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DBCF3" w14:textId="77777777" w:rsidR="005A6283" w:rsidRPr="009432E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b/>
          <w:sz w:val="28"/>
          <w:szCs w:val="28"/>
          <w:lang w:val="ru-RU"/>
        </w:rPr>
        <w:t>ЛАБОРАТОРНАЯ РАБОТА № 3</w:t>
      </w:r>
    </w:p>
    <w:p w14:paraId="71767DAE" w14:textId="77777777" w:rsidR="005A6283" w:rsidRPr="009432E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b/>
          <w:sz w:val="28"/>
          <w:szCs w:val="28"/>
          <w:lang w:val="ru-RU"/>
        </w:rPr>
        <w:t>Проверка и улучшение моделей машинного обучения</w:t>
      </w:r>
    </w:p>
    <w:p w14:paraId="190A1954" w14:textId="77777777" w:rsidR="005A6283" w:rsidRPr="009432EF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9432EF">
        <w:rPr>
          <w:rFonts w:ascii="Times New Roman" w:hAnsi="Times New Roman" w:cs="Times New Roman"/>
          <w:color w:val="auto"/>
          <w:sz w:val="28"/>
          <w:lang w:val="ru-RU"/>
        </w:rPr>
        <w:t>Цель работы</w:t>
      </w:r>
    </w:p>
    <w:p w14:paraId="337A6A4E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Научиться организовывать корректный эксперимент машинного обучения: отделять финальную тестовую выборку, выполнять </w:t>
      </w:r>
      <w:r w:rsidRPr="009432EF">
        <w:rPr>
          <w:rFonts w:ascii="Times New Roman" w:hAnsi="Times New Roman" w:cs="Times New Roman"/>
          <w:sz w:val="28"/>
          <w:szCs w:val="28"/>
        </w:rPr>
        <w:t>preprocessing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без утечки данных, сравнивать несколько алгоритмов с помощью </w:t>
      </w:r>
      <w:r w:rsidRPr="009432EF">
        <w:rPr>
          <w:rFonts w:ascii="Times New Roman" w:hAnsi="Times New Roman" w:cs="Times New Roman"/>
          <w:sz w:val="28"/>
          <w:szCs w:val="28"/>
        </w:rPr>
        <w:t>cross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432EF">
        <w:rPr>
          <w:rFonts w:ascii="Times New Roman" w:hAnsi="Times New Roman" w:cs="Times New Roman"/>
          <w:sz w:val="28"/>
          <w:szCs w:val="28"/>
        </w:rPr>
        <w:t>validation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, оценивать не только среднее качество, но и устойчивость результата, настраивать </w:t>
      </w:r>
      <w:proofErr w:type="spellStart"/>
      <w:r w:rsidRPr="009432EF">
        <w:rPr>
          <w:rFonts w:ascii="Times New Roman" w:hAnsi="Times New Roman" w:cs="Times New Roman"/>
          <w:sz w:val="28"/>
          <w:szCs w:val="28"/>
          <w:lang w:val="ru-RU"/>
        </w:rPr>
        <w:t>гиперпараметр</w:t>
      </w:r>
      <w:proofErr w:type="spellEnd"/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и выполнять финальную проверку выбранной модели.</w:t>
      </w:r>
    </w:p>
    <w:p w14:paraId="7A4D146A" w14:textId="77777777" w:rsidR="005A6283" w:rsidRPr="009432EF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9432EF">
        <w:rPr>
          <w:rFonts w:ascii="Times New Roman" w:hAnsi="Times New Roman" w:cs="Times New Roman"/>
          <w:color w:val="auto"/>
          <w:sz w:val="28"/>
          <w:lang w:val="ru-RU"/>
        </w:rPr>
        <w:t>Связь с предыдущей работой</w:t>
      </w:r>
    </w:p>
    <w:p w14:paraId="7A151DCA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В ЛР №2 была построена первая модель регрессии для прогнозирования стоимости квартиры и рассмотрены </w:t>
      </w:r>
      <w:r w:rsidRPr="009432EF">
        <w:rPr>
          <w:rFonts w:ascii="Times New Roman" w:hAnsi="Times New Roman" w:cs="Times New Roman"/>
          <w:sz w:val="28"/>
          <w:szCs w:val="28"/>
        </w:rPr>
        <w:t>MAE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432EF">
        <w:rPr>
          <w:rFonts w:ascii="Times New Roman" w:hAnsi="Times New Roman" w:cs="Times New Roman"/>
          <w:sz w:val="28"/>
          <w:szCs w:val="28"/>
        </w:rPr>
        <w:t>RMSE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432EF">
        <w:rPr>
          <w:rFonts w:ascii="Times New Roman" w:hAnsi="Times New Roman" w:cs="Times New Roman"/>
          <w:sz w:val="28"/>
          <w:szCs w:val="28"/>
        </w:rPr>
        <w:t>R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². В ЛР №3 используется тот же набор </w:t>
      </w:r>
      <w:r w:rsidRPr="009432EF">
        <w:rPr>
          <w:rFonts w:ascii="Times New Roman" w:hAnsi="Times New Roman" w:cs="Times New Roman"/>
          <w:sz w:val="28"/>
          <w:szCs w:val="28"/>
        </w:rPr>
        <w:t>ai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432EF">
        <w:rPr>
          <w:rFonts w:ascii="Times New Roman" w:hAnsi="Times New Roman" w:cs="Times New Roman"/>
          <w:sz w:val="28"/>
          <w:szCs w:val="28"/>
        </w:rPr>
        <w:t>housing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432EF">
        <w:rPr>
          <w:rFonts w:ascii="Times New Roman" w:hAnsi="Times New Roman" w:cs="Times New Roman"/>
          <w:sz w:val="28"/>
          <w:szCs w:val="28"/>
        </w:rPr>
        <w:t>lab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9432EF">
        <w:rPr>
          <w:rFonts w:ascii="Times New Roman" w:hAnsi="Times New Roman" w:cs="Times New Roman"/>
          <w:sz w:val="28"/>
          <w:szCs w:val="28"/>
        </w:rPr>
        <w:t>csv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, поэтому повторная подготовка нового датасета не требуется. Основной вопрос теперь не «как обучить модель», а «как корректно сравнить несколько моделей и выбрать устойчивое решение».</w:t>
      </w:r>
    </w:p>
    <w:p w14:paraId="1724D52E" w14:textId="77777777" w:rsidR="005A6283" w:rsidRPr="009432EF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proofErr w:type="spellStart"/>
      <w:r w:rsidRPr="009432EF">
        <w:rPr>
          <w:rFonts w:ascii="Times New Roman" w:hAnsi="Times New Roman" w:cs="Times New Roman"/>
          <w:color w:val="auto"/>
          <w:sz w:val="28"/>
        </w:rPr>
        <w:t>Используемые</w:t>
      </w:r>
      <w:proofErr w:type="spellEnd"/>
      <w:r w:rsidRPr="009432EF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9432EF">
        <w:rPr>
          <w:rFonts w:ascii="Times New Roman" w:hAnsi="Times New Roman" w:cs="Times New Roman"/>
          <w:color w:val="auto"/>
          <w:sz w:val="28"/>
        </w:rPr>
        <w:t>модели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9432EF" w:rsidRPr="009432EF" w14:paraId="4CDB6993" w14:textId="77777777">
        <w:trPr>
          <w:jc w:val="center"/>
        </w:trPr>
        <w:tc>
          <w:tcPr>
            <w:tcW w:w="3400" w:type="dxa"/>
          </w:tcPr>
          <w:p w14:paraId="7B1316DB" w14:textId="77777777" w:rsidR="005A6283" w:rsidRPr="009432E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2EF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3400" w:type="dxa"/>
          </w:tcPr>
          <w:p w14:paraId="2660C4E6" w14:textId="77777777" w:rsidR="005A6283" w:rsidRPr="009432E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2EF">
              <w:rPr>
                <w:rFonts w:ascii="Times New Roman" w:hAnsi="Times New Roman" w:cs="Times New Roman"/>
                <w:sz w:val="28"/>
                <w:szCs w:val="28"/>
              </w:rPr>
              <w:t>Основная идея</w:t>
            </w:r>
          </w:p>
        </w:tc>
        <w:tc>
          <w:tcPr>
            <w:tcW w:w="3400" w:type="dxa"/>
          </w:tcPr>
          <w:p w14:paraId="696E7069" w14:textId="77777777" w:rsidR="005A6283" w:rsidRPr="009432E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2EF">
              <w:rPr>
                <w:rFonts w:ascii="Times New Roman" w:hAnsi="Times New Roman" w:cs="Times New Roman"/>
                <w:sz w:val="28"/>
                <w:szCs w:val="28"/>
              </w:rPr>
              <w:t>Что исследуем</w:t>
            </w:r>
          </w:p>
        </w:tc>
      </w:tr>
      <w:tr w:rsidR="009432EF" w:rsidRPr="009432EF" w14:paraId="427071B5" w14:textId="77777777">
        <w:trPr>
          <w:jc w:val="center"/>
        </w:trPr>
        <w:tc>
          <w:tcPr>
            <w:tcW w:w="3400" w:type="dxa"/>
          </w:tcPr>
          <w:p w14:paraId="186E08CB" w14:textId="77777777" w:rsidR="005A6283" w:rsidRPr="009432E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2EF">
              <w:rPr>
                <w:rFonts w:ascii="Times New Roman" w:hAnsi="Times New Roman" w:cs="Times New Roman"/>
                <w:sz w:val="28"/>
                <w:szCs w:val="28"/>
              </w:rPr>
              <w:t>Linear Regression</w:t>
            </w:r>
          </w:p>
        </w:tc>
        <w:tc>
          <w:tcPr>
            <w:tcW w:w="3400" w:type="dxa"/>
          </w:tcPr>
          <w:p w14:paraId="505405CC" w14:textId="77777777" w:rsidR="005A6283" w:rsidRPr="009432E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2EF">
              <w:rPr>
                <w:rFonts w:ascii="Times New Roman" w:hAnsi="Times New Roman" w:cs="Times New Roman"/>
                <w:sz w:val="28"/>
                <w:szCs w:val="28"/>
              </w:rPr>
              <w:t>линейная зависимость</w:t>
            </w:r>
          </w:p>
        </w:tc>
        <w:tc>
          <w:tcPr>
            <w:tcW w:w="3400" w:type="dxa"/>
          </w:tcPr>
          <w:p w14:paraId="426F49D6" w14:textId="77777777" w:rsidR="005A6283" w:rsidRPr="009432E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2EF">
              <w:rPr>
                <w:rFonts w:ascii="Times New Roman" w:hAnsi="Times New Roman" w:cs="Times New Roman"/>
                <w:sz w:val="28"/>
                <w:szCs w:val="28"/>
              </w:rPr>
              <w:t>базовый ориентир</w:t>
            </w:r>
          </w:p>
        </w:tc>
      </w:tr>
      <w:tr w:rsidR="009432EF" w:rsidRPr="009432EF" w14:paraId="53F8C9E0" w14:textId="77777777">
        <w:trPr>
          <w:jc w:val="center"/>
        </w:trPr>
        <w:tc>
          <w:tcPr>
            <w:tcW w:w="3400" w:type="dxa"/>
          </w:tcPr>
          <w:p w14:paraId="6EC6F3DC" w14:textId="77777777" w:rsidR="005A6283" w:rsidRPr="009432E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2EF">
              <w:rPr>
                <w:rFonts w:ascii="Times New Roman" w:hAnsi="Times New Roman" w:cs="Times New Roman"/>
                <w:sz w:val="28"/>
                <w:szCs w:val="28"/>
              </w:rPr>
              <w:t>Ridge</w:t>
            </w:r>
          </w:p>
        </w:tc>
        <w:tc>
          <w:tcPr>
            <w:tcW w:w="3400" w:type="dxa"/>
          </w:tcPr>
          <w:p w14:paraId="61862738" w14:textId="77777777" w:rsidR="005A6283" w:rsidRPr="009432E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2EF">
              <w:rPr>
                <w:rFonts w:ascii="Times New Roman" w:hAnsi="Times New Roman" w:cs="Times New Roman"/>
                <w:sz w:val="28"/>
                <w:szCs w:val="28"/>
              </w:rPr>
              <w:t>линейная модель с регуляризацией</w:t>
            </w:r>
          </w:p>
        </w:tc>
        <w:tc>
          <w:tcPr>
            <w:tcW w:w="3400" w:type="dxa"/>
          </w:tcPr>
          <w:p w14:paraId="729B898D" w14:textId="77777777" w:rsidR="005A6283" w:rsidRPr="009432E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2EF">
              <w:rPr>
                <w:rFonts w:ascii="Times New Roman" w:hAnsi="Times New Roman" w:cs="Times New Roman"/>
                <w:sz w:val="28"/>
                <w:szCs w:val="28"/>
              </w:rPr>
              <w:t>влияние alpha</w:t>
            </w:r>
          </w:p>
        </w:tc>
      </w:tr>
      <w:tr w:rsidR="009432EF" w:rsidRPr="009432EF" w14:paraId="38966194" w14:textId="77777777">
        <w:trPr>
          <w:jc w:val="center"/>
        </w:trPr>
        <w:tc>
          <w:tcPr>
            <w:tcW w:w="3400" w:type="dxa"/>
          </w:tcPr>
          <w:p w14:paraId="0A6586B2" w14:textId="77777777" w:rsidR="005A6283" w:rsidRPr="009432E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32EF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  <w:proofErr w:type="spellEnd"/>
            <w:r w:rsidRPr="009432EF">
              <w:rPr>
                <w:rFonts w:ascii="Times New Roman" w:hAnsi="Times New Roman" w:cs="Times New Roman"/>
                <w:sz w:val="28"/>
                <w:szCs w:val="28"/>
              </w:rPr>
              <w:t xml:space="preserve"> Regression</w:t>
            </w:r>
          </w:p>
        </w:tc>
        <w:tc>
          <w:tcPr>
            <w:tcW w:w="3400" w:type="dxa"/>
          </w:tcPr>
          <w:p w14:paraId="73ED18DA" w14:textId="77777777" w:rsidR="005A6283" w:rsidRPr="009432E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2EF">
              <w:rPr>
                <w:rFonts w:ascii="Times New Roman" w:hAnsi="Times New Roman" w:cs="Times New Roman"/>
                <w:sz w:val="28"/>
                <w:szCs w:val="28"/>
              </w:rPr>
              <w:t>прогноз по ближайшим объектам</w:t>
            </w:r>
          </w:p>
        </w:tc>
        <w:tc>
          <w:tcPr>
            <w:tcW w:w="3400" w:type="dxa"/>
          </w:tcPr>
          <w:p w14:paraId="69DF5A41" w14:textId="77777777" w:rsidR="005A6283" w:rsidRPr="009432E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2EF">
              <w:rPr>
                <w:rFonts w:ascii="Times New Roman" w:hAnsi="Times New Roman" w:cs="Times New Roman"/>
                <w:sz w:val="28"/>
                <w:szCs w:val="28"/>
              </w:rPr>
              <w:t>важность масштаба признаков</w:t>
            </w:r>
          </w:p>
        </w:tc>
      </w:tr>
      <w:tr w:rsidR="009432EF" w:rsidRPr="009432EF" w14:paraId="6965B729" w14:textId="77777777">
        <w:trPr>
          <w:jc w:val="center"/>
        </w:trPr>
        <w:tc>
          <w:tcPr>
            <w:tcW w:w="3400" w:type="dxa"/>
          </w:tcPr>
          <w:p w14:paraId="7C2A4F2B" w14:textId="77777777" w:rsidR="005A6283" w:rsidRPr="009432E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2EF">
              <w:rPr>
                <w:rFonts w:ascii="Times New Roman" w:hAnsi="Times New Roman" w:cs="Times New Roman"/>
                <w:sz w:val="28"/>
                <w:szCs w:val="28"/>
              </w:rPr>
              <w:t>Decision Tree</w:t>
            </w:r>
          </w:p>
        </w:tc>
        <w:tc>
          <w:tcPr>
            <w:tcW w:w="3400" w:type="dxa"/>
          </w:tcPr>
          <w:p w14:paraId="7E2C0DBE" w14:textId="77777777" w:rsidR="005A6283" w:rsidRPr="009432E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2EF">
              <w:rPr>
                <w:rFonts w:ascii="Times New Roman" w:hAnsi="Times New Roman" w:cs="Times New Roman"/>
                <w:sz w:val="28"/>
                <w:szCs w:val="28"/>
              </w:rPr>
              <w:t>разбиение пространства условий</w:t>
            </w:r>
          </w:p>
        </w:tc>
        <w:tc>
          <w:tcPr>
            <w:tcW w:w="3400" w:type="dxa"/>
          </w:tcPr>
          <w:p w14:paraId="7B182C3A" w14:textId="77777777" w:rsidR="005A6283" w:rsidRPr="009432EF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432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нелинейная модель и ограничение глубины</w:t>
            </w:r>
          </w:p>
        </w:tc>
      </w:tr>
    </w:tbl>
    <w:p w14:paraId="7E30971A" w14:textId="77777777" w:rsidR="005A6283" w:rsidRPr="009432EF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9432EF">
        <w:rPr>
          <w:rFonts w:ascii="Times New Roman" w:hAnsi="Times New Roman" w:cs="Times New Roman"/>
          <w:color w:val="auto"/>
          <w:sz w:val="28"/>
          <w:lang w:val="ru-RU"/>
        </w:rPr>
        <w:t>1. Загрузка и постановка задачи</w:t>
      </w:r>
    </w:p>
    <w:p w14:paraId="2921C046" w14:textId="77777777" w:rsidR="005A6283" w:rsidRPr="009432EF" w:rsidRDefault="00000000">
      <w:pPr>
        <w:ind w:left="283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432E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9432EF">
        <w:rPr>
          <w:rFonts w:ascii="Times New Roman" w:hAnsi="Times New Roman" w:cs="Times New Roman"/>
          <w:sz w:val="28"/>
          <w:szCs w:val="28"/>
        </w:rPr>
        <w:t>pd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432EF">
        <w:rPr>
          <w:rFonts w:ascii="Times New Roman" w:hAnsi="Times New Roman" w:cs="Times New Roman"/>
          <w:sz w:val="28"/>
          <w:szCs w:val="28"/>
        </w:rPr>
        <w:t>read</w:t>
      </w:r>
      <w:proofErr w:type="gramEnd"/>
      <w:r w:rsidRPr="009432E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432EF">
        <w:rPr>
          <w:rFonts w:ascii="Times New Roman" w:hAnsi="Times New Roman" w:cs="Times New Roman"/>
          <w:sz w:val="28"/>
          <w:szCs w:val="28"/>
        </w:rPr>
        <w:t>csv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("</w:t>
      </w:r>
      <w:r w:rsidRPr="009432EF">
        <w:rPr>
          <w:rFonts w:ascii="Times New Roman" w:hAnsi="Times New Roman" w:cs="Times New Roman"/>
          <w:sz w:val="28"/>
          <w:szCs w:val="28"/>
        </w:rPr>
        <w:t>ai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432EF">
        <w:rPr>
          <w:rFonts w:ascii="Times New Roman" w:hAnsi="Times New Roman" w:cs="Times New Roman"/>
          <w:sz w:val="28"/>
          <w:szCs w:val="28"/>
        </w:rPr>
        <w:t>housing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432EF">
        <w:rPr>
          <w:rFonts w:ascii="Times New Roman" w:hAnsi="Times New Roman" w:cs="Times New Roman"/>
          <w:sz w:val="28"/>
          <w:szCs w:val="28"/>
        </w:rPr>
        <w:t>lab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9432EF">
        <w:rPr>
          <w:rFonts w:ascii="Times New Roman" w:hAnsi="Times New Roman" w:cs="Times New Roman"/>
          <w:sz w:val="28"/>
          <w:szCs w:val="28"/>
        </w:rPr>
        <w:t>csv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")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432EF">
        <w:rPr>
          <w:rFonts w:ascii="Times New Roman" w:hAnsi="Times New Roman" w:cs="Times New Roman"/>
          <w:sz w:val="28"/>
          <w:szCs w:val="28"/>
        </w:rPr>
        <w:t>X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9432E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9432E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432EF">
        <w:rPr>
          <w:rFonts w:ascii="Times New Roman" w:hAnsi="Times New Roman" w:cs="Times New Roman"/>
          <w:sz w:val="28"/>
          <w:szCs w:val="28"/>
        </w:rPr>
        <w:t>drop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432EF">
        <w:rPr>
          <w:rFonts w:ascii="Times New Roman" w:hAnsi="Times New Roman" w:cs="Times New Roman"/>
          <w:sz w:val="28"/>
          <w:szCs w:val="28"/>
        </w:rPr>
        <w:t>columns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="</w:t>
      </w:r>
      <w:proofErr w:type="spellStart"/>
      <w:r w:rsidRPr="009432EF">
        <w:rPr>
          <w:rFonts w:ascii="Times New Roman" w:hAnsi="Times New Roman" w:cs="Times New Roman"/>
          <w:sz w:val="28"/>
          <w:szCs w:val="28"/>
        </w:rPr>
        <w:t>PriceMillion</w:t>
      </w:r>
      <w:proofErr w:type="spellEnd"/>
      <w:r w:rsidRPr="009432EF">
        <w:rPr>
          <w:rFonts w:ascii="Times New Roman" w:hAnsi="Times New Roman" w:cs="Times New Roman"/>
          <w:sz w:val="28"/>
          <w:szCs w:val="28"/>
          <w:lang w:val="ru-RU"/>
        </w:rPr>
        <w:t>")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432EF">
        <w:rPr>
          <w:rFonts w:ascii="Times New Roman" w:hAnsi="Times New Roman" w:cs="Times New Roman"/>
          <w:sz w:val="28"/>
          <w:szCs w:val="28"/>
        </w:rPr>
        <w:t>y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9432E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9432EF">
        <w:rPr>
          <w:rFonts w:ascii="Times New Roman" w:hAnsi="Times New Roman" w:cs="Times New Roman"/>
          <w:sz w:val="28"/>
          <w:szCs w:val="28"/>
          <w:lang w:val="ru-RU"/>
        </w:rPr>
        <w:t>["</w:t>
      </w:r>
      <w:proofErr w:type="spellStart"/>
      <w:r w:rsidRPr="009432EF">
        <w:rPr>
          <w:rFonts w:ascii="Times New Roman" w:hAnsi="Times New Roman" w:cs="Times New Roman"/>
          <w:sz w:val="28"/>
          <w:szCs w:val="28"/>
        </w:rPr>
        <w:t>PriceMillion</w:t>
      </w:r>
      <w:proofErr w:type="spellEnd"/>
      <w:r w:rsidRPr="009432EF">
        <w:rPr>
          <w:rFonts w:ascii="Times New Roman" w:hAnsi="Times New Roman" w:cs="Times New Roman"/>
          <w:sz w:val="28"/>
          <w:szCs w:val="28"/>
          <w:lang w:val="ru-RU"/>
        </w:rPr>
        <w:t>"]</w:t>
      </w:r>
    </w:p>
    <w:p w14:paraId="0EDA12C7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1. 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Укажите целевой, числовые и категориальные признаки. Объясните, почему целевой признак нельзя оставлять в </w:t>
      </w:r>
      <w:r w:rsidRPr="009432EF">
        <w:rPr>
          <w:rFonts w:ascii="Times New Roman" w:hAnsi="Times New Roman" w:cs="Times New Roman"/>
          <w:sz w:val="28"/>
          <w:szCs w:val="28"/>
        </w:rPr>
        <w:t>X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0F0B7F" w14:textId="77777777" w:rsidR="005A6283" w:rsidRPr="009432EF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9432EF">
        <w:rPr>
          <w:rFonts w:ascii="Times New Roman" w:hAnsi="Times New Roman" w:cs="Times New Roman"/>
          <w:color w:val="auto"/>
          <w:sz w:val="28"/>
          <w:lang w:val="ru-RU"/>
        </w:rPr>
        <w:lastRenderedPageBreak/>
        <w:t xml:space="preserve">2. </w:t>
      </w:r>
      <w:r w:rsidRPr="009432EF">
        <w:rPr>
          <w:rFonts w:ascii="Times New Roman" w:hAnsi="Times New Roman" w:cs="Times New Roman"/>
          <w:color w:val="auto"/>
          <w:sz w:val="28"/>
        </w:rPr>
        <w:t>Train</w:t>
      </w:r>
      <w:r w:rsidRPr="009432EF">
        <w:rPr>
          <w:rFonts w:ascii="Times New Roman" w:hAnsi="Times New Roman" w:cs="Times New Roman"/>
          <w:color w:val="auto"/>
          <w:sz w:val="28"/>
          <w:lang w:val="ru-RU"/>
        </w:rPr>
        <w:t>/</w:t>
      </w:r>
      <w:r w:rsidRPr="009432EF">
        <w:rPr>
          <w:rFonts w:ascii="Times New Roman" w:hAnsi="Times New Roman" w:cs="Times New Roman"/>
          <w:color w:val="auto"/>
          <w:sz w:val="28"/>
        </w:rPr>
        <w:t>test</w:t>
      </w:r>
      <w:r w:rsidRPr="009432EF">
        <w:rPr>
          <w:rFonts w:ascii="Times New Roman" w:hAnsi="Times New Roman" w:cs="Times New Roman"/>
          <w:color w:val="auto"/>
          <w:sz w:val="28"/>
          <w:lang w:val="ru-RU"/>
        </w:rPr>
        <w:t xml:space="preserve"> и роль тестовой выборки</w:t>
      </w:r>
    </w:p>
    <w:p w14:paraId="5F38F19C" w14:textId="77777777" w:rsidR="005A6283" w:rsidRPr="009432EF" w:rsidRDefault="00000000">
      <w:pPr>
        <w:ind w:left="283"/>
        <w:rPr>
          <w:rFonts w:ascii="Times New Roman" w:hAnsi="Times New Roman" w:cs="Times New Roman"/>
          <w:sz w:val="28"/>
          <w:szCs w:val="28"/>
        </w:rPr>
      </w:pPr>
      <w:proofErr w:type="spellStart"/>
      <w:r w:rsidRPr="009432EF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9432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32EF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9432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32EF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9432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32EF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9432EF">
        <w:rPr>
          <w:rFonts w:ascii="Times New Roman" w:hAnsi="Times New Roman" w:cs="Times New Roman"/>
          <w:sz w:val="28"/>
          <w:szCs w:val="28"/>
        </w:rPr>
        <w:t xml:space="preserve"> = train_test_</w:t>
      </w:r>
      <w:proofErr w:type="gramStart"/>
      <w:r w:rsidRPr="009432EF">
        <w:rPr>
          <w:rFonts w:ascii="Times New Roman" w:hAnsi="Times New Roman" w:cs="Times New Roman"/>
          <w:sz w:val="28"/>
          <w:szCs w:val="28"/>
        </w:rPr>
        <w:t>split(</w:t>
      </w:r>
      <w:proofErr w:type="gramEnd"/>
      <w:r w:rsidRPr="009432EF">
        <w:rPr>
          <w:rFonts w:ascii="Times New Roman" w:hAnsi="Times New Roman" w:cs="Times New Roman"/>
          <w:sz w:val="28"/>
          <w:szCs w:val="28"/>
        </w:rPr>
        <w:br/>
        <w:t xml:space="preserve">    X, y, test_size=0.20, random_state=42</w:t>
      </w:r>
      <w:r w:rsidRPr="009432EF">
        <w:rPr>
          <w:rFonts w:ascii="Times New Roman" w:hAnsi="Times New Roman" w:cs="Times New Roman"/>
          <w:sz w:val="28"/>
          <w:szCs w:val="28"/>
        </w:rPr>
        <w:br/>
        <w:t>)</w:t>
      </w:r>
    </w:p>
    <w:p w14:paraId="2699CBC9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Тестовая выборка в этой работе играет роль финального контроля. Подбор алгоритма и </w:t>
      </w:r>
      <w:proofErr w:type="spellStart"/>
      <w:r w:rsidRPr="009432EF">
        <w:rPr>
          <w:rFonts w:ascii="Times New Roman" w:hAnsi="Times New Roman" w:cs="Times New Roman"/>
          <w:sz w:val="28"/>
          <w:szCs w:val="28"/>
          <w:lang w:val="ru-RU"/>
        </w:rPr>
        <w:t>гиперпараметров</w:t>
      </w:r>
      <w:proofErr w:type="spellEnd"/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выполняется без использования </w:t>
      </w:r>
      <w:r w:rsidRPr="009432EF">
        <w:rPr>
          <w:rFonts w:ascii="Times New Roman" w:hAnsi="Times New Roman" w:cs="Times New Roman"/>
          <w:sz w:val="28"/>
          <w:szCs w:val="28"/>
        </w:rPr>
        <w:t>test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. Иначе информация о тестовых объектах начинает косвенно влиять на решения исследователя.</w:t>
      </w:r>
    </w:p>
    <w:p w14:paraId="752B96E3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2. 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Объясните, почему многократный выбор модели по результатам на одной и той же </w:t>
      </w:r>
      <w:r w:rsidRPr="009432EF">
        <w:rPr>
          <w:rFonts w:ascii="Times New Roman" w:hAnsi="Times New Roman" w:cs="Times New Roman"/>
          <w:sz w:val="28"/>
          <w:szCs w:val="28"/>
        </w:rPr>
        <w:t>test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-выборке ухудшает честность финальной оценки.</w:t>
      </w:r>
    </w:p>
    <w:p w14:paraId="24487D80" w14:textId="77777777" w:rsidR="005A6283" w:rsidRPr="009432EF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9432EF">
        <w:rPr>
          <w:rFonts w:ascii="Times New Roman" w:hAnsi="Times New Roman" w:cs="Times New Roman"/>
          <w:color w:val="auto"/>
          <w:sz w:val="28"/>
          <w:lang w:val="ru-RU"/>
        </w:rPr>
        <w:t xml:space="preserve">3. Масштабирование и </w:t>
      </w:r>
      <w:r w:rsidRPr="009432EF">
        <w:rPr>
          <w:rFonts w:ascii="Times New Roman" w:hAnsi="Times New Roman" w:cs="Times New Roman"/>
          <w:color w:val="auto"/>
          <w:sz w:val="28"/>
        </w:rPr>
        <w:t>Pipeline</w:t>
      </w:r>
    </w:p>
    <w:p w14:paraId="0C0354DF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Числовые признаки имеют разные масштабы: площадь, этаж, возраст здания и время до метро измеряются в разных единицах. </w:t>
      </w:r>
      <w:proofErr w:type="spellStart"/>
      <w:r w:rsidRPr="009432EF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приводит их к сопоставимому масштабу. Особенно чувствительны к масштабу методы, основанные на расстояниях, например </w:t>
      </w:r>
      <w:proofErr w:type="spellStart"/>
      <w:r w:rsidRPr="009432EF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9432EF">
        <w:rPr>
          <w:rFonts w:ascii="Times New Roman" w:hAnsi="Times New Roman" w:cs="Times New Roman"/>
          <w:sz w:val="28"/>
          <w:szCs w:val="28"/>
          <w:lang w:val="ru-RU"/>
        </w:rPr>
        <w:t>. Для дерева решений масштабирование обычно не является необходимым.</w:t>
      </w:r>
    </w:p>
    <w:p w14:paraId="76DB996B" w14:textId="77777777" w:rsidR="005A6283" w:rsidRPr="009432EF" w:rsidRDefault="00000000">
      <w:pPr>
        <w:ind w:left="283"/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</w:rPr>
        <w:t>numeric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432EF">
        <w:rPr>
          <w:rFonts w:ascii="Times New Roman" w:hAnsi="Times New Roman" w:cs="Times New Roman"/>
          <w:sz w:val="28"/>
          <w:szCs w:val="28"/>
        </w:rPr>
        <w:t>transformer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9432EF">
        <w:rPr>
          <w:rFonts w:ascii="Times New Roman" w:hAnsi="Times New Roman" w:cs="Times New Roman"/>
          <w:sz w:val="28"/>
          <w:szCs w:val="28"/>
        </w:rPr>
        <w:t>Pipeline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432EF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("</w:t>
      </w:r>
      <w:r w:rsidRPr="009432EF">
        <w:rPr>
          <w:rFonts w:ascii="Times New Roman" w:hAnsi="Times New Roman" w:cs="Times New Roman"/>
          <w:sz w:val="28"/>
          <w:szCs w:val="28"/>
        </w:rPr>
        <w:t>imputer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", </w:t>
      </w:r>
      <w:proofErr w:type="spellStart"/>
      <w:r w:rsidRPr="009432EF">
        <w:rPr>
          <w:rFonts w:ascii="Times New Roman" w:hAnsi="Times New Roman" w:cs="Times New Roman"/>
          <w:sz w:val="28"/>
          <w:szCs w:val="28"/>
        </w:rPr>
        <w:t>SimpleImputer</w:t>
      </w:r>
      <w:proofErr w:type="spellEnd"/>
      <w:r w:rsidRPr="009432E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432EF">
        <w:rPr>
          <w:rFonts w:ascii="Times New Roman" w:hAnsi="Times New Roman" w:cs="Times New Roman"/>
          <w:sz w:val="28"/>
          <w:szCs w:val="28"/>
        </w:rPr>
        <w:t>strategy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="</w:t>
      </w:r>
      <w:r w:rsidRPr="009432EF">
        <w:rPr>
          <w:rFonts w:ascii="Times New Roman" w:hAnsi="Times New Roman" w:cs="Times New Roman"/>
          <w:sz w:val="28"/>
          <w:szCs w:val="28"/>
        </w:rPr>
        <w:t>median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")),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("</w:t>
      </w:r>
      <w:r w:rsidRPr="009432EF">
        <w:rPr>
          <w:rFonts w:ascii="Times New Roman" w:hAnsi="Times New Roman" w:cs="Times New Roman"/>
          <w:sz w:val="28"/>
          <w:szCs w:val="28"/>
        </w:rPr>
        <w:t>scaler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", </w:t>
      </w:r>
      <w:proofErr w:type="spellStart"/>
      <w:r w:rsidRPr="009432EF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9432EF">
        <w:rPr>
          <w:rFonts w:ascii="Times New Roman" w:hAnsi="Times New Roman" w:cs="Times New Roman"/>
          <w:sz w:val="28"/>
          <w:szCs w:val="28"/>
          <w:lang w:val="ru-RU"/>
        </w:rPr>
        <w:t>())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br/>
        <w:t>])</w:t>
      </w:r>
    </w:p>
    <w:p w14:paraId="619996BB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3. 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Объясните, зачем </w:t>
      </w:r>
      <w:r w:rsidRPr="009432EF">
        <w:rPr>
          <w:rFonts w:ascii="Times New Roman" w:hAnsi="Times New Roman" w:cs="Times New Roman"/>
          <w:sz w:val="28"/>
          <w:szCs w:val="28"/>
        </w:rPr>
        <w:t>preprocessing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помещать внутрь </w:t>
      </w:r>
      <w:r w:rsidRPr="009432EF">
        <w:rPr>
          <w:rFonts w:ascii="Times New Roman" w:hAnsi="Times New Roman" w:cs="Times New Roman"/>
          <w:sz w:val="28"/>
          <w:szCs w:val="28"/>
        </w:rPr>
        <w:t>Pipeline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. Почему нельзя сначала обучить </w:t>
      </w:r>
      <w:proofErr w:type="spellStart"/>
      <w:r w:rsidRPr="009432EF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на всём датасете, а затем выполнять </w:t>
      </w:r>
      <w:r w:rsidRPr="009432EF">
        <w:rPr>
          <w:rFonts w:ascii="Times New Roman" w:hAnsi="Times New Roman" w:cs="Times New Roman"/>
          <w:sz w:val="28"/>
          <w:szCs w:val="28"/>
        </w:rPr>
        <w:t>cross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432EF">
        <w:rPr>
          <w:rFonts w:ascii="Times New Roman" w:hAnsi="Times New Roman" w:cs="Times New Roman"/>
          <w:sz w:val="28"/>
          <w:szCs w:val="28"/>
        </w:rPr>
        <w:t>validation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C385D52" w14:textId="77777777" w:rsidR="005A6283" w:rsidRPr="009432EF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r w:rsidRPr="009432EF">
        <w:rPr>
          <w:rFonts w:ascii="Times New Roman" w:hAnsi="Times New Roman" w:cs="Times New Roman"/>
          <w:color w:val="auto"/>
          <w:sz w:val="28"/>
        </w:rPr>
        <w:t>4. Сравнение моделей</w:t>
      </w:r>
    </w:p>
    <w:p w14:paraId="79610760" w14:textId="77777777" w:rsidR="005A6283" w:rsidRPr="009432EF" w:rsidRDefault="00000000">
      <w:pPr>
        <w:ind w:left="283"/>
        <w:rPr>
          <w:rFonts w:ascii="Times New Roman" w:hAnsi="Times New Roman" w:cs="Times New Roman"/>
          <w:sz w:val="28"/>
          <w:szCs w:val="28"/>
        </w:rPr>
      </w:pPr>
      <w:r w:rsidRPr="009432EF">
        <w:rPr>
          <w:rFonts w:ascii="Times New Roman" w:hAnsi="Times New Roman" w:cs="Times New Roman"/>
          <w:sz w:val="28"/>
          <w:szCs w:val="28"/>
        </w:rPr>
        <w:t>models = {</w:t>
      </w:r>
      <w:r w:rsidRPr="009432EF">
        <w:rPr>
          <w:rFonts w:ascii="Times New Roman" w:hAnsi="Times New Roman" w:cs="Times New Roman"/>
          <w:sz w:val="28"/>
          <w:szCs w:val="28"/>
        </w:rPr>
        <w:br/>
        <w:t xml:space="preserve">    "LinearRegression": </w:t>
      </w:r>
      <w:proofErr w:type="gramStart"/>
      <w:r w:rsidRPr="009432EF">
        <w:rPr>
          <w:rFonts w:ascii="Times New Roman" w:hAnsi="Times New Roman" w:cs="Times New Roman"/>
          <w:sz w:val="28"/>
          <w:szCs w:val="28"/>
        </w:rPr>
        <w:t>LinearRegression(</w:t>
      </w:r>
      <w:proofErr w:type="gramEnd"/>
      <w:r w:rsidRPr="009432EF">
        <w:rPr>
          <w:rFonts w:ascii="Times New Roman" w:hAnsi="Times New Roman" w:cs="Times New Roman"/>
          <w:sz w:val="28"/>
          <w:szCs w:val="28"/>
        </w:rPr>
        <w:t>),</w:t>
      </w:r>
      <w:r w:rsidRPr="009432EF">
        <w:rPr>
          <w:rFonts w:ascii="Times New Roman" w:hAnsi="Times New Roman" w:cs="Times New Roman"/>
          <w:sz w:val="28"/>
          <w:szCs w:val="28"/>
        </w:rPr>
        <w:br/>
        <w:t xml:space="preserve">    "Ridge": Ridge(alpha=1.0),</w:t>
      </w:r>
      <w:r w:rsidRPr="009432EF">
        <w:rPr>
          <w:rFonts w:ascii="Times New Roman" w:hAnsi="Times New Roman" w:cs="Times New Roman"/>
          <w:sz w:val="28"/>
          <w:szCs w:val="28"/>
        </w:rPr>
        <w:br/>
        <w:t xml:space="preserve">    "kNN": KNeighborsRegressor(n_neighbors=5),</w:t>
      </w:r>
      <w:r w:rsidRPr="009432EF">
        <w:rPr>
          <w:rFonts w:ascii="Times New Roman" w:hAnsi="Times New Roman" w:cs="Times New Roman"/>
          <w:sz w:val="28"/>
          <w:szCs w:val="28"/>
        </w:rPr>
        <w:br/>
        <w:t xml:space="preserve">    "DecisionTree": DecisionTreeRegressor(</w:t>
      </w:r>
      <w:r w:rsidRPr="009432EF">
        <w:rPr>
          <w:rFonts w:ascii="Times New Roman" w:hAnsi="Times New Roman" w:cs="Times New Roman"/>
          <w:sz w:val="28"/>
          <w:szCs w:val="28"/>
        </w:rPr>
        <w:br/>
        <w:t xml:space="preserve">        max_depth=5,</w:t>
      </w:r>
      <w:r w:rsidRPr="009432EF">
        <w:rPr>
          <w:rFonts w:ascii="Times New Roman" w:hAnsi="Times New Roman" w:cs="Times New Roman"/>
          <w:sz w:val="28"/>
          <w:szCs w:val="28"/>
        </w:rPr>
        <w:br/>
        <w:t xml:space="preserve">        random_state=42</w:t>
      </w:r>
      <w:r w:rsidRPr="009432EF">
        <w:rPr>
          <w:rFonts w:ascii="Times New Roman" w:hAnsi="Times New Roman" w:cs="Times New Roman"/>
          <w:sz w:val="28"/>
          <w:szCs w:val="28"/>
        </w:rPr>
        <w:br/>
        <w:t xml:space="preserve">    )</w:t>
      </w:r>
      <w:r w:rsidRPr="009432EF">
        <w:rPr>
          <w:rFonts w:ascii="Times New Roman" w:hAnsi="Times New Roman" w:cs="Times New Roman"/>
          <w:sz w:val="28"/>
          <w:szCs w:val="28"/>
        </w:rPr>
        <w:br/>
        <w:t>}</w:t>
      </w:r>
    </w:p>
    <w:p w14:paraId="1A64DFFE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lastRenderedPageBreak/>
        <w:t>Все модели должны сравниваться на одних и тех же данных и по одинаковой процедуре. Это важнее, чем попытка подобрать для каждой модели наиболее выгодное разбиение.</w:t>
      </w:r>
    </w:p>
    <w:p w14:paraId="2AF1DF54" w14:textId="77777777" w:rsidR="005A6283" w:rsidRPr="009432EF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9432EF">
        <w:rPr>
          <w:rFonts w:ascii="Times New Roman" w:hAnsi="Times New Roman" w:cs="Times New Roman"/>
          <w:color w:val="auto"/>
          <w:sz w:val="28"/>
          <w:lang w:val="ru-RU"/>
        </w:rPr>
        <w:t xml:space="preserve">5. </w:t>
      </w:r>
      <w:r w:rsidRPr="009432EF">
        <w:rPr>
          <w:rFonts w:ascii="Times New Roman" w:hAnsi="Times New Roman" w:cs="Times New Roman"/>
          <w:color w:val="auto"/>
          <w:sz w:val="28"/>
        </w:rPr>
        <w:t>Cross</w:t>
      </w:r>
      <w:r w:rsidRPr="009432EF">
        <w:rPr>
          <w:rFonts w:ascii="Times New Roman" w:hAnsi="Times New Roman" w:cs="Times New Roman"/>
          <w:color w:val="auto"/>
          <w:sz w:val="28"/>
          <w:lang w:val="ru-RU"/>
        </w:rPr>
        <w:t>-</w:t>
      </w:r>
      <w:r w:rsidRPr="009432EF">
        <w:rPr>
          <w:rFonts w:ascii="Times New Roman" w:hAnsi="Times New Roman" w:cs="Times New Roman"/>
          <w:color w:val="auto"/>
          <w:sz w:val="28"/>
        </w:rPr>
        <w:t>validation</w:t>
      </w:r>
    </w:p>
    <w:p w14:paraId="1C115B01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При 5-кратной </w:t>
      </w:r>
      <w:r w:rsidRPr="009432EF">
        <w:rPr>
          <w:rFonts w:ascii="Times New Roman" w:hAnsi="Times New Roman" w:cs="Times New Roman"/>
          <w:sz w:val="28"/>
          <w:szCs w:val="28"/>
        </w:rPr>
        <w:t>cross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432EF">
        <w:rPr>
          <w:rFonts w:ascii="Times New Roman" w:hAnsi="Times New Roman" w:cs="Times New Roman"/>
          <w:sz w:val="28"/>
          <w:szCs w:val="28"/>
        </w:rPr>
        <w:t>validation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обучающая часть делится на пять </w:t>
      </w:r>
      <w:proofErr w:type="spellStart"/>
      <w:r w:rsidRPr="009432EF">
        <w:rPr>
          <w:rFonts w:ascii="Times New Roman" w:hAnsi="Times New Roman" w:cs="Times New Roman"/>
          <w:sz w:val="28"/>
          <w:szCs w:val="28"/>
          <w:lang w:val="ru-RU"/>
        </w:rPr>
        <w:t>фолдов</w:t>
      </w:r>
      <w:proofErr w:type="spellEnd"/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. Модель пять раз обучается на четырёх </w:t>
      </w:r>
      <w:proofErr w:type="spellStart"/>
      <w:r w:rsidRPr="009432EF">
        <w:rPr>
          <w:rFonts w:ascii="Times New Roman" w:hAnsi="Times New Roman" w:cs="Times New Roman"/>
          <w:sz w:val="28"/>
          <w:szCs w:val="28"/>
          <w:lang w:val="ru-RU"/>
        </w:rPr>
        <w:t>фолдах</w:t>
      </w:r>
      <w:proofErr w:type="spellEnd"/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и проверяется на оставшемся. В результате получаем не одно значение метрики, а несколько значений, по которым можно оценить среднее качество и разброс.</w:t>
      </w:r>
    </w:p>
    <w:p w14:paraId="60DD05C2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4. 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Для каждой модели рассчитайте средние </w:t>
      </w:r>
      <w:r w:rsidRPr="009432EF">
        <w:rPr>
          <w:rFonts w:ascii="Times New Roman" w:hAnsi="Times New Roman" w:cs="Times New Roman"/>
          <w:sz w:val="28"/>
          <w:szCs w:val="28"/>
        </w:rPr>
        <w:t>CV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432EF">
        <w:rPr>
          <w:rFonts w:ascii="Times New Roman" w:hAnsi="Times New Roman" w:cs="Times New Roman"/>
          <w:sz w:val="28"/>
          <w:szCs w:val="28"/>
        </w:rPr>
        <w:t>MAE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432EF">
        <w:rPr>
          <w:rFonts w:ascii="Times New Roman" w:hAnsi="Times New Roman" w:cs="Times New Roman"/>
          <w:sz w:val="28"/>
          <w:szCs w:val="28"/>
        </w:rPr>
        <w:t>RMSE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432EF">
        <w:rPr>
          <w:rFonts w:ascii="Times New Roman" w:hAnsi="Times New Roman" w:cs="Times New Roman"/>
          <w:sz w:val="28"/>
          <w:szCs w:val="28"/>
        </w:rPr>
        <w:t>R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² и стандартное отклонение </w:t>
      </w:r>
      <w:r w:rsidRPr="009432EF">
        <w:rPr>
          <w:rFonts w:ascii="Times New Roman" w:hAnsi="Times New Roman" w:cs="Times New Roman"/>
          <w:sz w:val="28"/>
          <w:szCs w:val="28"/>
        </w:rPr>
        <w:t>MAE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. Определите лидера и наиболее стабильную модель.</w:t>
      </w:r>
    </w:p>
    <w:p w14:paraId="1A32DFDC" w14:textId="77777777" w:rsidR="005A6283" w:rsidRPr="009432EF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9432EF">
        <w:rPr>
          <w:rFonts w:ascii="Times New Roman" w:hAnsi="Times New Roman" w:cs="Times New Roman"/>
          <w:color w:val="auto"/>
          <w:sz w:val="28"/>
          <w:lang w:val="ru-RU"/>
        </w:rPr>
        <w:t>6. Визуальное сравнение</w:t>
      </w:r>
    </w:p>
    <w:p w14:paraId="2CC2C27B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Постройте столбчатую диаграмму среднего </w:t>
      </w:r>
      <w:r w:rsidRPr="009432EF">
        <w:rPr>
          <w:rFonts w:ascii="Times New Roman" w:hAnsi="Times New Roman" w:cs="Times New Roman"/>
          <w:sz w:val="28"/>
          <w:szCs w:val="28"/>
        </w:rPr>
        <w:t>CV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432EF">
        <w:rPr>
          <w:rFonts w:ascii="Times New Roman" w:hAnsi="Times New Roman" w:cs="Times New Roman"/>
          <w:sz w:val="28"/>
          <w:szCs w:val="28"/>
        </w:rPr>
        <w:t>MAE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для четырёх моделей. В отчёте не ограничивайтесь графиком: сопоставьте его с таблицей и разбросом результатов.</w:t>
      </w:r>
    </w:p>
    <w:p w14:paraId="46ABAE11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5. 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Выберите две наиболее перспективные модели и обоснуйте выбор.</w:t>
      </w:r>
    </w:p>
    <w:p w14:paraId="4341A3A8" w14:textId="77777777" w:rsidR="005A6283" w:rsidRPr="009432EF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9432EF">
        <w:rPr>
          <w:rFonts w:ascii="Times New Roman" w:hAnsi="Times New Roman" w:cs="Times New Roman"/>
          <w:color w:val="auto"/>
          <w:sz w:val="28"/>
          <w:lang w:val="ru-RU"/>
        </w:rPr>
        <w:t xml:space="preserve">7. Подбор </w:t>
      </w:r>
      <w:proofErr w:type="spellStart"/>
      <w:r w:rsidRPr="009432EF">
        <w:rPr>
          <w:rFonts w:ascii="Times New Roman" w:hAnsi="Times New Roman" w:cs="Times New Roman"/>
          <w:color w:val="auto"/>
          <w:sz w:val="28"/>
          <w:lang w:val="ru-RU"/>
        </w:rPr>
        <w:t>гиперпараметра</w:t>
      </w:r>
      <w:proofErr w:type="spellEnd"/>
      <w:r w:rsidRPr="009432EF">
        <w:rPr>
          <w:rFonts w:ascii="Times New Roman" w:hAnsi="Times New Roman" w:cs="Times New Roman"/>
          <w:color w:val="auto"/>
          <w:sz w:val="28"/>
          <w:lang w:val="ru-RU"/>
        </w:rPr>
        <w:t xml:space="preserve"> </w:t>
      </w:r>
      <w:r w:rsidRPr="009432EF">
        <w:rPr>
          <w:rFonts w:ascii="Times New Roman" w:hAnsi="Times New Roman" w:cs="Times New Roman"/>
          <w:color w:val="auto"/>
          <w:sz w:val="28"/>
        </w:rPr>
        <w:t>Ridge</w:t>
      </w:r>
    </w:p>
    <w:p w14:paraId="483049EF" w14:textId="77777777" w:rsidR="005A6283" w:rsidRPr="009432EF" w:rsidRDefault="00000000">
      <w:pPr>
        <w:ind w:left="283"/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</w:rPr>
        <w:t>param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432EF">
        <w:rPr>
          <w:rFonts w:ascii="Times New Roman" w:hAnsi="Times New Roman" w:cs="Times New Roman"/>
          <w:sz w:val="28"/>
          <w:szCs w:val="28"/>
        </w:rPr>
        <w:t>grid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= {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"</w:t>
      </w:r>
      <w:r w:rsidRPr="009432EF">
        <w:rPr>
          <w:rFonts w:ascii="Times New Roman" w:hAnsi="Times New Roman" w:cs="Times New Roman"/>
          <w:sz w:val="28"/>
          <w:szCs w:val="28"/>
        </w:rPr>
        <w:t>model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__</w:t>
      </w:r>
      <w:r w:rsidRPr="009432EF">
        <w:rPr>
          <w:rFonts w:ascii="Times New Roman" w:hAnsi="Times New Roman" w:cs="Times New Roman"/>
          <w:sz w:val="28"/>
          <w:szCs w:val="28"/>
        </w:rPr>
        <w:t>alpha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": [0.01, 0.1, 1, 10, 100]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br/>
        <w:t>}</w:t>
      </w:r>
    </w:p>
    <w:p w14:paraId="7F9130DC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432EF">
        <w:rPr>
          <w:rFonts w:ascii="Times New Roman" w:hAnsi="Times New Roman" w:cs="Times New Roman"/>
          <w:sz w:val="28"/>
          <w:szCs w:val="28"/>
        </w:rPr>
        <w:t>GridSearchCV</w:t>
      </w:r>
      <w:proofErr w:type="spellEnd"/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проверяет несколько значений </w:t>
      </w:r>
      <w:r w:rsidRPr="009432EF">
        <w:rPr>
          <w:rFonts w:ascii="Times New Roman" w:hAnsi="Times New Roman" w:cs="Times New Roman"/>
          <w:sz w:val="28"/>
          <w:szCs w:val="28"/>
        </w:rPr>
        <w:t>alpha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посредством </w:t>
      </w:r>
      <w:r w:rsidRPr="009432EF">
        <w:rPr>
          <w:rFonts w:ascii="Times New Roman" w:hAnsi="Times New Roman" w:cs="Times New Roman"/>
          <w:sz w:val="28"/>
          <w:szCs w:val="28"/>
        </w:rPr>
        <w:t>cross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432EF">
        <w:rPr>
          <w:rFonts w:ascii="Times New Roman" w:hAnsi="Times New Roman" w:cs="Times New Roman"/>
          <w:sz w:val="28"/>
          <w:szCs w:val="28"/>
        </w:rPr>
        <w:t>validation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. Значение </w:t>
      </w:r>
      <w:r w:rsidRPr="009432EF">
        <w:rPr>
          <w:rFonts w:ascii="Times New Roman" w:hAnsi="Times New Roman" w:cs="Times New Roman"/>
          <w:sz w:val="28"/>
          <w:szCs w:val="28"/>
        </w:rPr>
        <w:t>test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при этом не используется.</w:t>
      </w:r>
    </w:p>
    <w:p w14:paraId="000C5C5D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6. 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Найдите лучшее </w:t>
      </w:r>
      <w:r w:rsidRPr="009432EF">
        <w:rPr>
          <w:rFonts w:ascii="Times New Roman" w:hAnsi="Times New Roman" w:cs="Times New Roman"/>
          <w:sz w:val="28"/>
          <w:szCs w:val="28"/>
        </w:rPr>
        <w:t>alpha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. Сравните результат с </w:t>
      </w:r>
      <w:r w:rsidRPr="009432EF">
        <w:rPr>
          <w:rFonts w:ascii="Times New Roman" w:hAnsi="Times New Roman" w:cs="Times New Roman"/>
          <w:sz w:val="28"/>
          <w:szCs w:val="28"/>
        </w:rPr>
        <w:t>alpha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=1.0 и сделайте вывод о практическом эффекте настройки.</w:t>
      </w:r>
    </w:p>
    <w:p w14:paraId="754019BF" w14:textId="77777777" w:rsidR="005A6283" w:rsidRPr="009432EF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9432EF">
        <w:rPr>
          <w:rFonts w:ascii="Times New Roman" w:hAnsi="Times New Roman" w:cs="Times New Roman"/>
          <w:color w:val="auto"/>
          <w:sz w:val="28"/>
          <w:lang w:val="ru-RU"/>
        </w:rPr>
        <w:t>8. Финальная проверка</w:t>
      </w:r>
    </w:p>
    <w:p w14:paraId="3728BCE9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После завершения выбора и настройки моделей разрешается один раз использовать </w:t>
      </w:r>
      <w:r w:rsidRPr="009432EF">
        <w:rPr>
          <w:rFonts w:ascii="Times New Roman" w:hAnsi="Times New Roman" w:cs="Times New Roman"/>
          <w:sz w:val="28"/>
          <w:szCs w:val="28"/>
        </w:rPr>
        <w:t>X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432EF">
        <w:rPr>
          <w:rFonts w:ascii="Times New Roman" w:hAnsi="Times New Roman" w:cs="Times New Roman"/>
          <w:sz w:val="28"/>
          <w:szCs w:val="28"/>
        </w:rPr>
        <w:t>test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432EF">
        <w:rPr>
          <w:rFonts w:ascii="Times New Roman" w:hAnsi="Times New Roman" w:cs="Times New Roman"/>
          <w:sz w:val="28"/>
          <w:szCs w:val="28"/>
        </w:rPr>
        <w:t>y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432EF">
        <w:rPr>
          <w:rFonts w:ascii="Times New Roman" w:hAnsi="Times New Roman" w:cs="Times New Roman"/>
          <w:sz w:val="28"/>
          <w:szCs w:val="28"/>
        </w:rPr>
        <w:t>test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. Для каждой модели рассчитываются </w:t>
      </w:r>
      <w:r w:rsidRPr="009432EF">
        <w:rPr>
          <w:rFonts w:ascii="Times New Roman" w:hAnsi="Times New Roman" w:cs="Times New Roman"/>
          <w:sz w:val="28"/>
          <w:szCs w:val="28"/>
        </w:rPr>
        <w:t>Test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432EF">
        <w:rPr>
          <w:rFonts w:ascii="Times New Roman" w:hAnsi="Times New Roman" w:cs="Times New Roman"/>
          <w:sz w:val="28"/>
          <w:szCs w:val="28"/>
        </w:rPr>
        <w:t>MAE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432EF">
        <w:rPr>
          <w:rFonts w:ascii="Times New Roman" w:hAnsi="Times New Roman" w:cs="Times New Roman"/>
          <w:sz w:val="28"/>
          <w:szCs w:val="28"/>
        </w:rPr>
        <w:t>RMSE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432EF">
        <w:rPr>
          <w:rFonts w:ascii="Times New Roman" w:hAnsi="Times New Roman" w:cs="Times New Roman"/>
          <w:sz w:val="28"/>
          <w:szCs w:val="28"/>
        </w:rPr>
        <w:t>R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².</w:t>
      </w:r>
    </w:p>
    <w:p w14:paraId="30E3F5F6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7. 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Сравните рейтинг моделей по </w:t>
      </w:r>
      <w:r w:rsidRPr="009432EF">
        <w:rPr>
          <w:rFonts w:ascii="Times New Roman" w:hAnsi="Times New Roman" w:cs="Times New Roman"/>
          <w:sz w:val="28"/>
          <w:szCs w:val="28"/>
        </w:rPr>
        <w:t>cross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432EF">
        <w:rPr>
          <w:rFonts w:ascii="Times New Roman" w:hAnsi="Times New Roman" w:cs="Times New Roman"/>
          <w:sz w:val="28"/>
          <w:szCs w:val="28"/>
        </w:rPr>
        <w:t>validation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432EF">
        <w:rPr>
          <w:rFonts w:ascii="Times New Roman" w:hAnsi="Times New Roman" w:cs="Times New Roman"/>
          <w:sz w:val="28"/>
          <w:szCs w:val="28"/>
        </w:rPr>
        <w:t>test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. Объясните возможные расхождения.</w:t>
      </w:r>
    </w:p>
    <w:p w14:paraId="345FA480" w14:textId="77777777" w:rsidR="005A6283" w:rsidRPr="009432EF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9432EF">
        <w:rPr>
          <w:rFonts w:ascii="Times New Roman" w:hAnsi="Times New Roman" w:cs="Times New Roman"/>
          <w:color w:val="auto"/>
          <w:sz w:val="28"/>
          <w:lang w:val="ru-RU"/>
        </w:rPr>
        <w:lastRenderedPageBreak/>
        <w:t>9. Размер тестовой выборки</w:t>
      </w:r>
    </w:p>
    <w:p w14:paraId="54369CF0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Pr="009432EF">
        <w:rPr>
          <w:rFonts w:ascii="Times New Roman" w:hAnsi="Times New Roman" w:cs="Times New Roman"/>
          <w:sz w:val="28"/>
          <w:szCs w:val="28"/>
        </w:rPr>
        <w:t>Linear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432EF">
        <w:rPr>
          <w:rFonts w:ascii="Times New Roman" w:hAnsi="Times New Roman" w:cs="Times New Roman"/>
          <w:sz w:val="28"/>
          <w:szCs w:val="28"/>
        </w:rPr>
        <w:t>Regression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дополнительно сравните разбиения 50/50, 80/20 и 95/5. Этот эксперимент показывает компромисс: большой </w:t>
      </w:r>
      <w:r w:rsidRPr="009432EF">
        <w:rPr>
          <w:rFonts w:ascii="Times New Roman" w:hAnsi="Times New Roman" w:cs="Times New Roman"/>
          <w:sz w:val="28"/>
          <w:szCs w:val="28"/>
        </w:rPr>
        <w:t>train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даёт больше данных для обучения, но слишком маленький </w:t>
      </w:r>
      <w:r w:rsidRPr="009432EF">
        <w:rPr>
          <w:rFonts w:ascii="Times New Roman" w:hAnsi="Times New Roman" w:cs="Times New Roman"/>
          <w:sz w:val="28"/>
          <w:szCs w:val="28"/>
        </w:rPr>
        <w:t>test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может давать нестабильную оценку.</w:t>
      </w:r>
    </w:p>
    <w:p w14:paraId="4E2F863E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8. 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Сравните число объектов и метрики при трёх разбиениях. Объясните, почему 95/5 не обязательно является лучшим вариантом оценки.</w:t>
      </w:r>
    </w:p>
    <w:p w14:paraId="103DD750" w14:textId="77777777" w:rsidR="005A6283" w:rsidRPr="009432EF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9432EF">
        <w:rPr>
          <w:rFonts w:ascii="Times New Roman" w:hAnsi="Times New Roman" w:cs="Times New Roman"/>
          <w:color w:val="auto"/>
          <w:sz w:val="28"/>
          <w:lang w:val="ru-RU"/>
        </w:rPr>
        <w:t>10. Итоговый вывод</w:t>
      </w:r>
    </w:p>
    <w:p w14:paraId="2F79C2EC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9. 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Выберите итоговую модель и сформулируйте рекомендацию как разработчик компонента системы ИИ: качество, устойчивость, использованный </w:t>
      </w:r>
      <w:proofErr w:type="spellStart"/>
      <w:r w:rsidRPr="009432EF">
        <w:rPr>
          <w:rFonts w:ascii="Times New Roman" w:hAnsi="Times New Roman" w:cs="Times New Roman"/>
          <w:sz w:val="28"/>
          <w:szCs w:val="28"/>
          <w:lang w:val="ru-RU"/>
        </w:rPr>
        <w:t>гиперпараметр</w:t>
      </w:r>
      <w:proofErr w:type="spellEnd"/>
      <w:r w:rsidRPr="009432EF">
        <w:rPr>
          <w:rFonts w:ascii="Times New Roman" w:hAnsi="Times New Roman" w:cs="Times New Roman"/>
          <w:sz w:val="28"/>
          <w:szCs w:val="28"/>
          <w:lang w:val="ru-RU"/>
        </w:rPr>
        <w:t>, ограничения и следующий шаг перед внедрением.</w:t>
      </w:r>
    </w:p>
    <w:p w14:paraId="6D37ADAD" w14:textId="77777777" w:rsidR="005A6283" w:rsidRPr="009432EF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proofErr w:type="spellStart"/>
      <w:r w:rsidRPr="009432EF">
        <w:rPr>
          <w:rFonts w:ascii="Times New Roman" w:hAnsi="Times New Roman" w:cs="Times New Roman"/>
          <w:color w:val="auto"/>
          <w:sz w:val="28"/>
        </w:rPr>
        <w:t>Что</w:t>
      </w:r>
      <w:proofErr w:type="spellEnd"/>
      <w:r w:rsidRPr="009432EF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9432EF">
        <w:rPr>
          <w:rFonts w:ascii="Times New Roman" w:hAnsi="Times New Roman" w:cs="Times New Roman"/>
          <w:color w:val="auto"/>
          <w:sz w:val="28"/>
        </w:rPr>
        <w:t>включить</w:t>
      </w:r>
      <w:proofErr w:type="spellEnd"/>
      <w:r w:rsidRPr="009432EF">
        <w:rPr>
          <w:rFonts w:ascii="Times New Roman" w:hAnsi="Times New Roman" w:cs="Times New Roman"/>
          <w:color w:val="auto"/>
          <w:sz w:val="28"/>
        </w:rPr>
        <w:t xml:space="preserve"> в </w:t>
      </w:r>
      <w:proofErr w:type="spellStart"/>
      <w:r w:rsidRPr="009432EF">
        <w:rPr>
          <w:rFonts w:ascii="Times New Roman" w:hAnsi="Times New Roman" w:cs="Times New Roman"/>
          <w:color w:val="auto"/>
          <w:sz w:val="28"/>
        </w:rPr>
        <w:t>отчёт</w:t>
      </w:r>
      <w:proofErr w:type="spellEnd"/>
    </w:p>
    <w:p w14:paraId="0C0EACCD" w14:textId="77777777" w:rsidR="005A6283" w:rsidRPr="009432EF" w:rsidRDefault="00000000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краткое описание </w:t>
      </w:r>
      <w:r w:rsidRPr="009432EF">
        <w:rPr>
          <w:rFonts w:ascii="Times New Roman" w:hAnsi="Times New Roman" w:cs="Times New Roman"/>
          <w:sz w:val="28"/>
          <w:szCs w:val="28"/>
        </w:rPr>
        <w:t>X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432EF">
        <w:rPr>
          <w:rFonts w:ascii="Times New Roman" w:hAnsi="Times New Roman" w:cs="Times New Roman"/>
          <w:sz w:val="28"/>
          <w:szCs w:val="28"/>
        </w:rPr>
        <w:t>y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и размеров </w:t>
      </w:r>
      <w:r w:rsidRPr="009432EF">
        <w:rPr>
          <w:rFonts w:ascii="Times New Roman" w:hAnsi="Times New Roman" w:cs="Times New Roman"/>
          <w:sz w:val="28"/>
          <w:szCs w:val="28"/>
        </w:rPr>
        <w:t>train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9432EF">
        <w:rPr>
          <w:rFonts w:ascii="Times New Roman" w:hAnsi="Times New Roman" w:cs="Times New Roman"/>
          <w:sz w:val="28"/>
          <w:szCs w:val="28"/>
        </w:rPr>
        <w:t>test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A07FE21" w14:textId="77777777" w:rsidR="005A6283" w:rsidRPr="009432EF" w:rsidRDefault="00000000">
      <w:pPr>
        <w:pStyle w:val="a"/>
        <w:rPr>
          <w:rFonts w:ascii="Times New Roman" w:hAnsi="Times New Roman" w:cs="Times New Roman"/>
          <w:sz w:val="28"/>
          <w:szCs w:val="28"/>
        </w:rPr>
      </w:pPr>
      <w:proofErr w:type="spellStart"/>
      <w:r w:rsidRPr="009432EF">
        <w:rPr>
          <w:rFonts w:ascii="Times New Roman" w:hAnsi="Times New Roman" w:cs="Times New Roman"/>
          <w:sz w:val="28"/>
          <w:szCs w:val="28"/>
        </w:rPr>
        <w:t>объяснение</w:t>
      </w:r>
      <w:proofErr w:type="spellEnd"/>
      <w:r w:rsidRPr="009432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32EF">
        <w:rPr>
          <w:rFonts w:ascii="Times New Roman" w:hAnsi="Times New Roman" w:cs="Times New Roman"/>
          <w:sz w:val="28"/>
          <w:szCs w:val="28"/>
        </w:rPr>
        <w:t>роли</w:t>
      </w:r>
      <w:proofErr w:type="spellEnd"/>
      <w:r w:rsidRPr="009432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32EF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9432EF">
        <w:rPr>
          <w:rFonts w:ascii="Times New Roman" w:hAnsi="Times New Roman" w:cs="Times New Roman"/>
          <w:sz w:val="28"/>
          <w:szCs w:val="28"/>
        </w:rPr>
        <w:t xml:space="preserve"> и Pipeline;</w:t>
      </w:r>
    </w:p>
    <w:p w14:paraId="0FAD00AC" w14:textId="77777777" w:rsidR="005A6283" w:rsidRPr="009432EF" w:rsidRDefault="00000000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>таблицу результатов 5-</w:t>
      </w:r>
      <w:r w:rsidRPr="009432EF">
        <w:rPr>
          <w:rFonts w:ascii="Times New Roman" w:hAnsi="Times New Roman" w:cs="Times New Roman"/>
          <w:sz w:val="28"/>
          <w:szCs w:val="28"/>
        </w:rPr>
        <w:t>fold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432EF">
        <w:rPr>
          <w:rFonts w:ascii="Times New Roman" w:hAnsi="Times New Roman" w:cs="Times New Roman"/>
          <w:sz w:val="28"/>
          <w:szCs w:val="28"/>
        </w:rPr>
        <w:t>cross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432EF">
        <w:rPr>
          <w:rFonts w:ascii="Times New Roman" w:hAnsi="Times New Roman" w:cs="Times New Roman"/>
          <w:sz w:val="28"/>
          <w:szCs w:val="28"/>
        </w:rPr>
        <w:t>validation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для четырёх моделей;</w:t>
      </w:r>
    </w:p>
    <w:p w14:paraId="7AFF814D" w14:textId="77777777" w:rsidR="005A6283" w:rsidRPr="009432EF" w:rsidRDefault="00000000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график сравнения среднего </w:t>
      </w:r>
      <w:r w:rsidRPr="009432EF">
        <w:rPr>
          <w:rFonts w:ascii="Times New Roman" w:hAnsi="Times New Roman" w:cs="Times New Roman"/>
          <w:sz w:val="28"/>
          <w:szCs w:val="28"/>
        </w:rPr>
        <w:t>CV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432EF">
        <w:rPr>
          <w:rFonts w:ascii="Times New Roman" w:hAnsi="Times New Roman" w:cs="Times New Roman"/>
          <w:sz w:val="28"/>
          <w:szCs w:val="28"/>
        </w:rPr>
        <w:t>MAE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710575E" w14:textId="77777777" w:rsidR="005A6283" w:rsidRPr="009432EF" w:rsidRDefault="00000000">
      <w:pPr>
        <w:pStyle w:val="a"/>
        <w:rPr>
          <w:rFonts w:ascii="Times New Roman" w:hAnsi="Times New Roman" w:cs="Times New Roman"/>
          <w:sz w:val="28"/>
          <w:szCs w:val="28"/>
        </w:rPr>
      </w:pPr>
      <w:proofErr w:type="spellStart"/>
      <w:r w:rsidRPr="009432EF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9432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32EF">
        <w:rPr>
          <w:rFonts w:ascii="Times New Roman" w:hAnsi="Times New Roman" w:cs="Times New Roman"/>
          <w:sz w:val="28"/>
          <w:szCs w:val="28"/>
        </w:rPr>
        <w:t>GridSearchCV</w:t>
      </w:r>
      <w:proofErr w:type="spellEnd"/>
      <w:r w:rsidRPr="009432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32EF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9432EF">
        <w:rPr>
          <w:rFonts w:ascii="Times New Roman" w:hAnsi="Times New Roman" w:cs="Times New Roman"/>
          <w:sz w:val="28"/>
          <w:szCs w:val="28"/>
        </w:rPr>
        <w:t xml:space="preserve"> Ridge;</w:t>
      </w:r>
    </w:p>
    <w:p w14:paraId="08F47650" w14:textId="77777777" w:rsidR="005A6283" w:rsidRPr="009432EF" w:rsidRDefault="00000000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таблицу финальных метрик на </w:t>
      </w:r>
      <w:r w:rsidRPr="009432EF">
        <w:rPr>
          <w:rFonts w:ascii="Times New Roman" w:hAnsi="Times New Roman" w:cs="Times New Roman"/>
          <w:sz w:val="28"/>
          <w:szCs w:val="28"/>
        </w:rPr>
        <w:t>test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56B8147" w14:textId="77777777" w:rsidR="005A6283" w:rsidRPr="009432EF" w:rsidRDefault="00000000">
      <w:pPr>
        <w:pStyle w:val="a"/>
        <w:rPr>
          <w:rFonts w:ascii="Times New Roman" w:hAnsi="Times New Roman" w:cs="Times New Roman"/>
          <w:sz w:val="28"/>
          <w:szCs w:val="28"/>
        </w:rPr>
      </w:pPr>
      <w:r w:rsidRPr="009432EF">
        <w:rPr>
          <w:rFonts w:ascii="Times New Roman" w:hAnsi="Times New Roman" w:cs="Times New Roman"/>
          <w:sz w:val="28"/>
          <w:szCs w:val="28"/>
        </w:rPr>
        <w:t>таблицу эксперимента 50/50, 80/20 и 95/5;</w:t>
      </w:r>
    </w:p>
    <w:p w14:paraId="284B4CB2" w14:textId="77777777" w:rsidR="005A6283" w:rsidRPr="009432EF" w:rsidRDefault="00000000">
      <w:pPr>
        <w:pStyle w:val="a"/>
        <w:rPr>
          <w:rFonts w:ascii="Times New Roman" w:hAnsi="Times New Roman" w:cs="Times New Roman"/>
          <w:sz w:val="28"/>
          <w:szCs w:val="28"/>
        </w:rPr>
      </w:pPr>
      <w:r w:rsidRPr="009432EF">
        <w:rPr>
          <w:rFonts w:ascii="Times New Roman" w:hAnsi="Times New Roman" w:cs="Times New Roman"/>
          <w:sz w:val="28"/>
          <w:szCs w:val="28"/>
        </w:rPr>
        <w:t>обоснованный выбор итоговой модели;</w:t>
      </w:r>
    </w:p>
    <w:p w14:paraId="6BCA2293" w14:textId="77777777" w:rsidR="005A6283" w:rsidRPr="009432EF" w:rsidRDefault="00000000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>ответы на контрольные вопросы и общий вывод.</w:t>
      </w:r>
    </w:p>
    <w:p w14:paraId="449D6068" w14:textId="77777777" w:rsidR="005A6283" w:rsidRPr="009432EF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9432EF">
        <w:rPr>
          <w:rFonts w:ascii="Times New Roman" w:hAnsi="Times New Roman" w:cs="Times New Roman"/>
          <w:color w:val="auto"/>
          <w:sz w:val="28"/>
          <w:lang w:val="ru-RU"/>
        </w:rPr>
        <w:t>Контрольные вопросы</w:t>
      </w:r>
    </w:p>
    <w:p w14:paraId="64884B1F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>1. Чем обучающая выборка отличается от тестовой?</w:t>
      </w:r>
    </w:p>
    <w:p w14:paraId="5BB6E031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2. Что такое </w:t>
      </w:r>
      <w:r w:rsidRPr="009432EF">
        <w:rPr>
          <w:rFonts w:ascii="Times New Roman" w:hAnsi="Times New Roman" w:cs="Times New Roman"/>
          <w:sz w:val="28"/>
          <w:szCs w:val="28"/>
        </w:rPr>
        <w:t>cross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432EF">
        <w:rPr>
          <w:rFonts w:ascii="Times New Roman" w:hAnsi="Times New Roman" w:cs="Times New Roman"/>
          <w:sz w:val="28"/>
          <w:szCs w:val="28"/>
        </w:rPr>
        <w:t>validation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и какую проблему она решает?</w:t>
      </w:r>
    </w:p>
    <w:p w14:paraId="11C3A247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3. Что показывает разброс метрики между </w:t>
      </w:r>
      <w:proofErr w:type="spellStart"/>
      <w:r w:rsidRPr="009432EF">
        <w:rPr>
          <w:rFonts w:ascii="Times New Roman" w:hAnsi="Times New Roman" w:cs="Times New Roman"/>
          <w:sz w:val="28"/>
          <w:szCs w:val="28"/>
          <w:lang w:val="ru-RU"/>
        </w:rPr>
        <w:t>фолдами</w:t>
      </w:r>
      <w:proofErr w:type="spellEnd"/>
      <w:r w:rsidRPr="009432E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935358B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>4. Зачем масштабировать признаки и какие алгоритмы особенно чувствительны к масштабу?</w:t>
      </w:r>
    </w:p>
    <w:p w14:paraId="2953CE5E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>5. Что такое утечка данных (</w:t>
      </w:r>
      <w:r w:rsidRPr="009432EF">
        <w:rPr>
          <w:rFonts w:ascii="Times New Roman" w:hAnsi="Times New Roman" w:cs="Times New Roman"/>
          <w:sz w:val="28"/>
          <w:szCs w:val="28"/>
        </w:rPr>
        <w:t>data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432EF">
        <w:rPr>
          <w:rFonts w:ascii="Times New Roman" w:hAnsi="Times New Roman" w:cs="Times New Roman"/>
          <w:sz w:val="28"/>
          <w:szCs w:val="28"/>
        </w:rPr>
        <w:t>leakage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)?</w:t>
      </w:r>
    </w:p>
    <w:p w14:paraId="0F20C0D2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6. Почему </w:t>
      </w:r>
      <w:r w:rsidRPr="009432EF">
        <w:rPr>
          <w:rFonts w:ascii="Times New Roman" w:hAnsi="Times New Roman" w:cs="Times New Roman"/>
          <w:sz w:val="28"/>
          <w:szCs w:val="28"/>
        </w:rPr>
        <w:t>preprocessing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удобно включать в </w:t>
      </w:r>
      <w:r w:rsidRPr="009432EF">
        <w:rPr>
          <w:rFonts w:ascii="Times New Roman" w:hAnsi="Times New Roman" w:cs="Times New Roman"/>
          <w:sz w:val="28"/>
          <w:szCs w:val="28"/>
        </w:rPr>
        <w:t>Pipeline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691F581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7. Чем параметр модели отличается от </w:t>
      </w:r>
      <w:proofErr w:type="spellStart"/>
      <w:r w:rsidRPr="009432EF">
        <w:rPr>
          <w:rFonts w:ascii="Times New Roman" w:hAnsi="Times New Roman" w:cs="Times New Roman"/>
          <w:sz w:val="28"/>
          <w:szCs w:val="28"/>
          <w:lang w:val="ru-RU"/>
        </w:rPr>
        <w:t>гиперпараметра</w:t>
      </w:r>
      <w:proofErr w:type="spellEnd"/>
      <w:r w:rsidRPr="009432E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8843F10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8. Какую роль играет </w:t>
      </w:r>
      <w:r w:rsidRPr="009432EF">
        <w:rPr>
          <w:rFonts w:ascii="Times New Roman" w:hAnsi="Times New Roman" w:cs="Times New Roman"/>
          <w:sz w:val="28"/>
          <w:szCs w:val="28"/>
        </w:rPr>
        <w:t>alpha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9432EF">
        <w:rPr>
          <w:rFonts w:ascii="Times New Roman" w:hAnsi="Times New Roman" w:cs="Times New Roman"/>
          <w:sz w:val="28"/>
          <w:szCs w:val="28"/>
        </w:rPr>
        <w:t>Ridge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474238C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9. Почему </w:t>
      </w:r>
      <w:r w:rsidRPr="009432EF">
        <w:rPr>
          <w:rFonts w:ascii="Times New Roman" w:hAnsi="Times New Roman" w:cs="Times New Roman"/>
          <w:sz w:val="28"/>
          <w:szCs w:val="28"/>
        </w:rPr>
        <w:t>test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не следует использовать для постоянного подбора модели?</w:t>
      </w:r>
    </w:p>
    <w:p w14:paraId="5684B0C9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>10. Почему самая сложная модель не обязательно является лучшей?</w:t>
      </w:r>
    </w:p>
    <w:p w14:paraId="3B7F03AF" w14:textId="77777777" w:rsidR="005A6283" w:rsidRPr="009432EF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9432EF">
        <w:rPr>
          <w:rFonts w:ascii="Times New Roman" w:hAnsi="Times New Roman" w:cs="Times New Roman"/>
          <w:color w:val="auto"/>
          <w:sz w:val="28"/>
          <w:lang w:val="ru-RU"/>
        </w:rPr>
        <w:t>Дополнительное задание</w:t>
      </w:r>
    </w:p>
    <w:p w14:paraId="12BD234C" w14:textId="77777777" w:rsidR="005A6283" w:rsidRPr="009432E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Выберите только один вариант: подобрать </w:t>
      </w:r>
      <w:r w:rsidRPr="009432EF">
        <w:rPr>
          <w:rFonts w:ascii="Times New Roman" w:hAnsi="Times New Roman" w:cs="Times New Roman"/>
          <w:sz w:val="28"/>
          <w:szCs w:val="28"/>
        </w:rPr>
        <w:t>n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432EF">
        <w:rPr>
          <w:rFonts w:ascii="Times New Roman" w:hAnsi="Times New Roman" w:cs="Times New Roman"/>
          <w:sz w:val="28"/>
          <w:szCs w:val="28"/>
        </w:rPr>
        <w:t>neighbors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9432EF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; подобрать </w:t>
      </w:r>
      <w:r w:rsidRPr="009432EF">
        <w:rPr>
          <w:rFonts w:ascii="Times New Roman" w:hAnsi="Times New Roman" w:cs="Times New Roman"/>
          <w:sz w:val="28"/>
          <w:szCs w:val="28"/>
        </w:rPr>
        <w:t>max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432EF">
        <w:rPr>
          <w:rFonts w:ascii="Times New Roman" w:hAnsi="Times New Roman" w:cs="Times New Roman"/>
          <w:sz w:val="28"/>
          <w:szCs w:val="28"/>
        </w:rPr>
        <w:t>depth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дерева; сравнить 5-</w:t>
      </w:r>
      <w:r w:rsidRPr="009432EF">
        <w:rPr>
          <w:rFonts w:ascii="Times New Roman" w:hAnsi="Times New Roman" w:cs="Times New Roman"/>
          <w:sz w:val="28"/>
          <w:szCs w:val="28"/>
        </w:rPr>
        <w:t>fold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и 10-</w:t>
      </w:r>
      <w:r w:rsidRPr="009432EF">
        <w:rPr>
          <w:rFonts w:ascii="Times New Roman" w:hAnsi="Times New Roman" w:cs="Times New Roman"/>
          <w:sz w:val="28"/>
          <w:szCs w:val="28"/>
        </w:rPr>
        <w:t>fold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432EF">
        <w:rPr>
          <w:rFonts w:ascii="Times New Roman" w:hAnsi="Times New Roman" w:cs="Times New Roman"/>
          <w:sz w:val="28"/>
          <w:szCs w:val="28"/>
        </w:rPr>
        <w:t>CV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; либо повторить сравнение без </w:t>
      </w:r>
      <w:proofErr w:type="spellStart"/>
      <w:r w:rsidRPr="009432EF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и объяснить, какая модель изменилась сильнее.</w:t>
      </w:r>
    </w:p>
    <w:p w14:paraId="7CFFE276" w14:textId="77777777" w:rsidR="005A6283" w:rsidRPr="009432EF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9432EF">
        <w:rPr>
          <w:rFonts w:ascii="Times New Roman" w:hAnsi="Times New Roman" w:cs="Times New Roman"/>
          <w:color w:val="auto"/>
          <w:sz w:val="28"/>
          <w:lang w:val="ru-RU"/>
        </w:rPr>
        <w:t>Дополнительные материалы</w:t>
      </w:r>
    </w:p>
    <w:p w14:paraId="7F9FD07C" w14:textId="191ADB84" w:rsidR="005A6283" w:rsidRPr="009432EF" w:rsidRDefault="00000000">
      <w:pPr>
        <w:rPr>
          <w:rFonts w:ascii="Times New Roman" w:hAnsi="Times New Roman" w:cs="Times New Roman"/>
          <w:sz w:val="28"/>
          <w:szCs w:val="28"/>
        </w:rPr>
      </w:pP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Для повторения теории можно использовать актуальные модули </w:t>
      </w:r>
      <w:r w:rsidRPr="009432EF">
        <w:rPr>
          <w:rFonts w:ascii="Times New Roman" w:hAnsi="Times New Roman" w:cs="Times New Roman"/>
          <w:sz w:val="28"/>
          <w:szCs w:val="28"/>
        </w:rPr>
        <w:t>Microsoft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432EF">
        <w:rPr>
          <w:rFonts w:ascii="Times New Roman" w:hAnsi="Times New Roman" w:cs="Times New Roman"/>
          <w:sz w:val="28"/>
          <w:szCs w:val="28"/>
        </w:rPr>
        <w:t>Learn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по обучению и оценке регрессионных моделей, а также материалы </w:t>
      </w:r>
      <w:proofErr w:type="spellStart"/>
      <w:r w:rsidRPr="009432EF">
        <w:rPr>
          <w:rFonts w:ascii="Times New Roman" w:hAnsi="Times New Roman" w:cs="Times New Roman"/>
          <w:sz w:val="28"/>
          <w:szCs w:val="28"/>
        </w:rPr>
        <w:t>mlcourse</w:t>
      </w:r>
      <w:proofErr w:type="spellEnd"/>
      <w:r w:rsidRPr="009432E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432EF">
        <w:rPr>
          <w:rFonts w:ascii="Times New Roman" w:hAnsi="Times New Roman" w:cs="Times New Roman"/>
          <w:sz w:val="28"/>
          <w:szCs w:val="28"/>
        </w:rPr>
        <w:t>ai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 по линейным моделям, регуляризации, деревьям и </w:t>
      </w:r>
      <w:r w:rsidRPr="009432EF">
        <w:rPr>
          <w:rFonts w:ascii="Times New Roman" w:hAnsi="Times New Roman" w:cs="Times New Roman"/>
          <w:sz w:val="28"/>
          <w:szCs w:val="28"/>
        </w:rPr>
        <w:t>cross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432EF">
        <w:rPr>
          <w:rFonts w:ascii="Times New Roman" w:hAnsi="Times New Roman" w:cs="Times New Roman"/>
          <w:sz w:val="28"/>
          <w:szCs w:val="28"/>
        </w:rPr>
        <w:t>validation</w:t>
      </w:r>
      <w:r w:rsidRPr="009432E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sectPr w:rsidR="005A6283" w:rsidRPr="009432EF" w:rsidSect="00034616">
      <w:pgSz w:w="12240" w:h="15840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1676514">
    <w:abstractNumId w:val="8"/>
  </w:num>
  <w:num w:numId="2" w16cid:durableId="1936592933">
    <w:abstractNumId w:val="6"/>
  </w:num>
  <w:num w:numId="3" w16cid:durableId="1247105569">
    <w:abstractNumId w:val="5"/>
  </w:num>
  <w:num w:numId="4" w16cid:durableId="510031133">
    <w:abstractNumId w:val="4"/>
  </w:num>
  <w:num w:numId="5" w16cid:durableId="1742293812">
    <w:abstractNumId w:val="7"/>
  </w:num>
  <w:num w:numId="6" w16cid:durableId="1905293403">
    <w:abstractNumId w:val="3"/>
  </w:num>
  <w:num w:numId="7" w16cid:durableId="880020699">
    <w:abstractNumId w:val="2"/>
  </w:num>
  <w:num w:numId="8" w16cid:durableId="1436288097">
    <w:abstractNumId w:val="1"/>
  </w:num>
  <w:num w:numId="9" w16cid:durableId="10172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198"/>
    <w:rsid w:val="005A6283"/>
    <w:rsid w:val="007130E8"/>
    <w:rsid w:val="009432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4AF0AD"/>
  <w14:defaultImageDpi w14:val="300"/>
  <w15:docId w15:val="{AE5A77DB-E432-492E-9B1F-1F30B40C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Артур Артамонов</cp:lastModifiedBy>
  <cp:revision>4</cp:revision>
  <dcterms:created xsi:type="dcterms:W3CDTF">2013-12-23T23:15:00Z</dcterms:created>
  <dcterms:modified xsi:type="dcterms:W3CDTF">2026-09-21T11:20:00Z</dcterms:modified>
  <cp:category/>
</cp:coreProperties>
</file>