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0F60B" w14:textId="77777777" w:rsidR="00A12A56" w:rsidRPr="00CA528E" w:rsidRDefault="00DB29C4" w:rsidP="00DB29C4">
      <w:pPr>
        <w:pStyle w:val="Heading1"/>
        <w:pBdr>
          <w:bottom w:val="single" w:sz="4" w:space="1" w:color="auto"/>
        </w:pBdr>
        <w:rPr>
          <w:b/>
          <w:bCs/>
        </w:rPr>
      </w:pPr>
      <w:r w:rsidRPr="00CA528E">
        <w:rPr>
          <w:b/>
          <w:bCs/>
        </w:rPr>
        <w:t>Assignment 1 – Classification using Scikit-learn</w:t>
      </w:r>
    </w:p>
    <w:p w14:paraId="577BF1B1" w14:textId="0BDBCF3B" w:rsidR="00DB29C4" w:rsidRPr="00CA528E" w:rsidRDefault="00DB29C4" w:rsidP="00DB29C4">
      <w:r w:rsidRPr="00CA528E">
        <w:rPr>
          <w:b/>
          <w:bCs/>
        </w:rPr>
        <w:t>Student Name</w:t>
      </w:r>
      <w:r w:rsidRPr="00CC12DC">
        <w:t xml:space="preserve">: </w:t>
      </w:r>
      <w:r w:rsidR="002A33EF">
        <w:t>Jeffrey Reynolds</w:t>
      </w:r>
      <w:r w:rsidRPr="00CC12DC">
        <w:tab/>
        <w:t xml:space="preserve">     </w:t>
      </w:r>
      <w:r w:rsidRPr="00CC12DC">
        <w:rPr>
          <w:b/>
          <w:bCs/>
        </w:rPr>
        <w:t>Student ID</w:t>
      </w:r>
      <w:r w:rsidRPr="00CC12DC">
        <w:t xml:space="preserve">: </w:t>
      </w:r>
      <w:r w:rsidR="002A33EF">
        <w:t>22462474</w:t>
      </w:r>
      <w:r w:rsidRPr="00CC12DC">
        <w:t xml:space="preserve">     </w:t>
      </w:r>
      <w:r w:rsidRPr="00CC12DC">
        <w:rPr>
          <w:b/>
          <w:bCs/>
        </w:rPr>
        <w:t>Programme</w:t>
      </w:r>
      <w:r w:rsidRPr="00CC12DC">
        <w:t>: 4BCT</w:t>
      </w:r>
    </w:p>
    <w:p w14:paraId="48F3EA24" w14:textId="2F76ED94" w:rsidR="00DB29C4" w:rsidRPr="00CA528E" w:rsidRDefault="00DB29C4" w:rsidP="00DB29C4">
      <w:pPr>
        <w:pStyle w:val="Heading2"/>
        <w:rPr>
          <w:b/>
          <w:bCs/>
        </w:rPr>
      </w:pPr>
      <w:r w:rsidRPr="00CA528E">
        <w:rPr>
          <w:b/>
          <w:bCs/>
        </w:rPr>
        <w:t xml:space="preserve">Algorithm 1 </w:t>
      </w:r>
      <w:r w:rsidR="004B6AB9">
        <w:rPr>
          <w:b/>
          <w:bCs/>
        </w:rPr>
        <w:t>– Decision Tree Regressor</w:t>
      </w:r>
    </w:p>
    <w:p w14:paraId="506A54EC" w14:textId="477CE851" w:rsidR="00DB29C4" w:rsidRPr="00CA528E" w:rsidRDefault="004C71CB" w:rsidP="00DB29C4">
      <w:pPr>
        <w:jc w:val="both"/>
      </w:pPr>
      <w:r>
        <w:t xml:space="preserve">Decision Tree Regressor is a supervised learning algorithm used for regression tasks, </w:t>
      </w:r>
      <w:r w:rsidR="006F27F3">
        <w:t xml:space="preserve">used </w:t>
      </w:r>
      <w:r>
        <w:t>to predict continuous numerical values</w:t>
      </w:r>
      <w:r w:rsidR="006F27F3">
        <w:t xml:space="preserve"> using a tree-like structure. The tree operates by recursively splitting the dataset based on features that minimise prediction error. This tree structure is then traversed for new predictions based on features being greater than or less than the node values in the tree, reaching prediction values at the leaf nodes after this process.</w:t>
      </w:r>
      <w:r w:rsidR="000D2393">
        <w:t xml:space="preserve"> [1]</w:t>
      </w:r>
    </w:p>
    <w:p w14:paraId="1A48C684" w14:textId="77777777" w:rsidR="00DB29C4" w:rsidRPr="00CA528E" w:rsidRDefault="00CA528E" w:rsidP="00DB29C4">
      <w:pPr>
        <w:rPr>
          <w:b/>
          <w:bCs/>
          <w:color w:val="2F5496" w:themeColor="accent1" w:themeShade="BF"/>
        </w:rPr>
      </w:pPr>
      <w:r w:rsidRPr="00CA528E">
        <w:rPr>
          <w:b/>
          <w:bCs/>
          <w:color w:val="2F5496" w:themeColor="accent1" w:themeShade="BF"/>
        </w:rPr>
        <w:t xml:space="preserve">Detailed </w:t>
      </w:r>
      <w:r w:rsidR="00DB29C4" w:rsidRPr="00CA528E">
        <w:rPr>
          <w:b/>
          <w:bCs/>
          <w:color w:val="2F5496" w:themeColor="accent1" w:themeShade="BF"/>
        </w:rPr>
        <w:t>Description of Algorithm 1.</w:t>
      </w:r>
    </w:p>
    <w:p w14:paraId="60BA27F8" w14:textId="1607F7CE" w:rsidR="006F20D6" w:rsidRDefault="006F20D6" w:rsidP="006E79E5">
      <w:pPr>
        <w:jc w:val="both"/>
      </w:pPr>
      <w:r>
        <w:t xml:space="preserve">Decision Tree Regressor continuously splits the training data into subsets, minimising the prediction error in the process and forming a tree-like structure. Each node then represents a decision rule on a feature, </w:t>
      </w:r>
      <w:r w:rsidR="00867DB0">
        <w:t>each branch representing the outcome of a decision, and each node representing a predicted value.</w:t>
      </w:r>
      <w:r w:rsidR="009B7FDD">
        <w:t xml:space="preserve"> [2] When building the tree, the algorithm must determine where to split the data at each node. This is accomplished by calculating the Mean Square Error (MSE) of the target variable when considering a split at each node.</w:t>
      </w:r>
    </w:p>
    <w:p w14:paraId="22FEA2C7" w14:textId="77777777" w:rsidR="006E79E5" w:rsidRDefault="009B7FDD" w:rsidP="006E79E5">
      <w:pPr>
        <w:keepNext/>
        <w:jc w:val="both"/>
      </w:pPr>
      <w:r w:rsidRPr="009B7FDD">
        <w:drawing>
          <wp:inline distT="0" distB="0" distL="0" distR="0" wp14:anchorId="32E76B6D" wp14:editId="5FC66B91">
            <wp:extent cx="2781300" cy="1133350"/>
            <wp:effectExtent l="0" t="0" r="0" b="0"/>
            <wp:docPr id="159196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64711" name=""/>
                    <pic:cNvPicPr/>
                  </pic:nvPicPr>
                  <pic:blipFill>
                    <a:blip r:embed="rId8"/>
                    <a:stretch>
                      <a:fillRect/>
                    </a:stretch>
                  </pic:blipFill>
                  <pic:spPr>
                    <a:xfrm>
                      <a:off x="0" y="0"/>
                      <a:ext cx="2803347" cy="1142334"/>
                    </a:xfrm>
                    <a:prstGeom prst="rect">
                      <a:avLst/>
                    </a:prstGeom>
                  </pic:spPr>
                </pic:pic>
              </a:graphicData>
            </a:graphic>
          </wp:inline>
        </w:drawing>
      </w:r>
    </w:p>
    <w:p w14:paraId="6B73825B" w14:textId="1BAC645F" w:rsidR="009B7FDD" w:rsidRDefault="006E79E5" w:rsidP="006E79E5">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r w:rsidR="002A33EF">
        <w:t xml:space="preserve">Mean Square Error Formula </w:t>
      </w:r>
      <w:r>
        <w:t xml:space="preserve"> [2]</w:t>
      </w:r>
    </w:p>
    <w:p w14:paraId="1F150DBF" w14:textId="410343E1" w:rsidR="009B7FDD" w:rsidRDefault="009B7FDD" w:rsidP="00CA528E">
      <w:pPr>
        <w:jc w:val="both"/>
      </w:pPr>
      <w:r>
        <w:t>N = Number of data points in the node</w:t>
      </w:r>
      <w:r w:rsidR="006E79E5">
        <w:t>,</w:t>
      </w:r>
    </w:p>
    <w:p w14:paraId="34CEDC40" w14:textId="27ECC30B" w:rsidR="006E79E5" w:rsidRDefault="006E79E5" w:rsidP="00CA528E">
      <w:pPr>
        <w:jc w:val="both"/>
      </w:pPr>
      <w:r>
        <w:t>Y</w:t>
      </w:r>
      <w:r>
        <w:rPr>
          <w:vertAlign w:val="subscript"/>
        </w:rPr>
        <w:t>i</w:t>
      </w:r>
      <w:r>
        <w:t xml:space="preserve"> = Target value for observation I,</w:t>
      </w:r>
    </w:p>
    <w:p w14:paraId="54A3128F" w14:textId="1B2EBE62" w:rsidR="006E79E5" w:rsidRDefault="006E79E5" w:rsidP="00CA528E">
      <w:pPr>
        <w:jc w:val="both"/>
      </w:pPr>
      <w:proofErr w:type="spellStart"/>
      <w:r w:rsidRPr="006E79E5">
        <w:t>Ŷ</w:t>
      </w:r>
      <w:r>
        <w:rPr>
          <w:vertAlign w:val="subscript"/>
        </w:rPr>
        <w:t>i</w:t>
      </w:r>
      <w:proofErr w:type="spellEnd"/>
      <w:r>
        <w:t xml:space="preserve"> = Mean</w:t>
      </w:r>
    </w:p>
    <w:p w14:paraId="33A694C7" w14:textId="1F30D84F" w:rsidR="006E79E5" w:rsidRPr="006E79E5" w:rsidRDefault="006E79E5" w:rsidP="00CA528E">
      <w:pPr>
        <w:jc w:val="both"/>
      </w:pPr>
      <w:r>
        <w:t>Each potential split is evaluated for each left and right child node and the one that maximises error minimisation is chosen. Once this is chosen, the data is split into two subsets and recursive binary splitting takes place on these subsets until a stopping condition is met.</w:t>
      </w:r>
      <w:r w:rsidR="000C73B7">
        <w:t xml:space="preserve"> This condition can be set as a hyperparameter.</w:t>
      </w:r>
    </w:p>
    <w:p w14:paraId="6140BE54" w14:textId="202DB192" w:rsidR="00CA528E" w:rsidRPr="00CA528E" w:rsidRDefault="00CA528E" w:rsidP="00CA528E">
      <w:pPr>
        <w:jc w:val="center"/>
      </w:pPr>
      <w:r w:rsidRPr="00CA528E">
        <w:t xml:space="preserve">  </w:t>
      </w:r>
      <w:r w:rsidR="00924ECE">
        <w:fldChar w:fldCharType="begin"/>
      </w:r>
      <w:r w:rsidR="00924ECE">
        <w:instrText xml:space="preserve"> INCLUDEPICTURE "https://www.researchgate.net/publication/365852091/figure/fig3/AS:11431281179239674@1691164465245/Illustration-of-decision-tree-regression.png" \* MERGEFORMATINET </w:instrText>
      </w:r>
      <w:r w:rsidR="00924ECE">
        <w:fldChar w:fldCharType="separate"/>
      </w:r>
      <w:r w:rsidR="00924ECE">
        <w:rPr>
          <w:noProof/>
        </w:rPr>
        <w:drawing>
          <wp:inline distT="0" distB="0" distL="0" distR="0" wp14:anchorId="448886B7" wp14:editId="55A397E1">
            <wp:extent cx="3048000" cy="1847846"/>
            <wp:effectExtent l="0" t="0" r="0" b="0"/>
            <wp:docPr id="168957783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7832" name="Picture 1" descr="A diagram of a tre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79047" cy="1866668"/>
                    </a:xfrm>
                    <a:prstGeom prst="rect">
                      <a:avLst/>
                    </a:prstGeom>
                    <a:noFill/>
                    <a:ln>
                      <a:noFill/>
                    </a:ln>
                  </pic:spPr>
                </pic:pic>
              </a:graphicData>
            </a:graphic>
          </wp:inline>
        </w:drawing>
      </w:r>
      <w:r w:rsidR="00924ECE">
        <w:fldChar w:fldCharType="end"/>
      </w:r>
    </w:p>
    <w:p w14:paraId="0BD27B27" w14:textId="3EE2D260" w:rsidR="00CA528E" w:rsidRPr="00CA528E" w:rsidRDefault="00CA528E" w:rsidP="00CA528E">
      <w:pPr>
        <w:pStyle w:val="Caption"/>
        <w:jc w:val="center"/>
        <w:rPr>
          <w:color w:val="auto"/>
        </w:rPr>
      </w:pPr>
      <w:r w:rsidRPr="00CA528E">
        <w:t xml:space="preserve">Figure </w:t>
      </w:r>
      <w:r w:rsidRPr="00CA528E">
        <w:fldChar w:fldCharType="begin"/>
      </w:r>
      <w:r w:rsidRPr="00CA528E">
        <w:instrText xml:space="preserve"> SEQ Figure \* ARABIC </w:instrText>
      </w:r>
      <w:r w:rsidRPr="00CA528E">
        <w:fldChar w:fldCharType="separate"/>
      </w:r>
      <w:r w:rsidR="006E79E5">
        <w:rPr>
          <w:noProof/>
        </w:rPr>
        <w:t>2</w:t>
      </w:r>
      <w:r w:rsidRPr="00CA528E">
        <w:fldChar w:fldCharType="end"/>
      </w:r>
      <w:r w:rsidRPr="00CA528E">
        <w:t xml:space="preserve">: Graphic illustration of </w:t>
      </w:r>
      <w:r w:rsidR="00924ECE">
        <w:t>algorithm tree structure [3]</w:t>
      </w:r>
    </w:p>
    <w:p w14:paraId="24CB4A75" w14:textId="77777777" w:rsidR="00DB29C4" w:rsidRPr="00CA528E" w:rsidRDefault="00DB29C4" w:rsidP="00DB29C4">
      <w:pPr>
        <w:rPr>
          <w:b/>
          <w:bCs/>
          <w:color w:val="2F5496" w:themeColor="accent1" w:themeShade="BF"/>
        </w:rPr>
      </w:pPr>
      <w:r w:rsidRPr="00CA528E">
        <w:rPr>
          <w:b/>
          <w:bCs/>
          <w:color w:val="2F5496" w:themeColor="accent1" w:themeShade="BF"/>
        </w:rPr>
        <w:lastRenderedPageBreak/>
        <w:t>Why I choose this algorithm.</w:t>
      </w:r>
    </w:p>
    <w:p w14:paraId="25F42254" w14:textId="71C409F4" w:rsidR="00CA528E" w:rsidRPr="00CA528E" w:rsidRDefault="00612542" w:rsidP="00CA528E">
      <w:pPr>
        <w:jc w:val="both"/>
      </w:pPr>
      <w:r>
        <w:t>One of the main reasons I chose this algorithm is because of its interpretability, allowing me to visualise and interpret how each feature influences predictions. This algorithm also is especially good at capturing non-linear relationships between features helping in furthering my understanding of the data set and each features influence. In this vein, the algorithm automatically handles feature interaction with the need for any feature engineering. This interpretability helps a lot with comparison to other models for measuring performance also, which is particularly helpful in the context of the assignment.</w:t>
      </w:r>
    </w:p>
    <w:p w14:paraId="21D5B05B" w14:textId="77777777" w:rsidR="00DB29C4" w:rsidRPr="00CA528E" w:rsidRDefault="00DB29C4" w:rsidP="00DB29C4">
      <w:pPr>
        <w:rPr>
          <w:b/>
          <w:bCs/>
          <w:color w:val="2F5496" w:themeColor="accent1" w:themeShade="BF"/>
        </w:rPr>
      </w:pPr>
      <w:r w:rsidRPr="00CA528E">
        <w:rPr>
          <w:b/>
          <w:bCs/>
          <w:color w:val="2F5496" w:themeColor="accent1" w:themeShade="BF"/>
        </w:rPr>
        <w:t>Hyperparameter Details for Tuning.</w:t>
      </w:r>
    </w:p>
    <w:p w14:paraId="1DDB639C" w14:textId="3F7722A0" w:rsidR="00DB29C4" w:rsidRPr="00CA528E" w:rsidRDefault="001E64F6" w:rsidP="00DB29C4">
      <w:proofErr w:type="spellStart"/>
      <w:r w:rsidRPr="001E64F6">
        <w:rPr>
          <w:u w:val="single"/>
        </w:rPr>
        <w:t>max_depth</w:t>
      </w:r>
      <w:proofErr w:type="spellEnd"/>
      <w:r w:rsidR="00CA528E" w:rsidRPr="00CA528E">
        <w:rPr>
          <w:i/>
          <w:iCs/>
        </w:rPr>
        <w:t>:</w:t>
      </w:r>
      <w:r w:rsidR="00CA528E" w:rsidRPr="00CA528E">
        <w:t xml:space="preserve"> </w:t>
      </w:r>
      <w:r>
        <w:t>Sets the maximum depth of the tree, this hyperparameter is important to balance as it can lead to overfitting if set too high, and underfitting if set too low.</w:t>
      </w:r>
      <w:r w:rsidR="00DD6F17">
        <w:t xml:space="preserve"> [4]</w:t>
      </w:r>
    </w:p>
    <w:p w14:paraId="04891544" w14:textId="38EB2E7A" w:rsidR="00CA528E" w:rsidRPr="00CA528E" w:rsidRDefault="001E64F6" w:rsidP="00CA528E">
      <w:proofErr w:type="spellStart"/>
      <w:r w:rsidRPr="001E64F6">
        <w:rPr>
          <w:u w:val="single"/>
        </w:rPr>
        <w:t>min_samples_leaf</w:t>
      </w:r>
      <w:proofErr w:type="spellEnd"/>
      <w:r w:rsidR="00CA528E" w:rsidRPr="00CA528E">
        <w:rPr>
          <w:i/>
          <w:iCs/>
        </w:rPr>
        <w:t>:</w:t>
      </w:r>
      <w:r w:rsidR="00CA528E" w:rsidRPr="00CA528E">
        <w:t xml:space="preserve"> </w:t>
      </w:r>
      <w:r>
        <w:t xml:space="preserve">The minimum number of samples required to be at a leaf node, a split will only occur if it leaves at least the value of </w:t>
      </w:r>
      <w:proofErr w:type="spellStart"/>
      <w:r>
        <w:t>min_samples_leaf</w:t>
      </w:r>
      <w:proofErr w:type="spellEnd"/>
      <w:r>
        <w:t xml:space="preserve"> samples in each resultant branch.</w:t>
      </w:r>
      <w:r w:rsidR="00DD6F17">
        <w:t xml:space="preserve"> [4]</w:t>
      </w:r>
    </w:p>
    <w:p w14:paraId="1A019105" w14:textId="181D2404" w:rsidR="00CA528E" w:rsidRPr="00CA528E" w:rsidRDefault="00CA528E" w:rsidP="00CA528E">
      <w:pPr>
        <w:pStyle w:val="Heading2"/>
        <w:rPr>
          <w:b/>
          <w:bCs/>
        </w:rPr>
      </w:pPr>
      <w:r w:rsidRPr="00CA528E">
        <w:rPr>
          <w:b/>
          <w:bCs/>
        </w:rPr>
        <w:t xml:space="preserve">Algorithm </w:t>
      </w:r>
      <w:r>
        <w:rPr>
          <w:b/>
          <w:bCs/>
        </w:rPr>
        <w:t>2</w:t>
      </w:r>
      <w:r w:rsidRPr="00CA528E">
        <w:rPr>
          <w:b/>
          <w:bCs/>
        </w:rPr>
        <w:t xml:space="preserve"> </w:t>
      </w:r>
      <w:r w:rsidR="004B6AB9">
        <w:rPr>
          <w:b/>
          <w:bCs/>
        </w:rPr>
        <w:t>– Random Forest Regressor</w:t>
      </w:r>
    </w:p>
    <w:p w14:paraId="492532F3" w14:textId="5D57C043" w:rsidR="00CA528E" w:rsidRPr="00CA528E" w:rsidRDefault="000A71D2" w:rsidP="00CA528E">
      <w:pPr>
        <w:jc w:val="both"/>
      </w:pPr>
      <w:r>
        <w:t>Random Forest Regression is an ensemble learning method that works by creating multiple decision trees each trained on a random subset of the dataset. [5] This randomness in the feature subset selection reduces correlation between the trees. This random ensemble approach reduces overfitting that occurs in single decision trees. Predictions are then made by averaging the outputs of all individual trees, with each tree contributing equally to the final predicted value.</w:t>
      </w:r>
    </w:p>
    <w:p w14:paraId="33206EB8" w14:textId="77777777" w:rsidR="00CA528E" w:rsidRPr="00CA528E" w:rsidRDefault="00CA528E" w:rsidP="00CA528E">
      <w:pPr>
        <w:rPr>
          <w:b/>
          <w:bCs/>
          <w:color w:val="2F5496" w:themeColor="accent1" w:themeShade="BF"/>
        </w:rPr>
      </w:pPr>
      <w:r w:rsidRPr="00CA528E">
        <w:rPr>
          <w:b/>
          <w:bCs/>
          <w:color w:val="2F5496" w:themeColor="accent1" w:themeShade="BF"/>
        </w:rPr>
        <w:t xml:space="preserve">Detailed Description of Algorithm </w:t>
      </w:r>
      <w:r w:rsidR="00A8683F">
        <w:rPr>
          <w:b/>
          <w:bCs/>
          <w:color w:val="2F5496" w:themeColor="accent1" w:themeShade="BF"/>
        </w:rPr>
        <w:t>2</w:t>
      </w:r>
      <w:r w:rsidRPr="00CA528E">
        <w:rPr>
          <w:b/>
          <w:bCs/>
          <w:color w:val="2F5496" w:themeColor="accent1" w:themeShade="BF"/>
        </w:rPr>
        <w:t>.</w:t>
      </w:r>
    </w:p>
    <w:p w14:paraId="7E444588" w14:textId="4E1AF668" w:rsidR="00CA528E" w:rsidRPr="00CA528E" w:rsidRDefault="000A71D2" w:rsidP="00CA528E">
      <w:pPr>
        <w:jc w:val="both"/>
      </w:pPr>
      <w:r>
        <w:t xml:space="preserve">The first step in the process is called </w:t>
      </w:r>
      <w:r w:rsidR="00824C0F">
        <w:t>bagging, a form of b</w:t>
      </w:r>
      <w:r>
        <w:t xml:space="preserve">ootstrap </w:t>
      </w:r>
      <w:r w:rsidR="00824C0F">
        <w:t>s</w:t>
      </w:r>
      <w:r>
        <w:t>ampling, where random rows of data are taken to form training sets for each of the trees</w:t>
      </w:r>
      <w:r>
        <w:t>.</w:t>
      </w:r>
      <w:r w:rsidR="006B3E6A">
        <w:t xml:space="preserve"> [5] </w:t>
      </w:r>
      <w:r w:rsidR="00824C0F">
        <w:t>A random forest regression model will then combine these trees into a single ensemble model. Each tree is built from the aforementioned subsets of the data. Each of these independent trees makes their own predictions during the prediction stage, these predictions are then used to take a weighted average of all the trees’ predictions. This process reduces variance and improves accuracy by combining these individual outputs. The approach allows capturing complex relationships between features better than any</w:t>
      </w:r>
      <w:r w:rsidR="002E496A">
        <w:t xml:space="preserve"> </w:t>
      </w:r>
      <w:r w:rsidR="00824C0F">
        <w:t>single decision tree.</w:t>
      </w:r>
      <w:r w:rsidR="002E496A">
        <w:t xml:space="preserve"> [6]</w:t>
      </w:r>
      <w:r w:rsidR="002E496A" w:rsidRPr="002E496A">
        <w:t xml:space="preserve"> </w:t>
      </w:r>
    </w:p>
    <w:p w14:paraId="1C2C778E" w14:textId="7B6BD81B" w:rsidR="00CA528E" w:rsidRPr="00CA528E" w:rsidRDefault="002E496A" w:rsidP="00CA528E">
      <w:pPr>
        <w:jc w:val="center"/>
      </w:pPr>
      <w:r>
        <w:fldChar w:fldCharType="begin"/>
      </w:r>
      <w:r>
        <w:instrText xml:space="preserve"> INCLUDEPICTURE "https://media.geeksforgeeks.org/wp-content/uploads/20200516180708/Capture482.png" \* MERGEFORMATINET </w:instrText>
      </w:r>
      <w:r>
        <w:fldChar w:fldCharType="separate"/>
      </w:r>
      <w:r>
        <w:rPr>
          <w:noProof/>
        </w:rPr>
        <w:drawing>
          <wp:inline distT="0" distB="0" distL="0" distR="0" wp14:anchorId="734E8C53" wp14:editId="4F7E4077">
            <wp:extent cx="3767724" cy="2514600"/>
            <wp:effectExtent l="0" t="0" r="4445" b="0"/>
            <wp:docPr id="761750169" name="Picture 2" descr="Random Forest Regression Model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ndom Forest Regression Model Work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77260" cy="2587705"/>
                    </a:xfrm>
                    <a:prstGeom prst="rect">
                      <a:avLst/>
                    </a:prstGeom>
                    <a:noFill/>
                    <a:ln>
                      <a:noFill/>
                    </a:ln>
                  </pic:spPr>
                </pic:pic>
              </a:graphicData>
            </a:graphic>
          </wp:inline>
        </w:drawing>
      </w:r>
      <w:r>
        <w:fldChar w:fldCharType="end"/>
      </w:r>
      <w:r w:rsidR="00CA528E" w:rsidRPr="00CA528E">
        <w:t xml:space="preserve">  </w:t>
      </w:r>
    </w:p>
    <w:p w14:paraId="70F353E1" w14:textId="3F851500" w:rsidR="00CA528E" w:rsidRPr="00CA528E" w:rsidRDefault="00CA528E" w:rsidP="00CA528E">
      <w:pPr>
        <w:pStyle w:val="Caption"/>
        <w:jc w:val="center"/>
        <w:rPr>
          <w:color w:val="auto"/>
        </w:rPr>
      </w:pPr>
      <w:r w:rsidRPr="00CA528E">
        <w:t xml:space="preserve">Figure </w:t>
      </w:r>
      <w:r w:rsidRPr="00CA528E">
        <w:fldChar w:fldCharType="begin"/>
      </w:r>
      <w:r w:rsidRPr="00CA528E">
        <w:instrText xml:space="preserve"> SEQ Figure \* ARABIC </w:instrText>
      </w:r>
      <w:r w:rsidRPr="00CA528E">
        <w:fldChar w:fldCharType="separate"/>
      </w:r>
      <w:r w:rsidR="006E79E5">
        <w:rPr>
          <w:noProof/>
        </w:rPr>
        <w:t>3</w:t>
      </w:r>
      <w:r w:rsidRPr="00CA528E">
        <w:fldChar w:fldCharType="end"/>
      </w:r>
      <w:r w:rsidRPr="00CA528E">
        <w:t xml:space="preserve">: </w:t>
      </w:r>
      <w:r w:rsidR="002E496A">
        <w:t>Illustration of random forest regression algorithm [6]</w:t>
      </w:r>
    </w:p>
    <w:p w14:paraId="41E5E203" w14:textId="77777777" w:rsidR="00CA528E" w:rsidRPr="00CA528E" w:rsidRDefault="00CA528E" w:rsidP="00CA528E">
      <w:pPr>
        <w:rPr>
          <w:b/>
          <w:bCs/>
          <w:color w:val="2F5496" w:themeColor="accent1" w:themeShade="BF"/>
        </w:rPr>
      </w:pPr>
      <w:r w:rsidRPr="00CA528E">
        <w:rPr>
          <w:b/>
          <w:bCs/>
          <w:color w:val="2F5496" w:themeColor="accent1" w:themeShade="BF"/>
        </w:rPr>
        <w:lastRenderedPageBreak/>
        <w:t>Why I choose this algorithm.</w:t>
      </w:r>
    </w:p>
    <w:p w14:paraId="2B1C6FEC" w14:textId="7152579B" w:rsidR="00CA528E" w:rsidRPr="00CA528E" w:rsidRDefault="00D23C83" w:rsidP="00CA528E">
      <w:pPr>
        <w:jc w:val="both"/>
      </w:pPr>
      <w:r>
        <w:t>I chose this algorithm due to its improvement over single decision trees</w:t>
      </w:r>
      <w:r w:rsidR="000237DC">
        <w:t xml:space="preserve"> as the previous algorithm I had chosen, this choice provides the opportunity to compare and analyse the improvements the ensemble method provides. The tree and ensemble nature of this algorithm causes it to handle non-linear relationships well and especially provides robustness to noise and outliers due to the ensemble learning technique. As with a single decision tree regressor, this algorithm provides a straightforward way to measure the influence of individual features in terms of their </w:t>
      </w:r>
      <w:r w:rsidR="003B7E55">
        <w:t>effect</w:t>
      </w:r>
      <w:r w:rsidR="000237DC">
        <w:t xml:space="preserve"> on tensile strength. This information is valuable to understanding the insights contained in the dataset.</w:t>
      </w:r>
    </w:p>
    <w:p w14:paraId="7CFE7A9C" w14:textId="77777777" w:rsidR="00CA528E" w:rsidRPr="00CA528E" w:rsidRDefault="00CA528E" w:rsidP="00CA528E">
      <w:pPr>
        <w:rPr>
          <w:b/>
          <w:bCs/>
          <w:color w:val="2F5496" w:themeColor="accent1" w:themeShade="BF"/>
        </w:rPr>
      </w:pPr>
      <w:r w:rsidRPr="00CA528E">
        <w:rPr>
          <w:b/>
          <w:bCs/>
          <w:color w:val="2F5496" w:themeColor="accent1" w:themeShade="BF"/>
        </w:rPr>
        <w:t>Hyperparameter Details for Tuning.</w:t>
      </w:r>
    </w:p>
    <w:p w14:paraId="49B2B69F" w14:textId="1E79883E" w:rsidR="00CA528E" w:rsidRPr="00CA528E" w:rsidRDefault="00B95861" w:rsidP="00CA528E">
      <w:proofErr w:type="spellStart"/>
      <w:r w:rsidRPr="00B95861">
        <w:rPr>
          <w:i/>
          <w:iCs/>
          <w:u w:val="single"/>
        </w:rPr>
        <w:t>n_estimators</w:t>
      </w:r>
      <w:proofErr w:type="spellEnd"/>
      <w:r w:rsidR="00CA528E" w:rsidRPr="00CA528E">
        <w:rPr>
          <w:i/>
          <w:iCs/>
        </w:rPr>
        <w:t>:</w:t>
      </w:r>
      <w:r>
        <w:t xml:space="preserve"> The number of trees in the random forest. This hyperparameter is important to balance as the forest can be undersized or oversized leading to underfitting or overfitting respectively. [7]</w:t>
      </w:r>
    </w:p>
    <w:p w14:paraId="212FCACD" w14:textId="3A631D9E" w:rsidR="00B95861" w:rsidRPr="00CA528E" w:rsidRDefault="00B95861" w:rsidP="00B95861">
      <w:proofErr w:type="spellStart"/>
      <w:r w:rsidRPr="00B95861">
        <w:rPr>
          <w:i/>
          <w:iCs/>
          <w:u w:val="single"/>
        </w:rPr>
        <w:t>max_depth</w:t>
      </w:r>
      <w:proofErr w:type="spellEnd"/>
      <w:r w:rsidR="00CA528E" w:rsidRPr="00CA528E">
        <w:rPr>
          <w:i/>
          <w:iCs/>
        </w:rPr>
        <w:t>:</w:t>
      </w:r>
      <w:r w:rsidR="00CA528E" w:rsidRPr="00CA528E">
        <w:t xml:space="preserve"> </w:t>
      </w:r>
      <w:r>
        <w:t xml:space="preserve">Sets the maximum depth of </w:t>
      </w:r>
      <w:r>
        <w:t xml:space="preserve">each </w:t>
      </w:r>
      <w:proofErr w:type="spellStart"/>
      <w:r>
        <w:t>indivual</w:t>
      </w:r>
      <w:proofErr w:type="spellEnd"/>
      <w:r>
        <w:t xml:space="preserve"> tree, this hyperparameter is important to balance as it can lead to overfitting if set too high, and underfitting if set too low. [</w:t>
      </w:r>
      <w:r>
        <w:t>7</w:t>
      </w:r>
      <w:r>
        <w:t>]</w:t>
      </w:r>
    </w:p>
    <w:p w14:paraId="6437CE01" w14:textId="77777777" w:rsidR="00DB29C4" w:rsidRPr="00065FD2" w:rsidRDefault="00065FD2" w:rsidP="00DB29C4">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t xml:space="preserve">Algorithm 1 - </w:t>
      </w:r>
      <w:r w:rsidRPr="00065FD2">
        <w:rPr>
          <w:rFonts w:asciiTheme="majorHAnsi" w:eastAsiaTheme="majorEastAsia" w:hAnsiTheme="majorHAnsi" w:cstheme="majorBidi"/>
          <w:b/>
          <w:bCs/>
          <w:color w:val="2F5496" w:themeColor="accent1" w:themeShade="BF"/>
          <w:sz w:val="26"/>
          <w:szCs w:val="26"/>
          <w:highlight w:val="yellow"/>
        </w:rPr>
        <w:t>&lt;Name of Algorithm&gt;</w:t>
      </w:r>
      <w:r w:rsidRPr="00065FD2">
        <w:rPr>
          <w:rFonts w:asciiTheme="majorHAnsi" w:eastAsiaTheme="majorEastAsia" w:hAnsiTheme="majorHAnsi" w:cstheme="majorBidi"/>
          <w:b/>
          <w:bCs/>
          <w:color w:val="2F5496" w:themeColor="accent1" w:themeShade="BF"/>
          <w:sz w:val="26"/>
          <w:szCs w:val="26"/>
        </w:rPr>
        <w:t xml:space="preserve"> - Model Training and Evaluation</w:t>
      </w:r>
    </w:p>
    <w:p w14:paraId="4BE6D83A" w14:textId="77777777" w:rsidR="00DB29C4" w:rsidRPr="00CA528E" w:rsidRDefault="00065FD2" w:rsidP="00065FD2">
      <w:pPr>
        <w:jc w:val="both"/>
      </w:pPr>
      <w:r w:rsidRPr="00CA528E">
        <w:t xml:space="preserve">&lt;Introduction&gt; 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720204B4" w14:textId="77777777" w:rsidR="00DB29C4" w:rsidRDefault="00065FD2" w:rsidP="00DB29C4">
      <w:pPr>
        <w:rPr>
          <w:b/>
          <w:bCs/>
          <w:color w:val="2F5496" w:themeColor="accent1" w:themeShade="BF"/>
        </w:rPr>
      </w:pPr>
      <w:r w:rsidRPr="00065FD2">
        <w:rPr>
          <w:b/>
          <w:bCs/>
          <w:color w:val="2F5496" w:themeColor="accent1" w:themeShade="BF"/>
        </w:rPr>
        <w:t>Data Preprocessing and Visualisation</w:t>
      </w:r>
    </w:p>
    <w:p w14:paraId="527B7336" w14:textId="77777777" w:rsidR="00065FD2" w:rsidRDefault="00065FD2" w:rsidP="00A8683F">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p>
    <w:p w14:paraId="64FFC857" w14:textId="77777777" w:rsidR="00065FD2" w:rsidRDefault="00065FD2" w:rsidP="00065FD2">
      <w:pPr>
        <w:jc w:val="center"/>
        <w:rPr>
          <w:b/>
          <w:bCs/>
          <w:color w:val="2F5496" w:themeColor="accent1" w:themeShade="BF"/>
        </w:rPr>
      </w:pPr>
      <w:r>
        <w:drawing>
          <wp:inline distT="0" distB="0" distL="0" distR="0" wp14:anchorId="28E4055A" wp14:editId="485FD321">
            <wp:extent cx="2028825" cy="1395182"/>
            <wp:effectExtent l="0" t="0" r="0" b="0"/>
            <wp:docPr id="885857850" name="Picture 3"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43554" cy="1405311"/>
                    </a:xfrm>
                    <a:prstGeom prst="rect">
                      <a:avLst/>
                    </a:prstGeom>
                    <a:noFill/>
                    <a:ln>
                      <a:noFill/>
                    </a:ln>
                  </pic:spPr>
                </pic:pic>
              </a:graphicData>
            </a:graphic>
          </wp:inline>
        </w:drawing>
      </w:r>
    </w:p>
    <w:p w14:paraId="43B596C2" w14:textId="7A6C55B4" w:rsidR="00065FD2" w:rsidRPr="00065FD2" w:rsidRDefault="00065FD2" w:rsidP="00065FD2">
      <w:pPr>
        <w:pStyle w:val="Caption"/>
        <w:jc w:val="center"/>
        <w:rPr>
          <w:b/>
          <w:bCs/>
          <w:color w:val="2F5496" w:themeColor="accent1" w:themeShade="BF"/>
        </w:rPr>
      </w:pPr>
      <w:r>
        <w:t xml:space="preserve">Figure </w:t>
      </w:r>
      <w:r>
        <w:fldChar w:fldCharType="begin"/>
      </w:r>
      <w:r>
        <w:instrText xml:space="preserve"> SEQ Figure \* ARABIC </w:instrText>
      </w:r>
      <w:r>
        <w:fldChar w:fldCharType="separate"/>
      </w:r>
      <w:r w:rsidR="006E79E5">
        <w:rPr>
          <w:noProof/>
        </w:rPr>
        <w:t>4</w:t>
      </w:r>
      <w:r>
        <w:fldChar w:fldCharType="end"/>
      </w:r>
      <w:r>
        <w:t>: Visualisation of the dataset before training</w:t>
      </w:r>
    </w:p>
    <w:p w14:paraId="2865728F" w14:textId="77777777" w:rsidR="00065FD2" w:rsidRDefault="00065FD2" w:rsidP="00DB29C4">
      <w:pPr>
        <w:rPr>
          <w:b/>
          <w:bCs/>
          <w:color w:val="2F5496" w:themeColor="accent1" w:themeShade="BF"/>
        </w:rPr>
      </w:pPr>
      <w:r w:rsidRPr="00065FD2">
        <w:rPr>
          <w:b/>
          <w:bCs/>
          <w:color w:val="2F5496" w:themeColor="accent1" w:themeShade="BF"/>
        </w:rPr>
        <w:t>Training and Evaluation Details</w:t>
      </w:r>
    </w:p>
    <w:p w14:paraId="56E8A8DF" w14:textId="77777777" w:rsidR="00065FD2" w:rsidRPr="00CA528E" w:rsidRDefault="00065FD2" w:rsidP="00065FD2">
      <w:pPr>
        <w:jc w:val="both"/>
      </w:pPr>
      <w:r w:rsidRPr="00CA528E">
        <w:t xml:space="preserve">Nunc </w:t>
      </w:r>
      <w:proofErr w:type="spellStart"/>
      <w:r w:rsidRPr="00CA528E">
        <w:t>eget</w:t>
      </w:r>
      <w:proofErr w:type="spellEnd"/>
      <w:r w:rsidRPr="00CA528E">
        <w:t xml:space="preserve"> lorem </w:t>
      </w:r>
      <w:proofErr w:type="spellStart"/>
      <w:r w:rsidRPr="00CA528E">
        <w:t>dolor</w:t>
      </w:r>
      <w:proofErr w:type="spellEnd"/>
      <w:r w:rsidRPr="00CA528E">
        <w:t xml:space="preserve"> sed. Duis convallis </w:t>
      </w:r>
      <w:proofErr w:type="spellStart"/>
      <w:r w:rsidRPr="00CA528E">
        <w:t>convallis</w:t>
      </w:r>
      <w:proofErr w:type="spellEnd"/>
      <w:r w:rsidRPr="00CA528E">
        <w:t xml:space="preserve"> </w:t>
      </w:r>
      <w:proofErr w:type="spellStart"/>
      <w:r w:rsidRPr="00CA528E">
        <w:t>tellus</w:t>
      </w:r>
      <w:proofErr w:type="spellEnd"/>
      <w:r w:rsidRPr="00CA528E">
        <w:t xml:space="preserve"> id </w:t>
      </w:r>
      <w:proofErr w:type="spellStart"/>
      <w:r w:rsidRPr="00CA528E">
        <w:t>interdum</w:t>
      </w:r>
      <w:proofErr w:type="spellEnd"/>
      <w:r w:rsidRPr="00CA528E">
        <w:t xml:space="preserve">. In </w:t>
      </w:r>
      <w:proofErr w:type="spellStart"/>
      <w:r w:rsidRPr="00CA528E">
        <w:t>hendrerit</w:t>
      </w:r>
      <w:proofErr w:type="spellEnd"/>
      <w:r w:rsidRPr="00CA528E">
        <w:t xml:space="preserve"> gravida </w:t>
      </w:r>
      <w:proofErr w:type="spellStart"/>
      <w:r w:rsidRPr="00CA528E">
        <w:t>rutrum</w:t>
      </w:r>
      <w:proofErr w:type="spellEnd"/>
      <w:r w:rsidRPr="00CA528E">
        <w:t xml:space="preserve"> </w:t>
      </w:r>
      <w:proofErr w:type="spellStart"/>
      <w:r w:rsidRPr="00CA528E">
        <w:t>quisque</w:t>
      </w:r>
      <w:proofErr w:type="spellEnd"/>
      <w:r w:rsidRPr="00CA528E">
        <w:t xml:space="preserve"> non </w:t>
      </w:r>
      <w:proofErr w:type="spellStart"/>
      <w:r w:rsidRPr="00CA528E">
        <w:t>tellus</w:t>
      </w:r>
      <w:proofErr w:type="spellEnd"/>
      <w:r w:rsidRPr="00CA528E">
        <w:t xml:space="preserve"> </w:t>
      </w:r>
      <w:proofErr w:type="spellStart"/>
      <w:r w:rsidRPr="00CA528E">
        <w:t>orci</w:t>
      </w:r>
      <w:proofErr w:type="spellEnd"/>
      <w:r w:rsidRPr="00CA528E">
        <w:t xml:space="preserve">. 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6A35372" w14:textId="77777777" w:rsidR="00065FD2" w:rsidRDefault="00065FD2" w:rsidP="00DB29C4">
      <w:pPr>
        <w:rPr>
          <w:b/>
          <w:bCs/>
          <w:color w:val="2F5496" w:themeColor="accent1" w:themeShade="BF"/>
        </w:rPr>
      </w:pPr>
    </w:p>
    <w:p w14:paraId="32C50D7D" w14:textId="77777777" w:rsidR="00065FD2" w:rsidRDefault="00065FD2" w:rsidP="00065FD2">
      <w:pPr>
        <w:jc w:val="center"/>
        <w:rPr>
          <w:b/>
          <w:bCs/>
          <w:color w:val="2F5496" w:themeColor="accent1" w:themeShade="BF"/>
        </w:rPr>
      </w:pPr>
      <w:r>
        <w:drawing>
          <wp:inline distT="0" distB="0" distL="0" distR="0" wp14:anchorId="072D271B" wp14:editId="6A41E1BE">
            <wp:extent cx="2457450" cy="797460"/>
            <wp:effectExtent l="0" t="0" r="0" b="3175"/>
            <wp:docPr id="1735710196" name="Picture 1"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r>
        <w:drawing>
          <wp:inline distT="0" distB="0" distL="0" distR="0" wp14:anchorId="7C7E12EE" wp14:editId="0BA93DA8">
            <wp:extent cx="2628900" cy="853096"/>
            <wp:effectExtent l="0" t="0" r="0" b="4445"/>
            <wp:docPr id="1660544518" name="Picture 2"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tric - How to interpret classification report of scikit-learn? - Data  Science Stack Exchan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1564" cy="863696"/>
                    </a:xfrm>
                    <a:prstGeom prst="rect">
                      <a:avLst/>
                    </a:prstGeom>
                    <a:noFill/>
                    <a:ln>
                      <a:noFill/>
                    </a:ln>
                  </pic:spPr>
                </pic:pic>
              </a:graphicData>
            </a:graphic>
          </wp:inline>
        </w:drawing>
      </w:r>
    </w:p>
    <w:p w14:paraId="4CA33C6A" w14:textId="3A9606BC" w:rsidR="00065FD2" w:rsidRPr="00065FD2" w:rsidRDefault="00065FD2" w:rsidP="00065FD2">
      <w:pPr>
        <w:pStyle w:val="Caption"/>
        <w:jc w:val="center"/>
        <w:rPr>
          <w:b/>
          <w:bCs/>
          <w:color w:val="2F5496" w:themeColor="accent1" w:themeShade="BF"/>
        </w:rPr>
      </w:pPr>
      <w:r>
        <w:t xml:space="preserve">Figure </w:t>
      </w:r>
      <w:r>
        <w:fldChar w:fldCharType="begin"/>
      </w:r>
      <w:r>
        <w:instrText xml:space="preserve"> SEQ Figure \* ARABIC </w:instrText>
      </w:r>
      <w:r>
        <w:fldChar w:fldCharType="separate"/>
      </w:r>
      <w:r w:rsidR="006E79E5">
        <w:rPr>
          <w:noProof/>
        </w:rPr>
        <w:t>5</w:t>
      </w:r>
      <w:r>
        <w:fldChar w:fldCharType="end"/>
      </w:r>
      <w:r>
        <w:t>: Summary of Results Achieved from Training and Testing</w:t>
      </w:r>
    </w:p>
    <w:p w14:paraId="2D519DB4" w14:textId="77777777" w:rsidR="00065FD2" w:rsidRPr="00065FD2" w:rsidRDefault="00065FD2" w:rsidP="00DB29C4">
      <w:pPr>
        <w:rPr>
          <w:b/>
          <w:bCs/>
          <w:color w:val="2F5496" w:themeColor="accent1" w:themeShade="BF"/>
        </w:rPr>
      </w:pPr>
      <w:r w:rsidRPr="00065FD2">
        <w:rPr>
          <w:b/>
          <w:bCs/>
          <w:color w:val="2F5496" w:themeColor="accent1" w:themeShade="BF"/>
        </w:rPr>
        <w:t>Discussion of results</w:t>
      </w:r>
    </w:p>
    <w:p w14:paraId="2F1BCB26" w14:textId="77777777" w:rsidR="00DB29C4" w:rsidRPr="00CA528E" w:rsidRDefault="00065FD2" w:rsidP="00065FD2">
      <w:pPr>
        <w:jc w:val="both"/>
      </w:pPr>
      <w:r w:rsidRPr="00CA528E">
        <w:t xml:space="preserve">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w:t>
      </w:r>
    </w:p>
    <w:p w14:paraId="584D3297" w14:textId="77777777" w:rsidR="00DB29C4" w:rsidRPr="00CA528E" w:rsidRDefault="00DB29C4" w:rsidP="00DB29C4"/>
    <w:p w14:paraId="249AB721" w14:textId="77777777" w:rsidR="00065FD2" w:rsidRPr="00065FD2" w:rsidRDefault="00065FD2" w:rsidP="00065FD2">
      <w:pPr>
        <w:rPr>
          <w:rFonts w:asciiTheme="majorHAnsi" w:eastAsiaTheme="majorEastAsia" w:hAnsiTheme="majorHAnsi" w:cstheme="majorBidi"/>
          <w:b/>
          <w:bCs/>
          <w:color w:val="2F5496" w:themeColor="accent1" w:themeShade="BF"/>
          <w:sz w:val="26"/>
          <w:szCs w:val="26"/>
        </w:rPr>
      </w:pPr>
      <w:r w:rsidRPr="00065FD2">
        <w:rPr>
          <w:rFonts w:asciiTheme="majorHAnsi" w:eastAsiaTheme="majorEastAsia" w:hAnsiTheme="majorHAnsi" w:cstheme="majorBidi"/>
          <w:b/>
          <w:bCs/>
          <w:color w:val="2F5496" w:themeColor="accent1" w:themeShade="BF"/>
          <w:sz w:val="26"/>
          <w:szCs w:val="26"/>
        </w:rPr>
        <w:t xml:space="preserve">Algorithm </w:t>
      </w:r>
      <w:r w:rsidR="00A8683F">
        <w:rPr>
          <w:rFonts w:asciiTheme="majorHAnsi" w:eastAsiaTheme="majorEastAsia" w:hAnsiTheme="majorHAnsi" w:cstheme="majorBidi"/>
          <w:b/>
          <w:bCs/>
          <w:color w:val="2F5496" w:themeColor="accent1" w:themeShade="BF"/>
          <w:sz w:val="26"/>
          <w:szCs w:val="26"/>
        </w:rPr>
        <w:t>2</w:t>
      </w:r>
      <w:r w:rsidRPr="00065FD2">
        <w:rPr>
          <w:rFonts w:asciiTheme="majorHAnsi" w:eastAsiaTheme="majorEastAsia" w:hAnsiTheme="majorHAnsi" w:cstheme="majorBidi"/>
          <w:b/>
          <w:bCs/>
          <w:color w:val="2F5496" w:themeColor="accent1" w:themeShade="BF"/>
          <w:sz w:val="26"/>
          <w:szCs w:val="26"/>
        </w:rPr>
        <w:t xml:space="preserve"> - </w:t>
      </w:r>
      <w:r w:rsidRPr="00CC12DC">
        <w:rPr>
          <w:rFonts w:asciiTheme="majorHAnsi" w:eastAsiaTheme="majorEastAsia" w:hAnsiTheme="majorHAnsi" w:cstheme="majorBidi"/>
          <w:b/>
          <w:bCs/>
          <w:color w:val="2F5496" w:themeColor="accent1" w:themeShade="BF"/>
          <w:sz w:val="26"/>
          <w:szCs w:val="26"/>
        </w:rPr>
        <w:t>&lt;Name of Algorithm&gt; -</w:t>
      </w:r>
      <w:r w:rsidRPr="00065FD2">
        <w:rPr>
          <w:rFonts w:asciiTheme="majorHAnsi" w:eastAsiaTheme="majorEastAsia" w:hAnsiTheme="majorHAnsi" w:cstheme="majorBidi"/>
          <w:b/>
          <w:bCs/>
          <w:color w:val="2F5496" w:themeColor="accent1" w:themeShade="BF"/>
          <w:sz w:val="26"/>
          <w:szCs w:val="26"/>
        </w:rPr>
        <w:t xml:space="preserve"> Model Training and Evaluation</w:t>
      </w:r>
    </w:p>
    <w:p w14:paraId="5E703285" w14:textId="77777777" w:rsidR="00065FD2" w:rsidRPr="00CA528E" w:rsidRDefault="00065FD2" w:rsidP="00065FD2">
      <w:pPr>
        <w:jc w:val="both"/>
      </w:pPr>
      <w:r w:rsidRPr="00CA528E">
        <w:t xml:space="preserve">&lt;Introduction&gt; 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t>.</w:t>
      </w:r>
    </w:p>
    <w:p w14:paraId="114F07BD" w14:textId="77777777" w:rsidR="00065FD2" w:rsidRDefault="00065FD2" w:rsidP="00065FD2">
      <w:pPr>
        <w:rPr>
          <w:b/>
          <w:bCs/>
          <w:color w:val="2F5496" w:themeColor="accent1" w:themeShade="BF"/>
        </w:rPr>
      </w:pPr>
      <w:r w:rsidRPr="00065FD2">
        <w:rPr>
          <w:b/>
          <w:bCs/>
          <w:color w:val="2F5496" w:themeColor="accent1" w:themeShade="BF"/>
        </w:rPr>
        <w:t>Data Preprocessing and Visualisation</w:t>
      </w:r>
    </w:p>
    <w:p w14:paraId="1FE894F6" w14:textId="77777777" w:rsidR="00065FD2" w:rsidRPr="00CA528E" w:rsidRDefault="00065FD2" w:rsidP="00065FD2">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
    <w:p w14:paraId="38A756CB" w14:textId="77777777" w:rsidR="00065FD2" w:rsidRDefault="00065FD2" w:rsidP="00065FD2">
      <w:pPr>
        <w:jc w:val="center"/>
        <w:rPr>
          <w:b/>
          <w:bCs/>
          <w:color w:val="2F5496" w:themeColor="accent1" w:themeShade="BF"/>
        </w:rPr>
      </w:pPr>
      <w:r>
        <w:drawing>
          <wp:inline distT="0" distB="0" distL="0" distR="0" wp14:anchorId="76AF1FFC" wp14:editId="376AEB1A">
            <wp:extent cx="1581150" cy="1087325"/>
            <wp:effectExtent l="0" t="0" r="0" b="0"/>
            <wp:docPr id="91852492" name="Picture 91852492"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6353" cy="1097780"/>
                    </a:xfrm>
                    <a:prstGeom prst="rect">
                      <a:avLst/>
                    </a:prstGeom>
                    <a:noFill/>
                    <a:ln>
                      <a:noFill/>
                    </a:ln>
                  </pic:spPr>
                </pic:pic>
              </a:graphicData>
            </a:graphic>
          </wp:inline>
        </w:drawing>
      </w:r>
      <w:r>
        <w:rPr>
          <w:b/>
          <w:bCs/>
          <w:color w:val="2F5496" w:themeColor="accent1" w:themeShade="BF"/>
        </w:rPr>
        <w:t xml:space="preserve">   </w:t>
      </w:r>
      <w:r>
        <w:drawing>
          <wp:inline distT="0" distB="0" distL="0" distR="0" wp14:anchorId="1BCA154C" wp14:editId="329FB7B6">
            <wp:extent cx="1581150" cy="1087325"/>
            <wp:effectExtent l="0" t="0" r="0" b="0"/>
            <wp:docPr id="1046994498" name="Picture 1046994498" descr="k-Nearest Neighbors - Introduction to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Nearest Neighbors - Introduction to Machine Learn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0800000">
                      <a:off x="0" y="0"/>
                      <a:ext cx="1596353" cy="1097780"/>
                    </a:xfrm>
                    <a:prstGeom prst="rect">
                      <a:avLst/>
                    </a:prstGeom>
                    <a:noFill/>
                    <a:ln>
                      <a:noFill/>
                    </a:ln>
                  </pic:spPr>
                </pic:pic>
              </a:graphicData>
            </a:graphic>
          </wp:inline>
        </w:drawing>
      </w:r>
    </w:p>
    <w:p w14:paraId="06B970C8" w14:textId="0DB827B7" w:rsidR="00065FD2" w:rsidRDefault="00065FD2" w:rsidP="00065FD2">
      <w:pPr>
        <w:pStyle w:val="Caption"/>
        <w:jc w:val="center"/>
      </w:pPr>
      <w:r>
        <w:t xml:space="preserve">Figure </w:t>
      </w:r>
      <w:r>
        <w:fldChar w:fldCharType="begin"/>
      </w:r>
      <w:r>
        <w:instrText xml:space="preserve"> SEQ Figure \* ARABIC </w:instrText>
      </w:r>
      <w:r>
        <w:fldChar w:fldCharType="separate"/>
      </w:r>
      <w:r w:rsidR="006E79E5">
        <w:rPr>
          <w:noProof/>
        </w:rPr>
        <w:t>6</w:t>
      </w:r>
      <w:r>
        <w:fldChar w:fldCharType="end"/>
      </w:r>
      <w:r>
        <w:t xml:space="preserve">: Visualisation of the dataset before </w:t>
      </w:r>
      <w:r w:rsidR="00A8683F">
        <w:t>and after pre-processing was applied</w:t>
      </w:r>
    </w:p>
    <w:p w14:paraId="132863A1" w14:textId="77777777" w:rsidR="00A8683F" w:rsidRPr="00CA528E" w:rsidRDefault="00A8683F" w:rsidP="00A8683F">
      <w:pPr>
        <w:jc w:val="both"/>
      </w:pP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Diam</w:t>
      </w:r>
      <w:r>
        <w:t xml:space="preserve">. </w:t>
      </w:r>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0F82C918" w14:textId="77777777" w:rsidR="00065FD2" w:rsidRDefault="00065FD2" w:rsidP="00065FD2">
      <w:pPr>
        <w:rPr>
          <w:b/>
          <w:bCs/>
          <w:color w:val="2F5496" w:themeColor="accent1" w:themeShade="BF"/>
        </w:rPr>
      </w:pPr>
      <w:r w:rsidRPr="00065FD2">
        <w:rPr>
          <w:b/>
          <w:bCs/>
          <w:color w:val="2F5496" w:themeColor="accent1" w:themeShade="BF"/>
        </w:rPr>
        <w:t>Training and Evaluation Details</w:t>
      </w:r>
    </w:p>
    <w:p w14:paraId="27695AA3" w14:textId="77777777" w:rsidR="00065FD2" w:rsidRPr="00CA528E" w:rsidRDefault="00065FD2" w:rsidP="00065FD2">
      <w:pPr>
        <w:jc w:val="both"/>
      </w:pPr>
      <w:r w:rsidRPr="00CA528E">
        <w:t xml:space="preserve">Nunc </w:t>
      </w:r>
      <w:proofErr w:type="spellStart"/>
      <w:r w:rsidRPr="00CA528E">
        <w:t>eget</w:t>
      </w:r>
      <w:proofErr w:type="spellEnd"/>
      <w:r w:rsidRPr="00CA528E">
        <w:t xml:space="preserve"> lorem </w:t>
      </w:r>
      <w:proofErr w:type="spellStart"/>
      <w:r w:rsidRPr="00CA528E">
        <w:t>dolor</w:t>
      </w:r>
      <w:proofErr w:type="spellEnd"/>
      <w:r w:rsidRPr="00CA528E">
        <w:t xml:space="preserve"> sed. Duis convallis </w:t>
      </w:r>
      <w:proofErr w:type="spellStart"/>
      <w:r w:rsidRPr="00CA528E">
        <w:t>convallis</w:t>
      </w:r>
      <w:proofErr w:type="spellEnd"/>
      <w:r w:rsidRPr="00CA528E">
        <w:t xml:space="preserve"> </w:t>
      </w:r>
      <w:proofErr w:type="spellStart"/>
      <w:r w:rsidRPr="00CA528E">
        <w:t>tellus</w:t>
      </w:r>
      <w:proofErr w:type="spellEnd"/>
      <w:r w:rsidRPr="00CA528E">
        <w:t xml:space="preserve"> id </w:t>
      </w:r>
      <w:proofErr w:type="spellStart"/>
      <w:r w:rsidRPr="00CA528E">
        <w:t>interdum</w:t>
      </w:r>
      <w:proofErr w:type="spellEnd"/>
      <w:r w:rsidRPr="00CA528E">
        <w:t xml:space="preserve">. In </w:t>
      </w:r>
      <w:proofErr w:type="spellStart"/>
      <w:r w:rsidRPr="00CA528E">
        <w:t>hendrerit</w:t>
      </w:r>
      <w:proofErr w:type="spellEnd"/>
      <w:r w:rsidRPr="00CA528E">
        <w:t xml:space="preserve"> gravida </w:t>
      </w:r>
      <w:proofErr w:type="spellStart"/>
      <w:r w:rsidRPr="00CA528E">
        <w:t>rutrum</w:t>
      </w:r>
      <w:proofErr w:type="spellEnd"/>
      <w:r w:rsidRPr="00CA528E">
        <w:t xml:space="preserve"> </w:t>
      </w:r>
      <w:proofErr w:type="spellStart"/>
      <w:r w:rsidRPr="00CA528E">
        <w:t>quisque</w:t>
      </w:r>
      <w:proofErr w:type="spellEnd"/>
      <w:r w:rsidRPr="00CA528E">
        <w:t xml:space="preserve"> non </w:t>
      </w:r>
      <w:proofErr w:type="spellStart"/>
      <w:r w:rsidRPr="00CA528E">
        <w:t>tellus</w:t>
      </w:r>
      <w:proofErr w:type="spellEnd"/>
      <w:r w:rsidRPr="00CA528E">
        <w:t xml:space="preserve"> </w:t>
      </w:r>
      <w:proofErr w:type="spellStart"/>
      <w:r w:rsidRPr="00CA528E">
        <w:t>orci</w:t>
      </w:r>
      <w:proofErr w:type="spellEnd"/>
      <w:r w:rsidRPr="00CA528E">
        <w:t xml:space="preserve">. 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w:t>
      </w:r>
    </w:p>
    <w:p w14:paraId="0FC6EC8B" w14:textId="77777777" w:rsidR="00065FD2" w:rsidRDefault="00065FD2" w:rsidP="00065FD2">
      <w:pPr>
        <w:rPr>
          <w:b/>
          <w:bCs/>
          <w:color w:val="2F5496" w:themeColor="accent1" w:themeShade="BF"/>
        </w:rPr>
      </w:pPr>
    </w:p>
    <w:p w14:paraId="5D6D555B" w14:textId="77777777" w:rsidR="00065FD2" w:rsidRDefault="00065FD2" w:rsidP="00065FD2">
      <w:pPr>
        <w:jc w:val="center"/>
        <w:rPr>
          <w:b/>
          <w:bCs/>
          <w:color w:val="2F5496" w:themeColor="accent1" w:themeShade="BF"/>
        </w:rPr>
      </w:pPr>
      <w:r>
        <w:lastRenderedPageBreak/>
        <w:drawing>
          <wp:inline distT="0" distB="0" distL="0" distR="0" wp14:anchorId="34579650" wp14:editId="1F2E42B2">
            <wp:extent cx="2457450" cy="797460"/>
            <wp:effectExtent l="0" t="0" r="0" b="3175"/>
            <wp:docPr id="2128155317" name="Picture 2128155317" descr="metric - How to interpret classification report of scikit-learn?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ric - How to interpret classification report of scikit-learn? - Data  Science Stack Exchan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3340" cy="802616"/>
                    </a:xfrm>
                    <a:prstGeom prst="rect">
                      <a:avLst/>
                    </a:prstGeom>
                    <a:noFill/>
                    <a:ln>
                      <a:noFill/>
                    </a:ln>
                  </pic:spPr>
                </pic:pic>
              </a:graphicData>
            </a:graphic>
          </wp:inline>
        </w:drawing>
      </w:r>
    </w:p>
    <w:p w14:paraId="46705B20" w14:textId="5F9CD43A" w:rsidR="00065FD2" w:rsidRDefault="00065FD2" w:rsidP="00065FD2">
      <w:pPr>
        <w:pStyle w:val="Caption"/>
        <w:jc w:val="center"/>
      </w:pPr>
      <w:r>
        <w:t xml:space="preserve">Figure </w:t>
      </w:r>
      <w:r>
        <w:fldChar w:fldCharType="begin"/>
      </w:r>
      <w:r>
        <w:instrText xml:space="preserve"> SEQ Figure \* ARABIC </w:instrText>
      </w:r>
      <w:r>
        <w:fldChar w:fldCharType="separate"/>
      </w:r>
      <w:r w:rsidR="006E79E5">
        <w:rPr>
          <w:noProof/>
        </w:rPr>
        <w:t>7</w:t>
      </w:r>
      <w:r>
        <w:fldChar w:fldCharType="end"/>
      </w:r>
      <w:r>
        <w:t>: Summary of Results Achieved from Training and Testing</w:t>
      </w:r>
    </w:p>
    <w:p w14:paraId="5F64B703" w14:textId="77777777" w:rsidR="00A8683F" w:rsidRDefault="00A8683F" w:rsidP="00A8683F"/>
    <w:p w14:paraId="35CDC682" w14:textId="77777777" w:rsidR="00A8683F" w:rsidRPr="00CA528E" w:rsidRDefault="00A8683F" w:rsidP="00A8683F">
      <w:pPr>
        <w:jc w:val="both"/>
      </w:pPr>
      <w:r w:rsidRPr="00CA528E">
        <w:t xml:space="preserve">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2452997" w14:textId="77777777" w:rsidR="00065FD2" w:rsidRPr="00065FD2" w:rsidRDefault="00065FD2" w:rsidP="00065FD2">
      <w:pPr>
        <w:rPr>
          <w:b/>
          <w:bCs/>
          <w:color w:val="2F5496" w:themeColor="accent1" w:themeShade="BF"/>
        </w:rPr>
      </w:pPr>
      <w:r w:rsidRPr="00065FD2">
        <w:rPr>
          <w:b/>
          <w:bCs/>
          <w:color w:val="2F5496" w:themeColor="accent1" w:themeShade="BF"/>
        </w:rPr>
        <w:t>Discussion of results</w:t>
      </w:r>
    </w:p>
    <w:p w14:paraId="225960D2" w14:textId="77777777" w:rsidR="00065FD2" w:rsidRPr="00CA528E" w:rsidRDefault="00065FD2" w:rsidP="00065FD2">
      <w:pPr>
        <w:jc w:val="both"/>
      </w:pPr>
      <w:r w:rsidRPr="00CA528E">
        <w:t xml:space="preserve">Sed libero </w:t>
      </w:r>
      <w:proofErr w:type="spellStart"/>
      <w:r w:rsidRPr="00CA528E">
        <w:t>enim</w:t>
      </w:r>
      <w:proofErr w:type="spellEnd"/>
      <w:r w:rsidRPr="00CA528E">
        <w:t xml:space="preserve"> </w:t>
      </w:r>
      <w:proofErr w:type="spellStart"/>
      <w:r w:rsidRPr="00CA528E">
        <w:t>sed</w:t>
      </w:r>
      <w:proofErr w:type="spellEnd"/>
      <w:r w:rsidRPr="00CA528E">
        <w:t xml:space="preserve"> </w:t>
      </w:r>
      <w:proofErr w:type="spellStart"/>
      <w:r w:rsidRPr="00CA528E">
        <w:t>faucibus</w:t>
      </w:r>
      <w:proofErr w:type="spellEnd"/>
      <w:r w:rsidRPr="00CA528E">
        <w:t xml:space="preserve"> </w:t>
      </w:r>
      <w:proofErr w:type="spellStart"/>
      <w:r w:rsidRPr="00CA528E">
        <w:t>turpis</w:t>
      </w:r>
      <w:proofErr w:type="spellEnd"/>
      <w:r w:rsidRPr="00CA528E">
        <w:t xml:space="preserve"> in </w:t>
      </w:r>
      <w:proofErr w:type="spellStart"/>
      <w:r w:rsidRPr="00CA528E">
        <w:t>eu</w:t>
      </w:r>
      <w:proofErr w:type="spellEnd"/>
      <w:r w:rsidRPr="00CA528E">
        <w:t xml:space="preserve">. Sem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r w:rsidRPr="00CA528E">
        <w:t xml:space="preserve"> fermentum </w:t>
      </w:r>
      <w:proofErr w:type="spellStart"/>
      <w:r w:rsidRPr="00CA528E">
        <w:t>odio</w:t>
      </w:r>
      <w:proofErr w:type="spellEnd"/>
      <w:r w:rsidRPr="00CA528E">
        <w:t xml:space="preserve">. </w:t>
      </w:r>
      <w:proofErr w:type="spellStart"/>
      <w:r w:rsidRPr="00CA528E">
        <w:t>Imperdiet</w:t>
      </w:r>
      <w:proofErr w:type="spellEnd"/>
      <w:r w:rsidRPr="00CA528E">
        <w:t xml:space="preserve"> </w:t>
      </w:r>
      <w:proofErr w:type="spellStart"/>
      <w:r w:rsidRPr="00CA528E">
        <w:t>nulla</w:t>
      </w:r>
      <w:proofErr w:type="spellEnd"/>
      <w:r w:rsidRPr="00CA528E">
        <w:t xml:space="preserve"> </w:t>
      </w:r>
      <w:proofErr w:type="spellStart"/>
      <w:r w:rsidRPr="00CA528E">
        <w:t>malesuada</w:t>
      </w:r>
      <w:proofErr w:type="spellEnd"/>
      <w:r w:rsidRPr="00CA528E">
        <w:t xml:space="preserve"> </w:t>
      </w:r>
      <w:proofErr w:type="spellStart"/>
      <w:r w:rsidRPr="00CA528E">
        <w:t>pellentesque</w:t>
      </w:r>
      <w:proofErr w:type="spellEnd"/>
      <w:r w:rsidRPr="00CA528E">
        <w:t xml:space="preserve"> </w:t>
      </w:r>
      <w:proofErr w:type="spellStart"/>
      <w:r w:rsidRPr="00CA528E">
        <w:t>elit</w:t>
      </w:r>
      <w:proofErr w:type="spellEnd"/>
      <w:r w:rsidRPr="00CA528E">
        <w:t xml:space="preserve"> </w:t>
      </w:r>
      <w:proofErr w:type="spellStart"/>
      <w:r w:rsidRPr="00CA528E">
        <w:t>eget</w:t>
      </w:r>
      <w:proofErr w:type="spellEnd"/>
      <w:r w:rsidRPr="00CA528E">
        <w:t xml:space="preserve"> gravida cum sociis. </w:t>
      </w: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w:t>
      </w:r>
    </w:p>
    <w:p w14:paraId="59E41F65" w14:textId="77777777" w:rsidR="00DB29C4" w:rsidRPr="00CA528E" w:rsidRDefault="00A8683F" w:rsidP="00DB29C4">
      <w:r>
        <w:rPr>
          <w:rFonts w:asciiTheme="majorHAnsi" w:eastAsiaTheme="majorEastAsia" w:hAnsiTheme="majorHAnsi" w:cstheme="majorBidi"/>
          <w:b/>
          <w:bCs/>
          <w:color w:val="2F5496" w:themeColor="accent1" w:themeShade="BF"/>
          <w:sz w:val="26"/>
          <w:szCs w:val="26"/>
        </w:rPr>
        <w:t>Conclusions</w:t>
      </w:r>
    </w:p>
    <w:p w14:paraId="1F954DFE" w14:textId="77777777" w:rsidR="00A8683F" w:rsidRPr="00CA528E" w:rsidRDefault="00A8683F" w:rsidP="00A8683F">
      <w:pPr>
        <w:jc w:val="both"/>
      </w:pPr>
      <w:proofErr w:type="spellStart"/>
      <w:r w:rsidRPr="00CA528E">
        <w:t>Tortor</w:t>
      </w:r>
      <w:proofErr w:type="spellEnd"/>
      <w:r w:rsidRPr="00CA528E">
        <w:t xml:space="preserve"> vitae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in </w:t>
      </w:r>
      <w:proofErr w:type="spellStart"/>
      <w:r w:rsidRPr="00CA528E">
        <w:t>iaculis</w:t>
      </w:r>
      <w:proofErr w:type="spellEnd"/>
      <w:r w:rsidRPr="00CA528E">
        <w:t xml:space="preserve"> nunc </w:t>
      </w:r>
      <w:proofErr w:type="spellStart"/>
      <w:r w:rsidRPr="00CA528E">
        <w:t>sed</w:t>
      </w:r>
      <w:proofErr w:type="spellEnd"/>
      <w:r w:rsidRPr="00CA528E">
        <w:t xml:space="preserve"> </w:t>
      </w:r>
      <w:proofErr w:type="spellStart"/>
      <w:r w:rsidRPr="00CA528E">
        <w:t>augue</w:t>
      </w:r>
      <w:proofErr w:type="spellEnd"/>
      <w:r w:rsidRPr="00CA528E">
        <w:t xml:space="preserve"> </w:t>
      </w:r>
      <w:proofErr w:type="spellStart"/>
      <w:r w:rsidRPr="00CA528E">
        <w:t>lacus</w:t>
      </w:r>
      <w:proofErr w:type="spellEnd"/>
      <w:r w:rsidRPr="00CA528E">
        <w:t xml:space="preserve"> </w:t>
      </w:r>
      <w:proofErr w:type="spellStart"/>
      <w:r w:rsidRPr="00CA528E">
        <w:t>viverra</w:t>
      </w:r>
      <w:proofErr w:type="spellEnd"/>
      <w:r w:rsidRPr="00CA528E">
        <w:t xml:space="preserve"> vitae. Tellus id </w:t>
      </w:r>
      <w:proofErr w:type="spellStart"/>
      <w:r w:rsidRPr="00CA528E">
        <w:t>interdum</w:t>
      </w:r>
      <w:proofErr w:type="spellEnd"/>
      <w:r w:rsidRPr="00CA528E">
        <w:t xml:space="preserve"> </w:t>
      </w:r>
      <w:proofErr w:type="spellStart"/>
      <w:r w:rsidRPr="00CA528E">
        <w:t>velit</w:t>
      </w:r>
      <w:proofErr w:type="spellEnd"/>
      <w:r w:rsidRPr="00CA528E">
        <w:t xml:space="preserve"> </w:t>
      </w:r>
      <w:proofErr w:type="spellStart"/>
      <w:r w:rsidRPr="00CA528E">
        <w:t>laoreet</w:t>
      </w:r>
      <w:proofErr w:type="spellEnd"/>
      <w:r w:rsidRPr="00CA528E">
        <w:t xml:space="preserve"> id </w:t>
      </w:r>
      <w:proofErr w:type="spellStart"/>
      <w:r w:rsidRPr="00CA528E">
        <w:t>donec</w:t>
      </w:r>
      <w:proofErr w:type="spellEnd"/>
      <w:r w:rsidRPr="00CA528E">
        <w:t xml:space="preserve"> </w:t>
      </w:r>
      <w:proofErr w:type="spellStart"/>
      <w:r w:rsidRPr="00CA528E">
        <w:t>ultrices</w:t>
      </w:r>
      <w:proofErr w:type="spellEnd"/>
      <w:r w:rsidRPr="00CA528E">
        <w:t xml:space="preserve"> </w:t>
      </w:r>
      <w:proofErr w:type="spellStart"/>
      <w:r w:rsidRPr="00CA528E">
        <w:t>tincidunt</w:t>
      </w:r>
      <w:proofErr w:type="spellEnd"/>
      <w:r w:rsidRPr="00CA528E">
        <w:t xml:space="preserve">. Magna ac </w:t>
      </w:r>
      <w:proofErr w:type="spellStart"/>
      <w:r w:rsidRPr="00CA528E">
        <w:t>placerat</w:t>
      </w:r>
      <w:proofErr w:type="spellEnd"/>
      <w:r w:rsidRPr="00CA528E">
        <w:t xml:space="preserve"> vestibulum </w:t>
      </w:r>
      <w:proofErr w:type="spellStart"/>
      <w:r w:rsidRPr="00CA528E">
        <w:t>lectus</w:t>
      </w:r>
      <w:proofErr w:type="spellEnd"/>
      <w:r w:rsidRPr="00CA528E">
        <w:t xml:space="preserve">. </w:t>
      </w:r>
      <w:proofErr w:type="spellStart"/>
      <w:r w:rsidRPr="00CA528E">
        <w:t>Diam</w:t>
      </w:r>
      <w:proofErr w:type="spellEnd"/>
      <w:r w:rsidRPr="00CA528E">
        <w:t xml:space="preserve"> </w:t>
      </w:r>
      <w:proofErr w:type="spellStart"/>
      <w:r w:rsidRPr="00CA528E">
        <w:t>donec</w:t>
      </w:r>
      <w:proofErr w:type="spellEnd"/>
      <w:r w:rsidRPr="00CA528E">
        <w:t xml:space="preserve"> </w:t>
      </w:r>
      <w:proofErr w:type="spellStart"/>
      <w:r w:rsidRPr="00CA528E">
        <w:t>adipiscing</w:t>
      </w:r>
      <w:proofErr w:type="spellEnd"/>
      <w:r w:rsidRPr="00CA528E">
        <w:t xml:space="preserve"> </w:t>
      </w:r>
      <w:proofErr w:type="spellStart"/>
      <w:r w:rsidRPr="00CA528E">
        <w:t>tristique</w:t>
      </w:r>
      <w:proofErr w:type="spellEnd"/>
      <w:r w:rsidRPr="00CA528E">
        <w:t xml:space="preserve"> </w:t>
      </w:r>
      <w:proofErr w:type="spellStart"/>
      <w:r w:rsidRPr="00CA528E">
        <w:t>risus</w:t>
      </w:r>
      <w:proofErr w:type="spellEnd"/>
      <w:r w:rsidRPr="00CA528E">
        <w:t xml:space="preserve"> nec </w:t>
      </w:r>
      <w:proofErr w:type="spellStart"/>
      <w:r w:rsidRPr="00CA528E">
        <w:t>feugiat</w:t>
      </w:r>
      <w:proofErr w:type="spellEnd"/>
      <w:r w:rsidRPr="00CA528E">
        <w:t xml:space="preserve"> in fermentum. </w:t>
      </w:r>
    </w:p>
    <w:p w14:paraId="3DDDDD1E" w14:textId="77777777" w:rsidR="00DB29C4" w:rsidRDefault="00A8683F" w:rsidP="00DB29C4">
      <w:pPr>
        <w:rPr>
          <w:b/>
          <w:bCs/>
          <w:color w:val="2F5496" w:themeColor="accent1" w:themeShade="BF"/>
        </w:rPr>
      </w:pPr>
      <w:r>
        <w:rPr>
          <w:b/>
          <w:bCs/>
          <w:color w:val="2F5496" w:themeColor="accent1" w:themeShade="BF"/>
        </w:rPr>
        <w:t>Key Findings</w:t>
      </w:r>
    </w:p>
    <w:p w14:paraId="0378AB8F"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475A3064"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69FF42F1"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00B816DC"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31519A57" w14:textId="77777777" w:rsidR="00A8683F" w:rsidRDefault="00A8683F" w:rsidP="00A8683F">
      <w:pPr>
        <w:pStyle w:val="ListParagraph"/>
        <w:numPr>
          <w:ilvl w:val="0"/>
          <w:numId w:val="1"/>
        </w:numPr>
        <w:rPr>
          <w:b/>
          <w:bCs/>
        </w:rPr>
      </w:pPr>
      <w:r>
        <w:t>S</w:t>
      </w:r>
      <w:r w:rsidRPr="00CA528E">
        <w:t xml:space="preserve">em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amet</w:t>
      </w:r>
      <w:proofErr w:type="spellEnd"/>
      <w:r w:rsidRPr="00CA528E">
        <w:t xml:space="preserve"> </w:t>
      </w:r>
      <w:proofErr w:type="spellStart"/>
      <w:r w:rsidRPr="00CA528E">
        <w:t>tellus</w:t>
      </w:r>
      <w:proofErr w:type="spellEnd"/>
      <w:r w:rsidRPr="00CA528E">
        <w:t xml:space="preserve"> </w:t>
      </w:r>
      <w:proofErr w:type="spellStart"/>
      <w:r w:rsidRPr="00CA528E">
        <w:t>cras</w:t>
      </w:r>
      <w:proofErr w:type="spellEnd"/>
      <w:r w:rsidRPr="00CA528E">
        <w:t xml:space="preserve"> </w:t>
      </w:r>
      <w:proofErr w:type="spellStart"/>
      <w:r w:rsidRPr="00CA528E">
        <w:t>adipiscing</w:t>
      </w:r>
      <w:proofErr w:type="spellEnd"/>
      <w:r w:rsidRPr="00CA528E">
        <w:t xml:space="preserve"> </w:t>
      </w:r>
      <w:proofErr w:type="spellStart"/>
      <w:r w:rsidRPr="00CA528E">
        <w:t>enim</w:t>
      </w:r>
      <w:proofErr w:type="spellEnd"/>
      <w:r w:rsidRPr="00CA528E">
        <w:t xml:space="preserve">. Nulla </w:t>
      </w:r>
      <w:proofErr w:type="spellStart"/>
      <w:r w:rsidRPr="00CA528E">
        <w:t>facilisi</w:t>
      </w:r>
      <w:proofErr w:type="spellEnd"/>
      <w:r w:rsidRPr="00CA528E">
        <w:t xml:space="preserve"> </w:t>
      </w:r>
      <w:proofErr w:type="spellStart"/>
      <w:r w:rsidRPr="00CA528E">
        <w:t>cras</w:t>
      </w:r>
      <w:proofErr w:type="spellEnd"/>
    </w:p>
    <w:p w14:paraId="229AB9B9" w14:textId="77777777" w:rsidR="00DB29C4" w:rsidRPr="00A8683F" w:rsidRDefault="00A8683F" w:rsidP="00DB29C4">
      <w:pPr>
        <w:rPr>
          <w:b/>
          <w:bCs/>
          <w:color w:val="2F5496" w:themeColor="accent1" w:themeShade="BF"/>
        </w:rPr>
      </w:pPr>
      <w:r w:rsidRPr="00A8683F">
        <w:rPr>
          <w:b/>
          <w:bCs/>
          <w:color w:val="2F5496" w:themeColor="accent1" w:themeShade="BF"/>
        </w:rPr>
        <w:t>Comparative Analysis of Algorithm Performances</w:t>
      </w:r>
    </w:p>
    <w:p w14:paraId="24D3C371" w14:textId="77777777" w:rsidR="00DB29C4" w:rsidRDefault="00A8683F" w:rsidP="00A8683F">
      <w:pPr>
        <w:jc w:val="both"/>
      </w:pPr>
      <w:r w:rsidRPr="00CA528E">
        <w:t xml:space="preserve">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6AFD7DFC" w14:textId="77777777" w:rsidR="00A8683F" w:rsidRPr="00CA528E" w:rsidRDefault="00A8683F" w:rsidP="00A8683F">
      <w:pPr>
        <w:jc w:val="both"/>
      </w:pPr>
      <w:r w:rsidRPr="00CA528E">
        <w:t xml:space="preserve">Purus semper </w:t>
      </w:r>
      <w:proofErr w:type="spellStart"/>
      <w:r w:rsidRPr="00CA528E">
        <w:t>eget</w:t>
      </w:r>
      <w:proofErr w:type="spellEnd"/>
      <w:r w:rsidRPr="00CA528E">
        <w:t xml:space="preserve"> </w:t>
      </w:r>
      <w:proofErr w:type="spellStart"/>
      <w:r w:rsidRPr="00CA528E">
        <w:t>duis</w:t>
      </w:r>
      <w:proofErr w:type="spellEnd"/>
      <w:r w:rsidRPr="00CA528E">
        <w:t xml:space="preserve"> at </w:t>
      </w:r>
      <w:proofErr w:type="spellStart"/>
      <w:r w:rsidRPr="00CA528E">
        <w:t>tellus</w:t>
      </w:r>
      <w:proofErr w:type="spellEnd"/>
      <w:r w:rsidRPr="00CA528E">
        <w:t xml:space="preserve">. </w:t>
      </w:r>
      <w:proofErr w:type="spellStart"/>
      <w:r w:rsidRPr="00CA528E">
        <w:t>Ultricies</w:t>
      </w:r>
      <w:proofErr w:type="spellEnd"/>
      <w:r w:rsidRPr="00CA528E">
        <w:t xml:space="preserve"> </w:t>
      </w:r>
      <w:proofErr w:type="spellStart"/>
      <w:r w:rsidRPr="00CA528E">
        <w:t>tristique</w:t>
      </w:r>
      <w:proofErr w:type="spellEnd"/>
      <w:r w:rsidRPr="00CA528E">
        <w:t xml:space="preserve"> </w:t>
      </w:r>
      <w:proofErr w:type="spellStart"/>
      <w:r w:rsidRPr="00CA528E">
        <w:t>nulla</w:t>
      </w:r>
      <w:proofErr w:type="spellEnd"/>
      <w:r w:rsidRPr="00CA528E">
        <w:t xml:space="preserve"> </w:t>
      </w:r>
      <w:proofErr w:type="spellStart"/>
      <w:r w:rsidRPr="00CA528E">
        <w:t>aliquet</w:t>
      </w:r>
      <w:proofErr w:type="spellEnd"/>
      <w:r w:rsidRPr="00CA528E">
        <w:t xml:space="preserve"> </w:t>
      </w:r>
      <w:proofErr w:type="spellStart"/>
      <w:r w:rsidRPr="00CA528E">
        <w:t>enim</w:t>
      </w:r>
      <w:proofErr w:type="spellEnd"/>
      <w:r w:rsidRPr="00CA528E">
        <w:t xml:space="preserve"> </w:t>
      </w:r>
      <w:proofErr w:type="spellStart"/>
      <w:r w:rsidRPr="00CA528E">
        <w:t>tortor</w:t>
      </w:r>
      <w:proofErr w:type="spellEnd"/>
      <w:r w:rsidRPr="00CA528E">
        <w:t xml:space="preserve"> at auctor </w:t>
      </w:r>
      <w:proofErr w:type="spellStart"/>
      <w:r w:rsidRPr="00CA528E">
        <w:t>urna</w:t>
      </w:r>
      <w:proofErr w:type="spellEnd"/>
      <w:r w:rsidRPr="00CA528E">
        <w:t xml:space="preserve"> nunc. Pharetra </w:t>
      </w:r>
      <w:proofErr w:type="spellStart"/>
      <w:r w:rsidRPr="00CA528E">
        <w:t>massa</w:t>
      </w:r>
      <w:proofErr w:type="spellEnd"/>
      <w:r w:rsidRPr="00CA528E">
        <w:t xml:space="preserve"> </w:t>
      </w:r>
      <w:proofErr w:type="spellStart"/>
      <w:r w:rsidRPr="00CA528E">
        <w:t>massa</w:t>
      </w:r>
      <w:proofErr w:type="spellEnd"/>
      <w:r w:rsidRPr="00CA528E">
        <w:t xml:space="preserve"> </w:t>
      </w:r>
      <w:proofErr w:type="spellStart"/>
      <w:r w:rsidRPr="00CA528E">
        <w:t>ultricies</w:t>
      </w:r>
      <w:proofErr w:type="spellEnd"/>
      <w:r w:rsidRPr="00CA528E">
        <w:t xml:space="preserve"> mi </w:t>
      </w:r>
      <w:proofErr w:type="spellStart"/>
      <w:r w:rsidRPr="00CA528E">
        <w:t>quis</w:t>
      </w:r>
      <w:proofErr w:type="spellEnd"/>
      <w:r w:rsidRPr="00CA528E">
        <w:t xml:space="preserve">. 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p>
    <w:p w14:paraId="19D70A06" w14:textId="77777777" w:rsidR="00DB29C4" w:rsidRDefault="00A8683F" w:rsidP="00A8683F">
      <w:pPr>
        <w:jc w:val="center"/>
      </w:pPr>
      <w:r>
        <w:lastRenderedPageBreak/>
        <w:drawing>
          <wp:inline distT="0" distB="0" distL="0" distR="0" wp14:anchorId="4CC17304" wp14:editId="34663DD1">
            <wp:extent cx="2591485" cy="1438275"/>
            <wp:effectExtent l="0" t="0" r="0" b="0"/>
            <wp:docPr id="2084204779" name="Picture 4"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r w:rsidR="00BB2B7C">
        <w:t xml:space="preserve">  </w:t>
      </w:r>
      <w:r w:rsidR="00BB2B7C">
        <w:drawing>
          <wp:inline distT="0" distB="0" distL="0" distR="0" wp14:anchorId="515E3AD7" wp14:editId="270421A0">
            <wp:extent cx="2591485" cy="1438275"/>
            <wp:effectExtent l="0" t="0" r="0" b="0"/>
            <wp:docPr id="1485843206" name="Picture 1485843206" descr="A deep graph convolutional neural network architecture for graph  classification | PLO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eep graph convolutional neural network architecture for graph  classification | PLOS O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8010" cy="1447447"/>
                    </a:xfrm>
                    <a:prstGeom prst="rect">
                      <a:avLst/>
                    </a:prstGeom>
                    <a:noFill/>
                    <a:ln>
                      <a:noFill/>
                    </a:ln>
                  </pic:spPr>
                </pic:pic>
              </a:graphicData>
            </a:graphic>
          </wp:inline>
        </w:drawing>
      </w:r>
    </w:p>
    <w:p w14:paraId="69A83F66" w14:textId="3863047E" w:rsidR="00A8683F" w:rsidRPr="00CA528E" w:rsidRDefault="00A8683F" w:rsidP="00A8683F">
      <w:pPr>
        <w:pStyle w:val="Caption"/>
        <w:jc w:val="center"/>
      </w:pPr>
      <w:r>
        <w:t xml:space="preserve">Figure </w:t>
      </w:r>
      <w:r>
        <w:fldChar w:fldCharType="begin"/>
      </w:r>
      <w:r>
        <w:instrText xml:space="preserve"> SEQ Figure \* ARABIC </w:instrText>
      </w:r>
      <w:r>
        <w:fldChar w:fldCharType="separate"/>
      </w:r>
      <w:r w:rsidR="006E79E5">
        <w:rPr>
          <w:noProof/>
        </w:rPr>
        <w:t>8</w:t>
      </w:r>
      <w:r>
        <w:fldChar w:fldCharType="end"/>
      </w:r>
      <w:r>
        <w:t>: Graphed comparison of results from the two algorithms</w:t>
      </w:r>
    </w:p>
    <w:p w14:paraId="7695273C" w14:textId="77777777" w:rsidR="00DB29C4" w:rsidRPr="00CA528E" w:rsidRDefault="00A8683F" w:rsidP="00DB29C4">
      <w:r>
        <w:rPr>
          <w:b/>
          <w:bCs/>
          <w:color w:val="2F5496" w:themeColor="accent1" w:themeShade="BF"/>
        </w:rPr>
        <w:t>Recommended Hyperparameter Valued based on Results</w:t>
      </w:r>
    </w:p>
    <w:p w14:paraId="530F1A50" w14:textId="77777777" w:rsidR="00446457" w:rsidRPr="00CA528E" w:rsidRDefault="00446457" w:rsidP="00446457">
      <w:r>
        <w:rPr>
          <w:i/>
          <w:iCs/>
          <w:u w:val="single"/>
        </w:rPr>
        <w:t xml:space="preserve">Algorithm 1 </w:t>
      </w:r>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r w:rsidRPr="00446457">
        <w:rPr>
          <w:i/>
          <w:iCs/>
          <w:u w:val="single"/>
        </w:rPr>
        <w:t xml:space="preserve">Algorithm 1 </w:t>
      </w:r>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p>
    <w:p w14:paraId="05715019" w14:textId="77777777" w:rsidR="00446457" w:rsidRPr="00CA528E" w:rsidRDefault="00446457" w:rsidP="00446457">
      <w:r>
        <w:rPr>
          <w:i/>
          <w:iCs/>
          <w:u w:val="single"/>
        </w:rPr>
        <w:t xml:space="preserve">Algorithm 2 </w:t>
      </w:r>
      <w:proofErr w:type="spellStart"/>
      <w:r w:rsidRPr="00CA528E">
        <w:rPr>
          <w:i/>
          <w:iCs/>
          <w:u w:val="single"/>
        </w:rPr>
        <w:t>Hyperparamer</w:t>
      </w:r>
      <w:proofErr w:type="spellEnd"/>
      <w:r w:rsidRPr="00CA528E">
        <w:rPr>
          <w:i/>
          <w:iCs/>
          <w:u w:val="single"/>
        </w:rPr>
        <w:t xml:space="preserve"> 1</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r w:rsidRPr="00446457">
        <w:rPr>
          <w:i/>
          <w:iCs/>
          <w:u w:val="single"/>
        </w:rPr>
        <w:t xml:space="preserve">Algorithm </w:t>
      </w:r>
      <w:r>
        <w:rPr>
          <w:i/>
          <w:iCs/>
          <w:u w:val="single"/>
        </w:rPr>
        <w:t>2</w:t>
      </w:r>
      <w:r w:rsidRPr="00446457">
        <w:rPr>
          <w:i/>
          <w:iCs/>
          <w:u w:val="single"/>
        </w:rPr>
        <w:t xml:space="preserve"> </w:t>
      </w:r>
      <w:proofErr w:type="spellStart"/>
      <w:r w:rsidRPr="00CA528E">
        <w:rPr>
          <w:i/>
          <w:iCs/>
          <w:u w:val="single"/>
        </w:rPr>
        <w:t>Hyperparamer</w:t>
      </w:r>
      <w:proofErr w:type="spellEnd"/>
      <w:r w:rsidRPr="00CA528E">
        <w:rPr>
          <w:i/>
          <w:iCs/>
          <w:u w:val="single"/>
        </w:rPr>
        <w:t xml:space="preserve"> 2</w:t>
      </w:r>
      <w:r w:rsidRPr="00CA528E">
        <w:rPr>
          <w:i/>
          <w:iCs/>
        </w:rPr>
        <w:t>:</w:t>
      </w:r>
      <w:r w:rsidRPr="00CA528E">
        <w:t xml:space="preserve"> </w:t>
      </w:r>
      <w:proofErr w:type="spellStart"/>
      <w:r w:rsidRPr="00CA528E">
        <w:t>purus</w:t>
      </w:r>
      <w:proofErr w:type="spellEnd"/>
      <w:r w:rsidRPr="00CA528E">
        <w:t xml:space="preserve"> </w:t>
      </w:r>
      <w:proofErr w:type="spellStart"/>
      <w:r w:rsidRPr="00CA528E">
        <w:t>faucibus</w:t>
      </w:r>
      <w:proofErr w:type="spellEnd"/>
      <w:r w:rsidRPr="00CA528E">
        <w:t xml:space="preserve"> </w:t>
      </w:r>
      <w:proofErr w:type="spellStart"/>
      <w:r w:rsidRPr="00CA528E">
        <w:t>ornare</w:t>
      </w:r>
      <w:proofErr w:type="spellEnd"/>
      <w:r w:rsidRPr="00CA528E">
        <w:t xml:space="preserve"> </w:t>
      </w:r>
      <w:proofErr w:type="spellStart"/>
      <w:r w:rsidRPr="00CA528E">
        <w:t>suspendisse</w:t>
      </w:r>
      <w:proofErr w:type="spellEnd"/>
      <w:r w:rsidRPr="00CA528E">
        <w:t xml:space="preserve"> </w:t>
      </w:r>
      <w:proofErr w:type="spellStart"/>
      <w:r w:rsidRPr="00CA528E">
        <w:t>sed</w:t>
      </w:r>
      <w:proofErr w:type="spellEnd"/>
      <w:r w:rsidRPr="00CA528E">
        <w:t xml:space="preserve"> nisi </w:t>
      </w:r>
      <w:proofErr w:type="spellStart"/>
      <w:r w:rsidRPr="00CA528E">
        <w:t>lacus</w:t>
      </w:r>
      <w:proofErr w:type="spellEnd"/>
      <w:r w:rsidRPr="00CA528E">
        <w:t xml:space="preserve">. </w:t>
      </w:r>
      <w:proofErr w:type="spellStart"/>
      <w:r w:rsidRPr="00CA528E">
        <w:t>Dapibus</w:t>
      </w:r>
      <w:proofErr w:type="spellEnd"/>
      <w:r w:rsidRPr="00CA528E">
        <w:t xml:space="preserve"> </w:t>
      </w:r>
      <w:proofErr w:type="spellStart"/>
      <w:r w:rsidRPr="00CA528E">
        <w:t>ultrices</w:t>
      </w:r>
      <w:proofErr w:type="spellEnd"/>
      <w:r w:rsidRPr="00CA528E">
        <w:t xml:space="preserve"> </w:t>
      </w:r>
    </w:p>
    <w:p w14:paraId="671A8B2C" w14:textId="77777777" w:rsidR="00DB29C4" w:rsidRPr="00CA528E" w:rsidRDefault="00446457" w:rsidP="00DB29C4">
      <w:r>
        <w:rPr>
          <w:b/>
          <w:bCs/>
          <w:color w:val="2F5496" w:themeColor="accent1" w:themeShade="BF"/>
        </w:rPr>
        <w:t>Concluding Remarks</w:t>
      </w:r>
    </w:p>
    <w:p w14:paraId="005A0AC1" w14:textId="77777777" w:rsidR="00446457" w:rsidRPr="00CA528E" w:rsidRDefault="00446457" w:rsidP="00446457">
      <w:pPr>
        <w:jc w:val="both"/>
      </w:pPr>
      <w:r w:rsidRPr="00CA528E">
        <w:t xml:space="preserve">Maecenas </w:t>
      </w:r>
      <w:proofErr w:type="spellStart"/>
      <w:r w:rsidRPr="00CA528E">
        <w:t>sed</w:t>
      </w:r>
      <w:proofErr w:type="spellEnd"/>
      <w:r w:rsidRPr="00CA528E">
        <w:t xml:space="preserve"> </w:t>
      </w:r>
      <w:proofErr w:type="spellStart"/>
      <w:r w:rsidRPr="00CA528E">
        <w:t>enim</w:t>
      </w:r>
      <w:proofErr w:type="spellEnd"/>
      <w:r w:rsidRPr="00CA528E">
        <w:t xml:space="preserve"> </w:t>
      </w:r>
      <w:proofErr w:type="spellStart"/>
      <w:r w:rsidRPr="00CA528E">
        <w:t>ut</w:t>
      </w:r>
      <w:proofErr w:type="spellEnd"/>
      <w:r w:rsidRPr="00CA528E">
        <w:t xml:space="preserve"> </w:t>
      </w:r>
      <w:proofErr w:type="spellStart"/>
      <w:r w:rsidRPr="00CA528E">
        <w:t>sem</w:t>
      </w:r>
      <w:proofErr w:type="spellEnd"/>
      <w:r w:rsidRPr="00CA528E">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rsidRPr="00CA528E">
        <w:t xml:space="preserve"> </w:t>
      </w:r>
      <w:proofErr w:type="spellStart"/>
      <w:r w:rsidRPr="00CA528E">
        <w:t>ut</w:t>
      </w:r>
      <w:proofErr w:type="spellEnd"/>
      <w:r w:rsidRPr="00CA528E">
        <w:t xml:space="preserve"> </w:t>
      </w:r>
      <w:proofErr w:type="spellStart"/>
      <w:r w:rsidRPr="00CA528E">
        <w:t>lectus</w:t>
      </w:r>
      <w:proofErr w:type="spellEnd"/>
      <w:r w:rsidRPr="00CA528E">
        <w:t xml:space="preserve"> </w:t>
      </w:r>
      <w:proofErr w:type="spellStart"/>
      <w:r w:rsidRPr="00CA528E">
        <w:t>arcu</w:t>
      </w:r>
      <w:proofErr w:type="spellEnd"/>
      <w:r w:rsidRPr="00CA528E">
        <w:t xml:space="preserve"> </w:t>
      </w:r>
      <w:proofErr w:type="spellStart"/>
      <w:r w:rsidRPr="00CA528E">
        <w:t>bibendum</w:t>
      </w:r>
      <w:proofErr w:type="spellEnd"/>
      <w:r w:rsidRPr="00CA528E">
        <w:t xml:space="preserve">. </w:t>
      </w:r>
      <w:proofErr w:type="spellStart"/>
      <w:r w:rsidRPr="00CA528E">
        <w:t>Pellentesque</w:t>
      </w:r>
      <w:proofErr w:type="spellEnd"/>
      <w:r w:rsidRPr="00CA528E">
        <w:t xml:space="preserve"> </w:t>
      </w:r>
      <w:proofErr w:type="spellStart"/>
      <w:r w:rsidRPr="00CA528E">
        <w:t>dignissim</w:t>
      </w:r>
      <w:proofErr w:type="spellEnd"/>
      <w:r w:rsidRPr="00CA528E">
        <w:t xml:space="preserve"> </w:t>
      </w:r>
      <w:proofErr w:type="spellStart"/>
      <w:r w:rsidRPr="00CA528E">
        <w:t>enim</w:t>
      </w:r>
      <w:proofErr w:type="spellEnd"/>
      <w:r w:rsidRPr="00CA528E">
        <w:t xml:space="preserve"> sit </w:t>
      </w:r>
      <w:proofErr w:type="spellStart"/>
      <w:r w:rsidRPr="00CA528E">
        <w:t>amet</w:t>
      </w:r>
      <w:proofErr w:type="spellEnd"/>
      <w:r w:rsidRPr="00CA528E">
        <w:t xml:space="preserve">. Massa </w:t>
      </w:r>
      <w:proofErr w:type="spellStart"/>
      <w:r w:rsidRPr="00CA528E">
        <w:t>tempor</w:t>
      </w:r>
      <w:proofErr w:type="spellEnd"/>
      <w:r w:rsidRPr="00CA528E">
        <w:t xml:space="preserve"> nec </w:t>
      </w:r>
      <w:proofErr w:type="spellStart"/>
      <w:r w:rsidRPr="00CA528E">
        <w:t>feugiat</w:t>
      </w:r>
      <w:proofErr w:type="spellEnd"/>
      <w:r w:rsidRPr="00CA528E">
        <w:t xml:space="preserve"> </w:t>
      </w:r>
      <w:proofErr w:type="spellStart"/>
      <w:r w:rsidRPr="00CA528E">
        <w:t>nisl</w:t>
      </w:r>
      <w:proofErr w:type="spellEnd"/>
      <w:r w:rsidRPr="00CA528E">
        <w:t xml:space="preserve"> </w:t>
      </w:r>
      <w:proofErr w:type="spellStart"/>
      <w:r w:rsidRPr="00CA528E">
        <w:t>pretium</w:t>
      </w:r>
      <w:proofErr w:type="spellEnd"/>
      <w:r>
        <w:t xml:space="preserve">. </w:t>
      </w:r>
      <w:proofErr w:type="spellStart"/>
      <w:r w:rsidRPr="00CA528E">
        <w:t>viverra</w:t>
      </w:r>
      <w:proofErr w:type="spellEnd"/>
      <w:r w:rsidRPr="00CA528E">
        <w:t xml:space="preserve"> </w:t>
      </w:r>
      <w:proofErr w:type="spellStart"/>
      <w:r w:rsidRPr="00CA528E">
        <w:t>aliquet</w:t>
      </w:r>
      <w:proofErr w:type="spellEnd"/>
      <w:r w:rsidRPr="00CA528E">
        <w:t xml:space="preserve"> </w:t>
      </w:r>
      <w:proofErr w:type="spellStart"/>
      <w:r w:rsidRPr="00CA528E">
        <w:t>eget</w:t>
      </w:r>
      <w:proofErr w:type="spellEnd"/>
      <w:r w:rsidRPr="00CA528E">
        <w:t xml:space="preserve"> sit. </w:t>
      </w:r>
      <w:proofErr w:type="spellStart"/>
      <w:r w:rsidRPr="00CA528E">
        <w:t>Feugiat</w:t>
      </w:r>
      <w:proofErr w:type="spellEnd"/>
      <w:r w:rsidRPr="00CA528E">
        <w:t xml:space="preserve"> </w:t>
      </w:r>
      <w:proofErr w:type="spellStart"/>
      <w:r w:rsidRPr="00CA528E">
        <w:t>sed</w:t>
      </w:r>
      <w:proofErr w:type="spellEnd"/>
      <w:r w:rsidRPr="00CA528E">
        <w:t xml:space="preserve"> </w:t>
      </w:r>
      <w:proofErr w:type="spellStart"/>
      <w:r w:rsidRPr="00CA528E">
        <w:t>lectus</w:t>
      </w:r>
      <w:proofErr w:type="spellEnd"/>
      <w:r w:rsidRPr="00CA528E">
        <w:t xml:space="preserve"> vestibulum </w:t>
      </w:r>
      <w:proofErr w:type="spellStart"/>
      <w:r w:rsidRPr="00CA528E">
        <w:t>mattis</w:t>
      </w:r>
      <w:proofErr w:type="spellEnd"/>
      <w:r w:rsidRPr="00CA528E">
        <w:t xml:space="preserve"> </w:t>
      </w:r>
      <w:proofErr w:type="spellStart"/>
      <w:r w:rsidRPr="00CA528E">
        <w:t>ullamcorper</w:t>
      </w:r>
      <w:proofErr w:type="spellEnd"/>
      <w:r w:rsidRPr="00CA528E">
        <w:t xml:space="preserve"> </w:t>
      </w:r>
      <w:proofErr w:type="spellStart"/>
      <w:r w:rsidRPr="00CA528E">
        <w:t>velit</w:t>
      </w:r>
      <w:proofErr w:type="spellEnd"/>
      <w:r w:rsidRPr="00CA528E">
        <w:t xml:space="preserve">. Vitae auctor </w:t>
      </w:r>
      <w:proofErr w:type="spellStart"/>
      <w:r w:rsidRPr="00CA528E">
        <w:t>eu</w:t>
      </w:r>
      <w:proofErr w:type="spellEnd"/>
      <w:r w:rsidRPr="00CA528E">
        <w:t xml:space="preserve"> </w:t>
      </w:r>
      <w:proofErr w:type="spellStart"/>
      <w:r w:rsidRPr="00CA528E">
        <w:t>augue</w:t>
      </w:r>
      <w:proofErr w:type="spellEnd"/>
      <w:r>
        <w:t>.</w:t>
      </w:r>
      <w:r w:rsidR="00BB2B7C">
        <w:t xml:space="preserve"> </w:t>
      </w:r>
      <w:proofErr w:type="spellStart"/>
      <w:r w:rsidR="00BB2B7C" w:rsidRPr="00CA528E">
        <w:t>viverra</w:t>
      </w:r>
      <w:proofErr w:type="spellEnd"/>
      <w:r w:rsidR="00BB2B7C" w:rsidRPr="00CA528E">
        <w:t xml:space="preserve"> </w:t>
      </w:r>
      <w:proofErr w:type="spellStart"/>
      <w:r w:rsidR="00BB2B7C" w:rsidRPr="00CA528E">
        <w:t>aliquet</w:t>
      </w:r>
      <w:proofErr w:type="spellEnd"/>
      <w:r w:rsidR="00BB2B7C" w:rsidRPr="00CA528E">
        <w:t xml:space="preserve"> </w:t>
      </w:r>
      <w:proofErr w:type="spellStart"/>
      <w:r w:rsidR="00BB2B7C" w:rsidRPr="00CA528E">
        <w:t>eget</w:t>
      </w:r>
      <w:proofErr w:type="spellEnd"/>
      <w:r w:rsidR="00BB2B7C" w:rsidRPr="00CA528E">
        <w:t xml:space="preserve"> sit. </w:t>
      </w:r>
      <w:proofErr w:type="spellStart"/>
      <w:r w:rsidR="00BB2B7C" w:rsidRPr="00CA528E">
        <w:t>Feugiat</w:t>
      </w:r>
      <w:proofErr w:type="spellEnd"/>
      <w:r w:rsidR="00BB2B7C" w:rsidRPr="00CA528E">
        <w:t xml:space="preserve"> </w:t>
      </w:r>
      <w:proofErr w:type="spellStart"/>
      <w:r w:rsidR="00BB2B7C" w:rsidRPr="00CA528E">
        <w:t>sed</w:t>
      </w:r>
      <w:proofErr w:type="spellEnd"/>
      <w:r w:rsidR="00BB2B7C" w:rsidRPr="00CA528E">
        <w:t xml:space="preserve"> </w:t>
      </w:r>
      <w:proofErr w:type="spellStart"/>
      <w:r w:rsidR="00BB2B7C" w:rsidRPr="00CA528E">
        <w:t>lectus</w:t>
      </w:r>
      <w:proofErr w:type="spellEnd"/>
      <w:r w:rsidR="00BB2B7C" w:rsidRPr="00CA528E">
        <w:t xml:space="preserve"> vestibulum </w:t>
      </w:r>
      <w:proofErr w:type="spellStart"/>
      <w:r w:rsidR="00BB2B7C" w:rsidRPr="00CA528E">
        <w:t>mattis</w:t>
      </w:r>
      <w:proofErr w:type="spellEnd"/>
      <w:r w:rsidR="00BB2B7C" w:rsidRPr="00CA528E">
        <w:t xml:space="preserve"> </w:t>
      </w:r>
      <w:proofErr w:type="spellStart"/>
      <w:r w:rsidR="00BB2B7C" w:rsidRPr="00CA528E">
        <w:t>ullamcorper</w:t>
      </w:r>
      <w:proofErr w:type="spellEnd"/>
      <w:r w:rsidR="00BB2B7C" w:rsidRPr="00CA528E">
        <w:t xml:space="preserve"> </w:t>
      </w:r>
      <w:proofErr w:type="spellStart"/>
      <w:r w:rsidR="00BB2B7C" w:rsidRPr="00CA528E">
        <w:t>velit</w:t>
      </w:r>
      <w:proofErr w:type="spellEnd"/>
      <w:r w:rsidR="00BB2B7C" w:rsidRPr="00CA528E">
        <w:t xml:space="preserve">. Vitae auctor </w:t>
      </w:r>
      <w:proofErr w:type="spellStart"/>
      <w:r w:rsidR="00BB2B7C" w:rsidRPr="00CA528E">
        <w:t>eu</w:t>
      </w:r>
      <w:proofErr w:type="spellEnd"/>
      <w:r w:rsidR="00BB2B7C" w:rsidRPr="00CA528E">
        <w:t xml:space="preserve"> </w:t>
      </w:r>
      <w:proofErr w:type="spellStart"/>
      <w:r w:rsidR="00BB2B7C" w:rsidRPr="00CA528E">
        <w:t>augue</w:t>
      </w:r>
      <w:proofErr w:type="spellEnd"/>
      <w:r w:rsidR="00BB2B7C">
        <w:t>.</w:t>
      </w:r>
    </w:p>
    <w:p w14:paraId="195B3395" w14:textId="77777777" w:rsidR="00DB29C4" w:rsidRPr="00446457" w:rsidRDefault="00446457" w:rsidP="00DB29C4">
      <w:pPr>
        <w:rPr>
          <w:rFonts w:asciiTheme="majorHAnsi" w:eastAsiaTheme="majorEastAsia" w:hAnsiTheme="majorHAnsi" w:cstheme="majorBidi"/>
          <w:b/>
          <w:bCs/>
          <w:color w:val="2F5496" w:themeColor="accent1" w:themeShade="BF"/>
          <w:sz w:val="26"/>
          <w:szCs w:val="26"/>
        </w:rPr>
      </w:pPr>
      <w:r w:rsidRPr="00446457">
        <w:rPr>
          <w:rFonts w:asciiTheme="majorHAnsi" w:eastAsiaTheme="majorEastAsia" w:hAnsiTheme="majorHAnsi" w:cstheme="majorBidi"/>
          <w:b/>
          <w:bCs/>
          <w:color w:val="2F5496" w:themeColor="accent1" w:themeShade="BF"/>
          <w:sz w:val="26"/>
          <w:szCs w:val="26"/>
        </w:rPr>
        <w:t>References</w:t>
      </w:r>
    </w:p>
    <w:p w14:paraId="2CFE8CEC" w14:textId="18107EA3" w:rsidR="00084CEA" w:rsidRDefault="004C71CB" w:rsidP="00084CEA">
      <w:pPr>
        <w:pStyle w:val="ListParagraph"/>
        <w:numPr>
          <w:ilvl w:val="0"/>
          <w:numId w:val="2"/>
        </w:numPr>
        <w:spacing w:after="0" w:line="240" w:lineRule="auto"/>
        <w:rPr>
          <w:rFonts w:ascii="Calibri" w:eastAsia="Times New Roman" w:hAnsi="Calibri" w:cs="Calibri"/>
          <w:color w:val="000000"/>
          <w:sz w:val="27"/>
          <w:szCs w:val="27"/>
          <w:lang w:val="en-US"/>
        </w:rPr>
      </w:pPr>
      <w:r w:rsidRPr="004C71CB">
        <w:rPr>
          <w:rFonts w:ascii="Calibri" w:eastAsia="Times New Roman" w:hAnsi="Calibri" w:cs="Calibri"/>
          <w:color w:val="000000"/>
          <w:sz w:val="27"/>
          <w:szCs w:val="27"/>
          <w:lang w:val="en-US"/>
        </w:rPr>
        <w:t>[1]</w:t>
      </w:r>
      <w:r>
        <w:rPr>
          <w:rFonts w:ascii="Calibri" w:eastAsia="Times New Roman" w:hAnsi="Calibri" w:cs="Calibri"/>
          <w:color w:val="000000"/>
          <w:sz w:val="27"/>
          <w:szCs w:val="27"/>
          <w:lang w:val="en-US"/>
        </w:rPr>
        <w:t xml:space="preserve"> </w:t>
      </w:r>
      <w:r w:rsidRPr="004C71CB">
        <w:rPr>
          <w:rFonts w:ascii="Calibri" w:eastAsia="Times New Roman" w:hAnsi="Calibri" w:cs="Calibri"/>
          <w:color w:val="000000"/>
          <w:sz w:val="27"/>
          <w:szCs w:val="27"/>
          <w:lang w:val="en-US"/>
        </w:rPr>
        <w:t xml:space="preserve">Samy </w:t>
      </w:r>
      <w:proofErr w:type="spellStart"/>
      <w:r w:rsidRPr="004C71CB">
        <w:rPr>
          <w:rFonts w:ascii="Calibri" w:eastAsia="Times New Roman" w:hAnsi="Calibri" w:cs="Calibri"/>
          <w:color w:val="000000"/>
          <w:sz w:val="27"/>
          <w:szCs w:val="27"/>
          <w:lang w:val="en-US"/>
        </w:rPr>
        <w:t>Baladram</w:t>
      </w:r>
      <w:proofErr w:type="spellEnd"/>
      <w:r w:rsidRPr="004C71CB">
        <w:rPr>
          <w:rFonts w:ascii="Calibri" w:eastAsia="Times New Roman" w:hAnsi="Calibri" w:cs="Calibri"/>
          <w:color w:val="000000"/>
          <w:sz w:val="27"/>
          <w:szCs w:val="27"/>
          <w:lang w:val="en-US"/>
        </w:rPr>
        <w:t>, “Decision Tree Regressor, Explained: A Visual Guide with Code Examples | Towards Data Science,” </w:t>
      </w:r>
      <w:r w:rsidRPr="004C71CB">
        <w:rPr>
          <w:rFonts w:ascii="Calibri" w:eastAsia="Times New Roman" w:hAnsi="Calibri" w:cs="Calibri"/>
          <w:i/>
          <w:iCs/>
          <w:color w:val="000000"/>
          <w:sz w:val="27"/>
          <w:szCs w:val="27"/>
          <w:lang w:val="en-US"/>
        </w:rPr>
        <w:t>Towards Data Science</w:t>
      </w:r>
      <w:r w:rsidRPr="004C71CB">
        <w:rPr>
          <w:rFonts w:ascii="Calibri" w:eastAsia="Times New Roman" w:hAnsi="Calibri" w:cs="Calibri"/>
          <w:color w:val="000000"/>
          <w:sz w:val="27"/>
          <w:szCs w:val="27"/>
          <w:lang w:val="en-US"/>
        </w:rPr>
        <w:t xml:space="preserve">, Oct. 10, 2024. </w:t>
      </w:r>
      <w:hyperlink r:id="rId16" w:history="1">
        <w:r w:rsidR="00084CEA" w:rsidRPr="002E1133">
          <w:rPr>
            <w:rStyle w:val="Hyperlink"/>
            <w:rFonts w:ascii="Calibri" w:eastAsia="Times New Roman" w:hAnsi="Calibri" w:cs="Calibri"/>
            <w:sz w:val="27"/>
            <w:szCs w:val="27"/>
            <w:lang w:val="en-US"/>
          </w:rPr>
          <w:t>https://towardsdatascience.com/decision-tree-regressor-explained-a-visual-guide-with-code-examples-fbd2836c3bef/</w:t>
        </w:r>
      </w:hyperlink>
    </w:p>
    <w:p w14:paraId="43FFDF84" w14:textId="4D096820" w:rsidR="006B3E6A" w:rsidRPr="006B3E6A" w:rsidRDefault="00084CEA" w:rsidP="006B3E6A">
      <w:pPr>
        <w:pStyle w:val="ListParagraph"/>
        <w:numPr>
          <w:ilvl w:val="0"/>
          <w:numId w:val="2"/>
        </w:numPr>
        <w:spacing w:after="0" w:line="240" w:lineRule="auto"/>
        <w:rPr>
          <w:rFonts w:ascii="Calibri" w:eastAsia="Times New Roman" w:hAnsi="Calibri" w:cs="Calibri"/>
          <w:color w:val="000000"/>
          <w:sz w:val="27"/>
          <w:szCs w:val="27"/>
          <w:lang w:val="en-US"/>
        </w:rPr>
      </w:pPr>
      <w:r w:rsidRPr="00084CEA">
        <w:rPr>
          <w:rFonts w:ascii="Calibri" w:eastAsia="Times New Roman" w:hAnsi="Calibri" w:cs="Calibri"/>
          <w:color w:val="000000"/>
          <w:sz w:val="27"/>
          <w:szCs w:val="27"/>
          <w:lang w:val="en-US"/>
        </w:rPr>
        <w:t>[</w:t>
      </w:r>
      <w:r w:rsidR="00A47524">
        <w:rPr>
          <w:rFonts w:ascii="Calibri" w:eastAsia="Times New Roman" w:hAnsi="Calibri" w:cs="Calibri"/>
          <w:color w:val="000000"/>
          <w:sz w:val="27"/>
          <w:szCs w:val="27"/>
          <w:lang w:val="en-US"/>
        </w:rPr>
        <w:t>2</w:t>
      </w:r>
      <w:r w:rsidRPr="00084CEA">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r w:rsidRPr="00084CEA">
        <w:rPr>
          <w:rFonts w:ascii="Calibri" w:eastAsia="Times New Roman" w:hAnsi="Calibri" w:cs="Calibri"/>
          <w:color w:val="000000"/>
          <w:sz w:val="27"/>
          <w:szCs w:val="27"/>
          <w:lang w:val="en-US"/>
        </w:rPr>
        <w:t>FARSHAD K, “Understanding Decision Tree Regressor: An In-Depth Intuition,” </w:t>
      </w:r>
      <w:r w:rsidRPr="00084CEA">
        <w:rPr>
          <w:rFonts w:ascii="Calibri" w:eastAsia="Times New Roman" w:hAnsi="Calibri" w:cs="Calibri"/>
          <w:i/>
          <w:iCs/>
          <w:color w:val="000000"/>
          <w:sz w:val="27"/>
          <w:szCs w:val="27"/>
          <w:lang w:val="en-US"/>
        </w:rPr>
        <w:t>Medium</w:t>
      </w:r>
      <w:r w:rsidRPr="00084CEA">
        <w:rPr>
          <w:rFonts w:ascii="Calibri" w:eastAsia="Times New Roman" w:hAnsi="Calibri" w:cs="Calibri"/>
          <w:color w:val="000000"/>
          <w:sz w:val="27"/>
          <w:szCs w:val="27"/>
          <w:lang w:val="en-US"/>
        </w:rPr>
        <w:t xml:space="preserve">, Oct. 30, 2024. </w:t>
      </w:r>
      <w:hyperlink r:id="rId17" w:history="1">
        <w:r w:rsidR="006B3E6A" w:rsidRPr="002E1133">
          <w:rPr>
            <w:rStyle w:val="Hyperlink"/>
            <w:rFonts w:ascii="Calibri" w:eastAsia="Times New Roman" w:hAnsi="Calibri" w:cs="Calibri"/>
            <w:sz w:val="27"/>
            <w:szCs w:val="27"/>
            <w:lang w:val="en-US"/>
          </w:rPr>
          <w:t>https://farshadabdulazeez.medium.com/understanding-decision-tree-regressor-an-in-depth-intuition-a1d3af182efd</w:t>
        </w:r>
      </w:hyperlink>
      <w:r w:rsidR="006B3E6A">
        <w:rPr>
          <w:rFonts w:ascii="Calibri" w:eastAsia="Times New Roman" w:hAnsi="Calibri" w:cs="Calibri"/>
          <w:color w:val="000000"/>
          <w:sz w:val="27"/>
          <w:szCs w:val="27"/>
          <w:lang w:val="en-US"/>
        </w:rPr>
        <w:t xml:space="preserve"> </w:t>
      </w:r>
    </w:p>
    <w:p w14:paraId="7B568A65" w14:textId="58D80597" w:rsidR="00DD6F17" w:rsidRDefault="00924ECE" w:rsidP="00DD6F17">
      <w:pPr>
        <w:pStyle w:val="ListParagraph"/>
        <w:numPr>
          <w:ilvl w:val="0"/>
          <w:numId w:val="2"/>
        </w:numPr>
        <w:spacing w:after="0" w:line="240" w:lineRule="auto"/>
        <w:rPr>
          <w:rFonts w:ascii="Calibri" w:eastAsia="Times New Roman" w:hAnsi="Calibri" w:cs="Calibri"/>
          <w:color w:val="000000"/>
          <w:sz w:val="27"/>
          <w:szCs w:val="27"/>
          <w:lang w:val="en-US"/>
        </w:rPr>
      </w:pPr>
      <w:r w:rsidRPr="00924ECE">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3</w:t>
      </w:r>
      <w:r w:rsidRPr="00924ECE">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r w:rsidRPr="00924ECE">
        <w:rPr>
          <w:rFonts w:ascii="Calibri" w:eastAsia="Times New Roman" w:hAnsi="Calibri" w:cs="Calibri"/>
          <w:color w:val="000000"/>
          <w:sz w:val="27"/>
          <w:szCs w:val="27"/>
          <w:lang w:val="en-US"/>
        </w:rPr>
        <w:t xml:space="preserve">H. Yazdani, M. </w:t>
      </w:r>
      <w:proofErr w:type="spellStart"/>
      <w:r w:rsidRPr="00924ECE">
        <w:rPr>
          <w:rFonts w:ascii="Calibri" w:eastAsia="Times New Roman" w:hAnsi="Calibri" w:cs="Calibri"/>
          <w:color w:val="000000"/>
          <w:sz w:val="27"/>
          <w:szCs w:val="27"/>
          <w:lang w:val="en-US"/>
        </w:rPr>
        <w:t>Doostizadeh</w:t>
      </w:r>
      <w:proofErr w:type="spellEnd"/>
      <w:r w:rsidRPr="00924ECE">
        <w:rPr>
          <w:rFonts w:ascii="Calibri" w:eastAsia="Times New Roman" w:hAnsi="Calibri" w:cs="Calibri"/>
          <w:color w:val="000000"/>
          <w:sz w:val="27"/>
          <w:szCs w:val="27"/>
          <w:lang w:val="en-US"/>
        </w:rPr>
        <w:t xml:space="preserve">, and F. </w:t>
      </w:r>
      <w:proofErr w:type="spellStart"/>
      <w:r w:rsidRPr="00924ECE">
        <w:rPr>
          <w:rFonts w:ascii="Calibri" w:eastAsia="Times New Roman" w:hAnsi="Calibri" w:cs="Calibri"/>
          <w:color w:val="000000"/>
          <w:sz w:val="27"/>
          <w:szCs w:val="27"/>
          <w:lang w:val="en-US"/>
        </w:rPr>
        <w:t>Aminifar</w:t>
      </w:r>
      <w:proofErr w:type="spellEnd"/>
      <w:r w:rsidRPr="00924ECE">
        <w:rPr>
          <w:rFonts w:ascii="Calibri" w:eastAsia="Times New Roman" w:hAnsi="Calibri" w:cs="Calibri"/>
          <w:color w:val="000000"/>
          <w:sz w:val="27"/>
          <w:szCs w:val="27"/>
          <w:lang w:val="en-US"/>
        </w:rPr>
        <w:t xml:space="preserve">, “Forecast‐aided power and flexibility trading of prosumers in </w:t>
      </w:r>
      <w:proofErr w:type="gramStart"/>
      <w:r w:rsidRPr="00924ECE">
        <w:rPr>
          <w:rFonts w:ascii="Calibri" w:eastAsia="Times New Roman" w:hAnsi="Calibri" w:cs="Calibri"/>
          <w:color w:val="000000"/>
          <w:sz w:val="27"/>
          <w:szCs w:val="27"/>
          <w:lang w:val="en-US"/>
        </w:rPr>
        <w:t>peer to peer</w:t>
      </w:r>
      <w:proofErr w:type="gramEnd"/>
      <w:r w:rsidRPr="00924ECE">
        <w:rPr>
          <w:rFonts w:ascii="Calibri" w:eastAsia="Times New Roman" w:hAnsi="Calibri" w:cs="Calibri"/>
          <w:color w:val="000000"/>
          <w:sz w:val="27"/>
          <w:szCs w:val="27"/>
          <w:lang w:val="en-US"/>
        </w:rPr>
        <w:t xml:space="preserve"> markets,” </w:t>
      </w:r>
      <w:r w:rsidRPr="00924ECE">
        <w:rPr>
          <w:rFonts w:ascii="Calibri" w:eastAsia="Times New Roman" w:hAnsi="Calibri" w:cs="Calibri"/>
          <w:i/>
          <w:iCs/>
          <w:color w:val="000000"/>
          <w:sz w:val="27"/>
          <w:szCs w:val="27"/>
          <w:lang w:val="en-US"/>
        </w:rPr>
        <w:t>IET Renewable Power Generation</w:t>
      </w:r>
      <w:r w:rsidRPr="00924ECE">
        <w:rPr>
          <w:rFonts w:ascii="Calibri" w:eastAsia="Times New Roman" w:hAnsi="Calibri" w:cs="Calibri"/>
          <w:color w:val="000000"/>
          <w:sz w:val="27"/>
          <w:szCs w:val="27"/>
          <w:lang w:val="en-US"/>
        </w:rPr>
        <w:t xml:space="preserve">, vol. 17, no. 4, pp. 920–934, Nov. 2022, </w:t>
      </w:r>
      <w:proofErr w:type="spellStart"/>
      <w:r w:rsidRPr="00924ECE">
        <w:rPr>
          <w:rFonts w:ascii="Calibri" w:eastAsia="Times New Roman" w:hAnsi="Calibri" w:cs="Calibri"/>
          <w:color w:val="000000"/>
          <w:sz w:val="27"/>
          <w:szCs w:val="27"/>
          <w:lang w:val="en-US"/>
        </w:rPr>
        <w:t>doi</w:t>
      </w:r>
      <w:proofErr w:type="spellEnd"/>
      <w:r w:rsidRPr="00924ECE">
        <w:rPr>
          <w:rFonts w:ascii="Calibri" w:eastAsia="Times New Roman" w:hAnsi="Calibri" w:cs="Calibri"/>
          <w:color w:val="000000"/>
          <w:sz w:val="27"/>
          <w:szCs w:val="27"/>
          <w:lang w:val="en-US"/>
        </w:rPr>
        <w:t xml:space="preserve">: </w:t>
      </w:r>
      <w:hyperlink r:id="rId18" w:history="1">
        <w:r w:rsidR="00DD6F17" w:rsidRPr="002E1133">
          <w:rPr>
            <w:rStyle w:val="Hyperlink"/>
            <w:rFonts w:ascii="Calibri" w:eastAsia="Times New Roman" w:hAnsi="Calibri" w:cs="Calibri"/>
            <w:sz w:val="27"/>
            <w:szCs w:val="27"/>
            <w:lang w:val="en-US"/>
          </w:rPr>
          <w:t>https://doi.org/10.1049/rpg2.12645</w:t>
        </w:r>
      </w:hyperlink>
      <w:r w:rsidRPr="00924ECE">
        <w:rPr>
          <w:rFonts w:ascii="Calibri" w:eastAsia="Times New Roman" w:hAnsi="Calibri" w:cs="Calibri"/>
          <w:color w:val="000000"/>
          <w:sz w:val="27"/>
          <w:szCs w:val="27"/>
          <w:lang w:val="en-US"/>
        </w:rPr>
        <w:t>.</w:t>
      </w:r>
    </w:p>
    <w:p w14:paraId="1355DA7B" w14:textId="1CBD51B8" w:rsidR="00924ECE" w:rsidRPr="00DD6F17" w:rsidRDefault="00DD6F17" w:rsidP="00DD6F17">
      <w:pPr>
        <w:pStyle w:val="ListParagraph"/>
        <w:numPr>
          <w:ilvl w:val="0"/>
          <w:numId w:val="2"/>
        </w:numPr>
        <w:spacing w:after="0" w:line="240" w:lineRule="auto"/>
        <w:rPr>
          <w:rFonts w:ascii="Calibri" w:eastAsia="Times New Roman" w:hAnsi="Calibri" w:cs="Calibri"/>
          <w:color w:val="000000"/>
          <w:sz w:val="27"/>
          <w:szCs w:val="27"/>
          <w:lang w:val="en-US"/>
        </w:rPr>
      </w:pPr>
      <w:r w:rsidRPr="00DD6F17">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4</w:t>
      </w:r>
      <w:r w:rsidRPr="00DD6F17">
        <w:rPr>
          <w:rFonts w:ascii="Calibri" w:eastAsia="Times New Roman" w:hAnsi="Calibri" w:cs="Calibri"/>
          <w:color w:val="000000"/>
          <w:sz w:val="27"/>
          <w:szCs w:val="27"/>
          <w:lang w:val="en-US"/>
        </w:rPr>
        <w:t>]</w:t>
      </w:r>
      <w:r w:rsidRPr="00DD6F17">
        <w:rPr>
          <w:rFonts w:ascii="Calibri" w:eastAsia="Times New Roman" w:hAnsi="Calibri" w:cs="Calibri"/>
          <w:color w:val="000000"/>
          <w:sz w:val="27"/>
          <w:szCs w:val="27"/>
          <w:lang w:val="en-US"/>
        </w:rPr>
        <w:t xml:space="preserve"> </w:t>
      </w:r>
      <w:r w:rsidRPr="00DD6F17">
        <w:rPr>
          <w:rFonts w:ascii="Calibri" w:eastAsia="Times New Roman" w:hAnsi="Calibri" w:cs="Calibri"/>
          <w:color w:val="000000"/>
          <w:sz w:val="27"/>
          <w:szCs w:val="27"/>
          <w:lang w:val="en-US"/>
        </w:rPr>
        <w:t>scikit-learn, “</w:t>
      </w:r>
      <w:proofErr w:type="spellStart"/>
      <w:proofErr w:type="gramStart"/>
      <w:r w:rsidRPr="00DD6F17">
        <w:rPr>
          <w:rFonts w:ascii="Calibri" w:eastAsia="Times New Roman" w:hAnsi="Calibri" w:cs="Calibri"/>
          <w:color w:val="000000"/>
          <w:sz w:val="27"/>
          <w:szCs w:val="27"/>
          <w:lang w:val="en-US"/>
        </w:rPr>
        <w:t>sklearn.tree</w:t>
      </w:r>
      <w:proofErr w:type="gramEnd"/>
      <w:r w:rsidRPr="00DD6F17">
        <w:rPr>
          <w:rFonts w:ascii="Calibri" w:eastAsia="Times New Roman" w:hAnsi="Calibri" w:cs="Calibri"/>
          <w:color w:val="000000"/>
          <w:sz w:val="27"/>
          <w:szCs w:val="27"/>
          <w:lang w:val="en-US"/>
        </w:rPr>
        <w:t>.DecisionTreeRegressor</w:t>
      </w:r>
      <w:proofErr w:type="spellEnd"/>
      <w:r w:rsidRPr="00DD6F17">
        <w:rPr>
          <w:rFonts w:ascii="Calibri" w:eastAsia="Times New Roman" w:hAnsi="Calibri" w:cs="Calibri"/>
          <w:color w:val="000000"/>
          <w:sz w:val="27"/>
          <w:szCs w:val="27"/>
          <w:lang w:val="en-US"/>
        </w:rPr>
        <w:t xml:space="preserve"> — scikit-learn 0.23.2</w:t>
      </w:r>
      <w:r w:rsidRPr="00DD6F17">
        <w:rPr>
          <w:rFonts w:ascii="Calibri" w:eastAsia="Times New Roman" w:hAnsi="Calibri" w:cs="Calibri"/>
          <w:color w:val="000000"/>
          <w:sz w:val="27"/>
          <w:szCs w:val="27"/>
          <w:lang w:val="en-US"/>
        </w:rPr>
        <w:t xml:space="preserve"> </w:t>
      </w:r>
      <w:r w:rsidRPr="00DD6F17">
        <w:rPr>
          <w:rFonts w:ascii="Calibri" w:eastAsia="Times New Roman" w:hAnsi="Calibri" w:cs="Calibri"/>
          <w:color w:val="000000"/>
          <w:sz w:val="27"/>
          <w:szCs w:val="27"/>
          <w:lang w:val="en-US"/>
        </w:rPr>
        <w:t>documentation,” </w:t>
      </w:r>
      <w:r w:rsidRPr="00DD6F17">
        <w:rPr>
          <w:rFonts w:ascii="Calibri" w:eastAsia="Times New Roman" w:hAnsi="Calibri" w:cs="Calibri"/>
          <w:i/>
          <w:iCs/>
          <w:color w:val="000000"/>
          <w:sz w:val="27"/>
          <w:szCs w:val="27"/>
          <w:lang w:val="en-US"/>
        </w:rPr>
        <w:t>scikit-learn.org</w:t>
      </w:r>
      <w:r w:rsidRPr="00DD6F17">
        <w:rPr>
          <w:rFonts w:ascii="Calibri" w:eastAsia="Times New Roman" w:hAnsi="Calibri" w:cs="Calibri"/>
          <w:color w:val="000000"/>
          <w:sz w:val="27"/>
          <w:szCs w:val="27"/>
          <w:lang w:val="en-US"/>
        </w:rPr>
        <w:t xml:space="preserve">. </w:t>
      </w:r>
      <w:hyperlink r:id="rId19" w:history="1">
        <w:r w:rsidR="006B3E6A" w:rsidRPr="002E1133">
          <w:rPr>
            <w:rStyle w:val="Hyperlink"/>
            <w:rFonts w:ascii="Calibri" w:eastAsia="Times New Roman" w:hAnsi="Calibri" w:cs="Calibri"/>
            <w:sz w:val="27"/>
            <w:szCs w:val="27"/>
            <w:lang w:val="en-US"/>
          </w:rPr>
          <w:t>https://scikitlearn.org/stable/modules/generated/sklearn.tree.DecisionTreeRegressor.html</w:t>
        </w:r>
      </w:hyperlink>
      <w:r w:rsidR="006B3E6A">
        <w:rPr>
          <w:rFonts w:ascii="Calibri" w:eastAsia="Times New Roman" w:hAnsi="Calibri" w:cs="Calibri"/>
          <w:color w:val="000000"/>
          <w:sz w:val="27"/>
          <w:szCs w:val="27"/>
          <w:lang w:val="en-US"/>
        </w:rPr>
        <w:t xml:space="preserve"> </w:t>
      </w:r>
    </w:p>
    <w:p w14:paraId="07D788C4" w14:textId="0B8C7BAA" w:rsidR="006B3E6A" w:rsidRDefault="00DD6F17" w:rsidP="006B3E6A">
      <w:pPr>
        <w:pStyle w:val="ListParagraph"/>
        <w:numPr>
          <w:ilvl w:val="0"/>
          <w:numId w:val="2"/>
        </w:numPr>
        <w:spacing w:after="0" w:line="240" w:lineRule="auto"/>
        <w:rPr>
          <w:rFonts w:ascii="Calibri" w:eastAsia="Times New Roman" w:hAnsi="Calibri" w:cs="Calibri"/>
          <w:color w:val="000000"/>
          <w:sz w:val="27"/>
          <w:szCs w:val="27"/>
          <w:lang w:val="en-US"/>
        </w:rPr>
      </w:pPr>
      <w:r w:rsidRPr="00DD6F17">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5</w:t>
      </w:r>
      <w:r w:rsidRPr="00DD6F17">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proofErr w:type="spellStart"/>
      <w:r w:rsidRPr="00DD6F17">
        <w:rPr>
          <w:rFonts w:ascii="Calibri" w:eastAsia="Times New Roman" w:hAnsi="Calibri" w:cs="Calibri"/>
          <w:color w:val="000000"/>
          <w:sz w:val="27"/>
          <w:szCs w:val="27"/>
          <w:lang w:val="en-US"/>
        </w:rPr>
        <w:t>GeeksforGeeks</w:t>
      </w:r>
      <w:proofErr w:type="spellEnd"/>
      <w:r w:rsidRPr="00DD6F17">
        <w:rPr>
          <w:rFonts w:ascii="Calibri" w:eastAsia="Times New Roman" w:hAnsi="Calibri" w:cs="Calibri"/>
          <w:color w:val="000000"/>
          <w:sz w:val="27"/>
          <w:szCs w:val="27"/>
          <w:lang w:val="en-US"/>
        </w:rPr>
        <w:t>, “Random Forest Regression in Python,” </w:t>
      </w:r>
      <w:proofErr w:type="spellStart"/>
      <w:r w:rsidRPr="00DD6F17">
        <w:rPr>
          <w:rFonts w:ascii="Calibri" w:eastAsia="Times New Roman" w:hAnsi="Calibri" w:cs="Calibri"/>
          <w:i/>
          <w:iCs/>
          <w:color w:val="000000"/>
          <w:sz w:val="27"/>
          <w:szCs w:val="27"/>
          <w:lang w:val="en-US"/>
        </w:rPr>
        <w:t>GeeksforGeeks</w:t>
      </w:r>
      <w:proofErr w:type="spellEnd"/>
      <w:r w:rsidRPr="00DD6F17">
        <w:rPr>
          <w:rFonts w:ascii="Calibri" w:eastAsia="Times New Roman" w:hAnsi="Calibri" w:cs="Calibri"/>
          <w:color w:val="000000"/>
          <w:sz w:val="27"/>
          <w:szCs w:val="27"/>
          <w:lang w:val="en-US"/>
        </w:rPr>
        <w:t xml:space="preserve">, Jun. 14, 2019. </w:t>
      </w:r>
      <w:hyperlink r:id="rId20" w:history="1">
        <w:r w:rsidR="006B3E6A" w:rsidRPr="002E1133">
          <w:rPr>
            <w:rStyle w:val="Hyperlink"/>
            <w:rFonts w:ascii="Calibri" w:eastAsia="Times New Roman" w:hAnsi="Calibri" w:cs="Calibri"/>
            <w:sz w:val="27"/>
            <w:szCs w:val="27"/>
            <w:lang w:val="en-US"/>
          </w:rPr>
          <w:t>https://www.geeksforgeeks.org/machine-learning/random-forest-regression-in-python/</w:t>
        </w:r>
      </w:hyperlink>
    </w:p>
    <w:p w14:paraId="1AEF7CF0" w14:textId="7B1FCBCD" w:rsidR="00DD6F17" w:rsidRPr="006B3E6A" w:rsidRDefault="006B3E6A" w:rsidP="006B3E6A">
      <w:pPr>
        <w:pStyle w:val="ListParagraph"/>
        <w:numPr>
          <w:ilvl w:val="0"/>
          <w:numId w:val="2"/>
        </w:numPr>
        <w:spacing w:after="0" w:line="240" w:lineRule="auto"/>
        <w:rPr>
          <w:rFonts w:ascii="Calibri" w:eastAsia="Times New Roman" w:hAnsi="Calibri" w:cs="Calibri"/>
          <w:color w:val="000000"/>
          <w:sz w:val="27"/>
          <w:szCs w:val="27"/>
          <w:lang w:val="en-US"/>
        </w:rPr>
      </w:pPr>
      <w:r w:rsidRPr="006B3E6A">
        <w:rPr>
          <w:rFonts w:ascii="Calibri" w:eastAsia="Times New Roman" w:hAnsi="Calibri" w:cs="Calibri"/>
          <w:color w:val="000000"/>
          <w:sz w:val="27"/>
          <w:szCs w:val="27"/>
          <w:lang w:val="en-US"/>
        </w:rPr>
        <w:lastRenderedPageBreak/>
        <w:t>[</w:t>
      </w:r>
      <w:r>
        <w:rPr>
          <w:rFonts w:ascii="Calibri" w:eastAsia="Times New Roman" w:hAnsi="Calibri" w:cs="Calibri"/>
          <w:color w:val="000000"/>
          <w:sz w:val="27"/>
          <w:szCs w:val="27"/>
          <w:lang w:val="en-US"/>
        </w:rPr>
        <w:t>6</w:t>
      </w:r>
      <w:r w:rsidRPr="006B3E6A">
        <w:rPr>
          <w:rFonts w:ascii="Calibri" w:eastAsia="Times New Roman" w:hAnsi="Calibri" w:cs="Calibri"/>
          <w:color w:val="000000"/>
          <w:sz w:val="27"/>
          <w:szCs w:val="27"/>
          <w:lang w:val="en-US"/>
        </w:rPr>
        <w:t>]</w:t>
      </w:r>
      <w:r w:rsidRPr="006B3E6A">
        <w:rPr>
          <w:rFonts w:ascii="Calibri" w:eastAsia="Times New Roman" w:hAnsi="Calibri" w:cs="Calibri"/>
          <w:color w:val="000000"/>
          <w:sz w:val="27"/>
          <w:szCs w:val="27"/>
          <w:lang w:val="en-US"/>
        </w:rPr>
        <w:t xml:space="preserve"> </w:t>
      </w:r>
      <w:proofErr w:type="spellStart"/>
      <w:r w:rsidRPr="006B3E6A">
        <w:rPr>
          <w:rFonts w:ascii="Calibri" w:eastAsia="Times New Roman" w:hAnsi="Calibri" w:cs="Calibri"/>
          <w:color w:val="000000"/>
          <w:sz w:val="27"/>
          <w:szCs w:val="27"/>
          <w:lang w:val="en-US"/>
        </w:rPr>
        <w:t>AnalytixLabs</w:t>
      </w:r>
      <w:proofErr w:type="spellEnd"/>
      <w:r w:rsidRPr="006B3E6A">
        <w:rPr>
          <w:rFonts w:ascii="Calibri" w:eastAsia="Times New Roman" w:hAnsi="Calibri" w:cs="Calibri"/>
          <w:color w:val="000000"/>
          <w:sz w:val="27"/>
          <w:szCs w:val="27"/>
          <w:lang w:val="en-US"/>
        </w:rPr>
        <w:t xml:space="preserve">, “Random Forest Regression — How it Helps in Predictive </w:t>
      </w:r>
      <w:proofErr w:type="gramStart"/>
      <w:r w:rsidRPr="006B3E6A">
        <w:rPr>
          <w:rFonts w:ascii="Calibri" w:eastAsia="Times New Roman" w:hAnsi="Calibri" w:cs="Calibri"/>
          <w:color w:val="000000"/>
          <w:sz w:val="27"/>
          <w:szCs w:val="27"/>
          <w:lang w:val="en-US"/>
        </w:rPr>
        <w:t>Analytics?,</w:t>
      </w:r>
      <w:proofErr w:type="gramEnd"/>
      <w:r w:rsidRPr="006B3E6A">
        <w:rPr>
          <w:rFonts w:ascii="Calibri" w:eastAsia="Times New Roman" w:hAnsi="Calibri" w:cs="Calibri"/>
          <w:color w:val="000000"/>
          <w:sz w:val="27"/>
          <w:szCs w:val="27"/>
          <w:lang w:val="en-US"/>
        </w:rPr>
        <w:t>” </w:t>
      </w:r>
      <w:r w:rsidRPr="006B3E6A">
        <w:rPr>
          <w:rFonts w:ascii="Calibri" w:eastAsia="Times New Roman" w:hAnsi="Calibri" w:cs="Calibri"/>
          <w:i/>
          <w:iCs/>
          <w:color w:val="000000"/>
          <w:sz w:val="27"/>
          <w:szCs w:val="27"/>
          <w:lang w:val="en-US"/>
        </w:rPr>
        <w:t>Medium</w:t>
      </w:r>
      <w:r w:rsidRPr="006B3E6A">
        <w:rPr>
          <w:rFonts w:ascii="Calibri" w:eastAsia="Times New Roman" w:hAnsi="Calibri" w:cs="Calibri"/>
          <w:color w:val="000000"/>
          <w:sz w:val="27"/>
          <w:szCs w:val="27"/>
          <w:lang w:val="en-US"/>
        </w:rPr>
        <w:t>, Dec. 26, 2023. https://medium.com/@byanalytixlabs/random-forest-regression-how-it-helps-in-predictive-analytics-01c31897c1d4</w:t>
      </w:r>
    </w:p>
    <w:p w14:paraId="6C9A3ED6" w14:textId="276250B7" w:rsidR="003B7E55" w:rsidRPr="003B7E55" w:rsidRDefault="003B7E55" w:rsidP="003B7E55">
      <w:pPr>
        <w:pStyle w:val="ListParagraph"/>
        <w:numPr>
          <w:ilvl w:val="0"/>
          <w:numId w:val="2"/>
        </w:numPr>
        <w:spacing w:after="0" w:line="240" w:lineRule="auto"/>
        <w:rPr>
          <w:rFonts w:ascii="Calibri" w:eastAsia="Times New Roman" w:hAnsi="Calibri" w:cs="Calibri"/>
          <w:color w:val="000000"/>
          <w:sz w:val="27"/>
          <w:szCs w:val="27"/>
          <w:lang w:val="en-US"/>
        </w:rPr>
      </w:pPr>
      <w:r w:rsidRPr="003B7E55">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7</w:t>
      </w:r>
      <w:r w:rsidRPr="003B7E55">
        <w:rPr>
          <w:rFonts w:ascii="Calibri" w:eastAsia="Times New Roman" w:hAnsi="Calibri" w:cs="Calibri"/>
          <w:color w:val="000000"/>
          <w:sz w:val="27"/>
          <w:szCs w:val="27"/>
          <w:lang w:val="en-US"/>
        </w:rPr>
        <w:t>]</w:t>
      </w:r>
      <w:r>
        <w:rPr>
          <w:rFonts w:ascii="Calibri" w:eastAsia="Times New Roman" w:hAnsi="Calibri" w:cs="Calibri"/>
          <w:color w:val="000000"/>
          <w:sz w:val="27"/>
          <w:szCs w:val="27"/>
          <w:lang w:val="en-US"/>
        </w:rPr>
        <w:t xml:space="preserve"> </w:t>
      </w:r>
      <w:r w:rsidRPr="003B7E55">
        <w:rPr>
          <w:rFonts w:ascii="Calibri" w:eastAsia="Times New Roman" w:hAnsi="Calibri" w:cs="Calibri"/>
          <w:color w:val="000000"/>
          <w:sz w:val="27"/>
          <w:szCs w:val="27"/>
          <w:lang w:val="en-US"/>
        </w:rPr>
        <w:t xml:space="preserve">scikit-learn, “3.2.4.3.2. </w:t>
      </w:r>
      <w:proofErr w:type="spellStart"/>
      <w:proofErr w:type="gramStart"/>
      <w:r w:rsidRPr="003B7E55">
        <w:rPr>
          <w:rFonts w:ascii="Calibri" w:eastAsia="Times New Roman" w:hAnsi="Calibri" w:cs="Calibri"/>
          <w:color w:val="000000"/>
          <w:sz w:val="27"/>
          <w:szCs w:val="27"/>
          <w:lang w:val="en-US"/>
        </w:rPr>
        <w:t>sklearn.ensemble</w:t>
      </w:r>
      <w:proofErr w:type="gramEnd"/>
      <w:r w:rsidRPr="003B7E55">
        <w:rPr>
          <w:rFonts w:ascii="Calibri" w:eastAsia="Times New Roman" w:hAnsi="Calibri" w:cs="Calibri"/>
          <w:color w:val="000000"/>
          <w:sz w:val="27"/>
          <w:szCs w:val="27"/>
          <w:lang w:val="en-US"/>
        </w:rPr>
        <w:t>.RandomForestRegressor</w:t>
      </w:r>
      <w:proofErr w:type="spellEnd"/>
      <w:r w:rsidRPr="003B7E55">
        <w:rPr>
          <w:rFonts w:ascii="Calibri" w:eastAsia="Times New Roman" w:hAnsi="Calibri" w:cs="Calibri"/>
          <w:color w:val="000000"/>
          <w:sz w:val="27"/>
          <w:szCs w:val="27"/>
          <w:lang w:val="en-US"/>
        </w:rPr>
        <w:t xml:space="preserve"> — scikit-learn 0.20.3 documentation,” </w:t>
      </w:r>
      <w:r w:rsidRPr="003B7E55">
        <w:rPr>
          <w:rFonts w:ascii="Calibri" w:eastAsia="Times New Roman" w:hAnsi="Calibri" w:cs="Calibri"/>
          <w:i/>
          <w:iCs/>
          <w:color w:val="000000"/>
          <w:sz w:val="27"/>
          <w:szCs w:val="27"/>
          <w:lang w:val="en-US"/>
        </w:rPr>
        <w:t>Scikit-learn.org</w:t>
      </w:r>
      <w:r w:rsidRPr="003B7E55">
        <w:rPr>
          <w:rFonts w:ascii="Calibri" w:eastAsia="Times New Roman" w:hAnsi="Calibri" w:cs="Calibri"/>
          <w:color w:val="000000"/>
          <w:sz w:val="27"/>
          <w:szCs w:val="27"/>
          <w:lang w:val="en-US"/>
        </w:rPr>
        <w:t>, 2018. https://scikit-learn.org/stable/modules/generated/sklearn.ensemble.RandomForestRegressor.html</w:t>
      </w:r>
    </w:p>
    <w:p w14:paraId="57F21F63" w14:textId="77777777" w:rsidR="00446457" w:rsidRPr="00CA528E" w:rsidRDefault="00446457" w:rsidP="00446457">
      <w:pPr>
        <w:pStyle w:val="ListParagraph"/>
        <w:numPr>
          <w:ilvl w:val="0"/>
          <w:numId w:val="2"/>
        </w:numPr>
      </w:pPr>
      <w:r>
        <w:t>Reference any books, articles, blogs, documentation, videos etc. here…</w:t>
      </w:r>
    </w:p>
    <w:p w14:paraId="7EAAFC17" w14:textId="77777777" w:rsidR="00446457" w:rsidRPr="00CA528E" w:rsidRDefault="00446457" w:rsidP="00446457">
      <w:pPr>
        <w:pStyle w:val="ListParagraph"/>
        <w:numPr>
          <w:ilvl w:val="0"/>
          <w:numId w:val="2"/>
        </w:numPr>
      </w:pPr>
      <w:r>
        <w:t>Reference any books, articles, blogs, documentation, videos etc. here…</w:t>
      </w:r>
    </w:p>
    <w:p w14:paraId="00960A7A" w14:textId="77777777" w:rsidR="00446457" w:rsidRPr="00CA528E" w:rsidRDefault="00446457" w:rsidP="00446457">
      <w:pPr>
        <w:pStyle w:val="ListParagraph"/>
        <w:numPr>
          <w:ilvl w:val="0"/>
          <w:numId w:val="2"/>
        </w:numPr>
      </w:pPr>
      <w:r>
        <w:t>Reference any books, articles, blogs, documentation, videos etc. here…</w:t>
      </w:r>
    </w:p>
    <w:p w14:paraId="171C9136" w14:textId="77777777" w:rsidR="00446457" w:rsidRPr="00CA528E" w:rsidRDefault="00446457" w:rsidP="00446457">
      <w:pPr>
        <w:pStyle w:val="ListParagraph"/>
        <w:numPr>
          <w:ilvl w:val="0"/>
          <w:numId w:val="2"/>
        </w:numPr>
      </w:pPr>
      <w:r>
        <w:t>Reference any books, articles, blogs, documentation, videos etc. here…</w:t>
      </w:r>
    </w:p>
    <w:p w14:paraId="3DFB8282" w14:textId="77777777" w:rsidR="00446457" w:rsidRPr="00CA528E" w:rsidRDefault="00446457" w:rsidP="00446457">
      <w:pPr>
        <w:pStyle w:val="ListParagraph"/>
        <w:numPr>
          <w:ilvl w:val="0"/>
          <w:numId w:val="2"/>
        </w:numPr>
      </w:pPr>
      <w:r>
        <w:t>Reference any books, articles, blogs, documentation, videos etc. here…</w:t>
      </w:r>
    </w:p>
    <w:p w14:paraId="74CA9BEA" w14:textId="77777777" w:rsidR="00446457" w:rsidRDefault="00446457" w:rsidP="00446457">
      <w:pPr>
        <w:pStyle w:val="ListParagraph"/>
        <w:numPr>
          <w:ilvl w:val="0"/>
          <w:numId w:val="2"/>
        </w:numPr>
      </w:pPr>
      <w:r>
        <w:t>Reference any books, articles, blogs, documentation, videos etc. here…</w:t>
      </w:r>
    </w:p>
    <w:p w14:paraId="25342F1F" w14:textId="77777777" w:rsidR="00CC12DC" w:rsidRDefault="00CC12DC" w:rsidP="00CC12DC">
      <w:pPr>
        <w:pStyle w:val="ListParagraph"/>
        <w:numPr>
          <w:ilvl w:val="0"/>
          <w:numId w:val="2"/>
        </w:numPr>
      </w:pPr>
      <w:r>
        <w:t>Reference any books, articles, blogs, documentation, videos etc. here…</w:t>
      </w:r>
    </w:p>
    <w:p w14:paraId="5E0089B5" w14:textId="77777777" w:rsidR="00CC12DC" w:rsidRPr="00CA528E" w:rsidRDefault="00CC12DC" w:rsidP="00CC12DC">
      <w:pPr>
        <w:pStyle w:val="ListParagraph"/>
        <w:numPr>
          <w:ilvl w:val="0"/>
          <w:numId w:val="2"/>
        </w:numPr>
      </w:pPr>
      <w:r>
        <w:t>Reference any books, articles, blogs, documentation, videos etc. here…</w:t>
      </w:r>
    </w:p>
    <w:p w14:paraId="55AFCF9A" w14:textId="77777777" w:rsidR="00CC12DC" w:rsidRPr="00CA528E" w:rsidRDefault="00CC12DC" w:rsidP="00CC12DC">
      <w:pPr>
        <w:pStyle w:val="ListParagraph"/>
        <w:numPr>
          <w:ilvl w:val="0"/>
          <w:numId w:val="2"/>
        </w:numPr>
      </w:pPr>
      <w:r>
        <w:t>Reference any books, articles, blogs, documentation, videos etc. here…</w:t>
      </w:r>
    </w:p>
    <w:p w14:paraId="54BC2188" w14:textId="77777777" w:rsidR="00CC12DC" w:rsidRPr="00CA528E" w:rsidRDefault="00CC12DC" w:rsidP="00CC12DC">
      <w:pPr>
        <w:pStyle w:val="ListParagraph"/>
        <w:numPr>
          <w:ilvl w:val="0"/>
          <w:numId w:val="2"/>
        </w:numPr>
      </w:pPr>
      <w:r>
        <w:t>Reference any books, articles, blogs, documentation, videos etc. here…</w:t>
      </w:r>
    </w:p>
    <w:p w14:paraId="505F4F66" w14:textId="77777777" w:rsidR="00CC12DC" w:rsidRPr="00CA528E" w:rsidRDefault="00CC12DC" w:rsidP="00CC12DC">
      <w:pPr>
        <w:pStyle w:val="ListParagraph"/>
        <w:numPr>
          <w:ilvl w:val="0"/>
          <w:numId w:val="2"/>
        </w:numPr>
      </w:pPr>
      <w:r>
        <w:t>Reference any books, articles, blogs, documentation, videos etc. here…</w:t>
      </w:r>
    </w:p>
    <w:p w14:paraId="7375D298" w14:textId="77777777" w:rsidR="00CC12DC" w:rsidRPr="00CA528E" w:rsidRDefault="00CC12DC" w:rsidP="00CC12DC">
      <w:pPr>
        <w:pStyle w:val="ListParagraph"/>
        <w:numPr>
          <w:ilvl w:val="0"/>
          <w:numId w:val="2"/>
        </w:numPr>
      </w:pPr>
      <w:r>
        <w:t>Reference any books, articles, blogs, documentation, videos etc. here…</w:t>
      </w:r>
    </w:p>
    <w:p w14:paraId="0A1D098F" w14:textId="77777777" w:rsidR="00CC12DC" w:rsidRPr="00CA528E" w:rsidRDefault="00CC12DC" w:rsidP="00CC12DC">
      <w:pPr>
        <w:pStyle w:val="ListParagraph"/>
        <w:numPr>
          <w:ilvl w:val="0"/>
          <w:numId w:val="2"/>
        </w:numPr>
      </w:pPr>
      <w:r>
        <w:t>Reference any books, articles, blogs, documentation, videos etc. here…</w:t>
      </w:r>
    </w:p>
    <w:p w14:paraId="17045BA3" w14:textId="77777777" w:rsidR="00CC12DC" w:rsidRPr="00CA528E" w:rsidRDefault="00CC12DC" w:rsidP="00CC12DC">
      <w:pPr>
        <w:pStyle w:val="ListParagraph"/>
        <w:numPr>
          <w:ilvl w:val="0"/>
          <w:numId w:val="2"/>
        </w:numPr>
      </w:pPr>
      <w:r>
        <w:t>Reference any books, articles, blogs, documentation, videos etc. here…</w:t>
      </w:r>
    </w:p>
    <w:p w14:paraId="1D3C47E5" w14:textId="77777777" w:rsidR="00CC12DC" w:rsidRPr="00CA528E" w:rsidRDefault="00CC12DC" w:rsidP="00CC12DC">
      <w:pPr>
        <w:pStyle w:val="ListParagraph"/>
        <w:numPr>
          <w:ilvl w:val="0"/>
          <w:numId w:val="2"/>
        </w:numPr>
      </w:pPr>
      <w:r>
        <w:t>Reference any books, articles, blogs, documentation, videos etc. here…</w:t>
      </w:r>
    </w:p>
    <w:p w14:paraId="2C9EE134" w14:textId="77777777" w:rsidR="00CC12DC" w:rsidRDefault="00CC12DC" w:rsidP="00CC12DC">
      <w:pPr>
        <w:pStyle w:val="ListParagraph"/>
        <w:numPr>
          <w:ilvl w:val="0"/>
          <w:numId w:val="2"/>
        </w:numPr>
      </w:pPr>
      <w:r>
        <w:t>Reference any books, articles, blogs, documentation, videos etc. here…</w:t>
      </w:r>
    </w:p>
    <w:p w14:paraId="209019FC" w14:textId="5B771632" w:rsidR="00CC12DC" w:rsidRPr="00CC12DC" w:rsidRDefault="00CC12DC" w:rsidP="00CC12DC">
      <w:pPr>
        <w:rPr>
          <w:rFonts w:asciiTheme="majorHAnsi" w:eastAsiaTheme="majorEastAsia" w:hAnsiTheme="majorHAnsi" w:cstheme="majorBidi"/>
          <w:b/>
          <w:bCs/>
          <w:color w:val="2F5496" w:themeColor="accent1" w:themeShade="BF"/>
          <w:sz w:val="26"/>
          <w:szCs w:val="26"/>
        </w:rPr>
      </w:pPr>
      <w:r w:rsidRPr="00CC12DC">
        <w:rPr>
          <w:rFonts w:asciiTheme="majorHAnsi" w:eastAsiaTheme="majorEastAsia" w:hAnsiTheme="majorHAnsi" w:cstheme="majorBidi"/>
          <w:b/>
          <w:bCs/>
          <w:color w:val="2F5496" w:themeColor="accent1" w:themeShade="BF"/>
          <w:sz w:val="26"/>
          <w:szCs w:val="26"/>
        </w:rPr>
        <w:t>Report Update Log</w:t>
      </w:r>
    </w:p>
    <w:tbl>
      <w:tblPr>
        <w:tblStyle w:val="GridTable4-Accent1"/>
        <w:tblW w:w="0" w:type="auto"/>
        <w:tblLook w:val="04A0" w:firstRow="1" w:lastRow="0" w:firstColumn="1" w:lastColumn="0" w:noHBand="0" w:noVBand="1"/>
      </w:tblPr>
      <w:tblGrid>
        <w:gridCol w:w="1271"/>
        <w:gridCol w:w="6379"/>
        <w:gridCol w:w="1366"/>
      </w:tblGrid>
      <w:tr w:rsidR="00CC12DC" w14:paraId="12E6B39D" w14:textId="77777777" w:rsidTr="00CC1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03F9B4F" w14:textId="39E1A375" w:rsidR="00CC12DC" w:rsidRDefault="00CC12DC" w:rsidP="00CC12DC">
            <w:r>
              <w:t>Date</w:t>
            </w:r>
          </w:p>
        </w:tc>
        <w:tc>
          <w:tcPr>
            <w:tcW w:w="6379" w:type="dxa"/>
          </w:tcPr>
          <w:p w14:paraId="53361B7D" w14:textId="4D100B13" w:rsidR="00CC12DC" w:rsidRDefault="00CC12DC" w:rsidP="00CC12DC">
            <w:pPr>
              <w:cnfStyle w:val="100000000000" w:firstRow="1" w:lastRow="0" w:firstColumn="0" w:lastColumn="0" w:oddVBand="0" w:evenVBand="0" w:oddHBand="0" w:evenHBand="0" w:firstRowFirstColumn="0" w:firstRowLastColumn="0" w:lastRowFirstColumn="0" w:lastRowLastColumn="0"/>
            </w:pPr>
            <w:r>
              <w:t>Update Description</w:t>
            </w:r>
          </w:p>
        </w:tc>
        <w:tc>
          <w:tcPr>
            <w:tcW w:w="1366" w:type="dxa"/>
          </w:tcPr>
          <w:p w14:paraId="5DC969A4" w14:textId="345E8933" w:rsidR="00CC12DC" w:rsidRDefault="00CC12DC" w:rsidP="00CC12DC">
            <w:pPr>
              <w:cnfStyle w:val="100000000000" w:firstRow="1" w:lastRow="0" w:firstColumn="0" w:lastColumn="0" w:oddVBand="0" w:evenVBand="0" w:oddHBand="0" w:evenHBand="0" w:firstRowFirstColumn="0" w:firstRowLastColumn="0" w:lastRowFirstColumn="0" w:lastRowLastColumn="0"/>
            </w:pPr>
            <w:r>
              <w:t>Time Spent</w:t>
            </w:r>
          </w:p>
        </w:tc>
      </w:tr>
      <w:tr w:rsidR="00CC12DC" w14:paraId="56AF9584"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7854B41" w14:textId="2145DCA3" w:rsidR="00CC12DC" w:rsidRDefault="00BB3F4B" w:rsidP="00CC12DC">
            <w:r>
              <w:t>10</w:t>
            </w:r>
            <w:r w:rsidR="00CC12DC">
              <w:t>/</w:t>
            </w:r>
            <w:r>
              <w:t>10</w:t>
            </w:r>
            <w:r w:rsidR="00CC12DC">
              <w:t>/25</w:t>
            </w:r>
          </w:p>
        </w:tc>
        <w:tc>
          <w:tcPr>
            <w:tcW w:w="6379" w:type="dxa"/>
          </w:tcPr>
          <w:p w14:paraId="0FA4BF74" w14:textId="67D5B6B3" w:rsidR="00CC12DC" w:rsidRDefault="00BB3F4B" w:rsidP="00CC12DC">
            <w:pPr>
              <w:cnfStyle w:val="000000100000" w:firstRow="0" w:lastRow="0" w:firstColumn="0" w:lastColumn="0" w:oddVBand="0" w:evenVBand="0" w:oddHBand="1" w:evenHBand="0" w:firstRowFirstColumn="0" w:firstRowLastColumn="0" w:lastRowFirstColumn="0" w:lastRowLastColumn="0"/>
            </w:pPr>
            <w:r>
              <w:t>Worked on research and description of first chosen algorithm.</w:t>
            </w:r>
          </w:p>
        </w:tc>
        <w:tc>
          <w:tcPr>
            <w:tcW w:w="1366" w:type="dxa"/>
          </w:tcPr>
          <w:p w14:paraId="3E517984" w14:textId="7485D59A" w:rsidR="00CC12DC" w:rsidRDefault="00CC12DC" w:rsidP="00CC12DC">
            <w:pPr>
              <w:cnfStyle w:val="000000100000" w:firstRow="0" w:lastRow="0" w:firstColumn="0" w:lastColumn="0" w:oddVBand="0" w:evenVBand="0" w:oddHBand="1" w:evenHBand="0" w:firstRowFirstColumn="0" w:firstRowLastColumn="0" w:lastRowFirstColumn="0" w:lastRowLastColumn="0"/>
            </w:pPr>
            <w:r>
              <w:t>2</w:t>
            </w:r>
            <w:r w:rsidR="00BB3F4B">
              <w:t>.5</w:t>
            </w:r>
            <w:r>
              <w:t xml:space="preserve"> hours</w:t>
            </w:r>
          </w:p>
        </w:tc>
      </w:tr>
      <w:tr w:rsidR="00CC12DC" w14:paraId="215C036C"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3C1467CB" w14:textId="1EEDCFBC" w:rsidR="00CC12DC" w:rsidRDefault="007A4709" w:rsidP="00CC12DC">
            <w:r>
              <w:t>11/10/25</w:t>
            </w:r>
          </w:p>
        </w:tc>
        <w:tc>
          <w:tcPr>
            <w:tcW w:w="6379" w:type="dxa"/>
          </w:tcPr>
          <w:p w14:paraId="75DEAEC9" w14:textId="5510C5E4" w:rsidR="00CC12DC" w:rsidRDefault="007A4709" w:rsidP="00CC12DC">
            <w:pPr>
              <w:cnfStyle w:val="000000000000" w:firstRow="0" w:lastRow="0" w:firstColumn="0" w:lastColumn="0" w:oddVBand="0" w:evenVBand="0" w:oddHBand="0" w:evenHBand="0" w:firstRowFirstColumn="0" w:firstRowLastColumn="0" w:lastRowFirstColumn="0" w:lastRowLastColumn="0"/>
            </w:pPr>
            <w:r>
              <w:t>Completed research and work on initial algorithm discussion for two chosen algorithms.</w:t>
            </w:r>
          </w:p>
        </w:tc>
        <w:tc>
          <w:tcPr>
            <w:tcW w:w="1366" w:type="dxa"/>
          </w:tcPr>
          <w:p w14:paraId="7AE43F44" w14:textId="49FC6803" w:rsidR="00CC12DC" w:rsidRDefault="007A4709" w:rsidP="00CC12DC">
            <w:pPr>
              <w:cnfStyle w:val="000000000000" w:firstRow="0" w:lastRow="0" w:firstColumn="0" w:lastColumn="0" w:oddVBand="0" w:evenVBand="0" w:oddHBand="0" w:evenHBand="0" w:firstRowFirstColumn="0" w:firstRowLastColumn="0" w:lastRowFirstColumn="0" w:lastRowLastColumn="0"/>
            </w:pPr>
            <w:r>
              <w:t>3.5 hours</w:t>
            </w:r>
          </w:p>
        </w:tc>
      </w:tr>
      <w:tr w:rsidR="00CC12DC" w14:paraId="163E8C83"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962220" w14:textId="77777777" w:rsidR="00CC12DC" w:rsidRDefault="00CC12DC" w:rsidP="00CC12DC"/>
        </w:tc>
        <w:tc>
          <w:tcPr>
            <w:tcW w:w="6379" w:type="dxa"/>
          </w:tcPr>
          <w:p w14:paraId="1CA81ABE"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78169AD3"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525A0AC4"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096C334C" w14:textId="77777777" w:rsidR="00CC12DC" w:rsidRDefault="00CC12DC" w:rsidP="00CC12DC"/>
        </w:tc>
        <w:tc>
          <w:tcPr>
            <w:tcW w:w="6379" w:type="dxa"/>
          </w:tcPr>
          <w:p w14:paraId="16F892B3"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59209752"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7A512D3A"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A840EA" w14:textId="77777777" w:rsidR="00CC12DC" w:rsidRDefault="00CC12DC" w:rsidP="00CC12DC"/>
        </w:tc>
        <w:tc>
          <w:tcPr>
            <w:tcW w:w="6379" w:type="dxa"/>
          </w:tcPr>
          <w:p w14:paraId="74CF42E5"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4E464EFD"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48E2C410"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4F28E6FA" w14:textId="77777777" w:rsidR="00CC12DC" w:rsidRDefault="00CC12DC" w:rsidP="00CC12DC"/>
        </w:tc>
        <w:tc>
          <w:tcPr>
            <w:tcW w:w="6379" w:type="dxa"/>
          </w:tcPr>
          <w:p w14:paraId="6F31DDA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67126CBF"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3F95AFF0"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CFB2C1D" w14:textId="77777777" w:rsidR="00CC12DC" w:rsidRDefault="00CC12DC" w:rsidP="00CC12DC"/>
        </w:tc>
        <w:tc>
          <w:tcPr>
            <w:tcW w:w="6379" w:type="dxa"/>
          </w:tcPr>
          <w:p w14:paraId="3AD8132D"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0E64797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r w:rsidR="00CC12DC" w14:paraId="12AB08FB" w14:textId="77777777" w:rsidTr="00CC12DC">
        <w:tc>
          <w:tcPr>
            <w:cnfStyle w:val="001000000000" w:firstRow="0" w:lastRow="0" w:firstColumn="1" w:lastColumn="0" w:oddVBand="0" w:evenVBand="0" w:oddHBand="0" w:evenHBand="0" w:firstRowFirstColumn="0" w:firstRowLastColumn="0" w:lastRowFirstColumn="0" w:lastRowLastColumn="0"/>
            <w:tcW w:w="1271" w:type="dxa"/>
          </w:tcPr>
          <w:p w14:paraId="2211178E" w14:textId="77777777" w:rsidR="00CC12DC" w:rsidRDefault="00CC12DC" w:rsidP="00CC12DC"/>
        </w:tc>
        <w:tc>
          <w:tcPr>
            <w:tcW w:w="6379" w:type="dxa"/>
          </w:tcPr>
          <w:p w14:paraId="04C16833"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c>
          <w:tcPr>
            <w:tcW w:w="1366" w:type="dxa"/>
          </w:tcPr>
          <w:p w14:paraId="0AC71631" w14:textId="77777777" w:rsidR="00CC12DC" w:rsidRDefault="00CC12DC" w:rsidP="00CC12DC">
            <w:pPr>
              <w:cnfStyle w:val="000000000000" w:firstRow="0" w:lastRow="0" w:firstColumn="0" w:lastColumn="0" w:oddVBand="0" w:evenVBand="0" w:oddHBand="0" w:evenHBand="0" w:firstRowFirstColumn="0" w:firstRowLastColumn="0" w:lastRowFirstColumn="0" w:lastRowLastColumn="0"/>
            </w:pPr>
          </w:p>
        </w:tc>
      </w:tr>
      <w:tr w:rsidR="00CC12DC" w14:paraId="0016259E" w14:textId="77777777" w:rsidTr="00CC1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88F1531" w14:textId="77777777" w:rsidR="00CC12DC" w:rsidRDefault="00CC12DC" w:rsidP="00CC12DC"/>
        </w:tc>
        <w:tc>
          <w:tcPr>
            <w:tcW w:w="6379" w:type="dxa"/>
          </w:tcPr>
          <w:p w14:paraId="742CA41B"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c>
          <w:tcPr>
            <w:tcW w:w="1366" w:type="dxa"/>
          </w:tcPr>
          <w:p w14:paraId="6FA09F8F" w14:textId="77777777" w:rsidR="00CC12DC" w:rsidRDefault="00CC12DC" w:rsidP="00CC12DC">
            <w:pPr>
              <w:cnfStyle w:val="000000100000" w:firstRow="0" w:lastRow="0" w:firstColumn="0" w:lastColumn="0" w:oddVBand="0" w:evenVBand="0" w:oddHBand="1" w:evenHBand="0" w:firstRowFirstColumn="0" w:firstRowLastColumn="0" w:lastRowFirstColumn="0" w:lastRowLastColumn="0"/>
            </w:pPr>
          </w:p>
        </w:tc>
      </w:tr>
    </w:tbl>
    <w:p w14:paraId="41AD3EA7" w14:textId="77777777" w:rsidR="00DB29C4" w:rsidRDefault="00DB29C4" w:rsidP="00DB29C4"/>
    <w:p w14:paraId="6963DDEA" w14:textId="17C84716" w:rsidR="0031013C" w:rsidRPr="00CA528E" w:rsidRDefault="0031013C" w:rsidP="00DB29C4">
      <w:hyperlink r:id="rId21" w:history="1">
        <w:r w:rsidRPr="0031013C">
          <w:rPr>
            <w:rStyle w:val="Hyperlink"/>
          </w:rPr>
          <w:t>GitHub Repository Link</w:t>
        </w:r>
      </w:hyperlink>
    </w:p>
    <w:sectPr w:rsidR="0031013C" w:rsidRPr="00CA528E">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A7885" w14:textId="77777777" w:rsidR="00254811" w:rsidRDefault="00254811" w:rsidP="00A8683F">
      <w:pPr>
        <w:spacing w:after="0" w:line="240" w:lineRule="auto"/>
      </w:pPr>
      <w:r>
        <w:separator/>
      </w:r>
    </w:p>
  </w:endnote>
  <w:endnote w:type="continuationSeparator" w:id="0">
    <w:p w14:paraId="2FC1E305" w14:textId="77777777" w:rsidR="00254811" w:rsidRDefault="00254811" w:rsidP="00A86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951753"/>
      <w:docPartObj>
        <w:docPartGallery w:val="Page Numbers (Bottom of Page)"/>
        <w:docPartUnique/>
      </w:docPartObj>
    </w:sdtPr>
    <w:sdtEndPr>
      <w:rPr>
        <w:color w:val="7F7F7F" w:themeColor="background1" w:themeShade="7F"/>
        <w:spacing w:val="60"/>
        <w:lang w:val="en-GB"/>
      </w:rPr>
    </w:sdtEndPr>
    <w:sdtContent>
      <w:p w14:paraId="33797216" w14:textId="77777777" w:rsidR="00A8683F" w:rsidRDefault="00A8683F">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551A8856" w14:textId="77777777" w:rsidR="00A8683F" w:rsidRDefault="00A8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32DD2" w14:textId="77777777" w:rsidR="00254811" w:rsidRDefault="00254811" w:rsidP="00A8683F">
      <w:pPr>
        <w:spacing w:after="0" w:line="240" w:lineRule="auto"/>
      </w:pPr>
      <w:r>
        <w:separator/>
      </w:r>
    </w:p>
  </w:footnote>
  <w:footnote w:type="continuationSeparator" w:id="0">
    <w:p w14:paraId="4E39272B" w14:textId="77777777" w:rsidR="00254811" w:rsidRDefault="00254811" w:rsidP="00A86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D82ED" w14:textId="77777777" w:rsidR="00446457" w:rsidRDefault="00446457" w:rsidP="00446457">
    <w:pPr>
      <w:pStyle w:val="Header"/>
    </w:pPr>
    <w:r>
      <w:drawing>
        <wp:inline distT="0" distB="0" distL="0" distR="0" wp14:anchorId="7ED01E8E" wp14:editId="11312D91">
          <wp:extent cx="1447800" cy="547456"/>
          <wp:effectExtent l="0" t="0" r="0" b="5080"/>
          <wp:docPr id="938528260" name="Picture 6" descr="University of Gal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iversity of Galwa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3586" cy="557207"/>
                  </a:xfrm>
                  <a:prstGeom prst="rect">
                    <a:avLst/>
                  </a:prstGeom>
                  <a:noFill/>
                  <a:ln>
                    <a:noFill/>
                  </a:ln>
                </pic:spPr>
              </pic:pic>
            </a:graphicData>
          </a:graphic>
        </wp:inline>
      </w:drawing>
    </w:r>
    <w:r>
      <w:tab/>
    </w:r>
    <w:r>
      <w:tab/>
      <w:t xml:space="preserve"> </w:t>
    </w:r>
    <w:r>
      <w:drawing>
        <wp:inline distT="0" distB="0" distL="0" distR="0" wp14:anchorId="26ADD072" wp14:editId="752264CD">
          <wp:extent cx="1390650" cy="496310"/>
          <wp:effectExtent l="0" t="0" r="0" b="0"/>
          <wp:docPr id="1546470037" name="Picture 5" descr="SKLearn | Scikit-Learn In Python | SciKit Lear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KLearn | Scikit-Learn In Python | SciKit Learn Tutorial"/>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04914" cy="50140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09D"/>
    <w:multiLevelType w:val="hybridMultilevel"/>
    <w:tmpl w:val="C020FF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CB47CA7"/>
    <w:multiLevelType w:val="hybridMultilevel"/>
    <w:tmpl w:val="CB343E6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860364998">
    <w:abstractNumId w:val="0"/>
  </w:num>
  <w:num w:numId="2" w16cid:durableId="211623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9C4"/>
    <w:rsid w:val="000237DC"/>
    <w:rsid w:val="00065FD2"/>
    <w:rsid w:val="00084CEA"/>
    <w:rsid w:val="000A71D2"/>
    <w:rsid w:val="000C73B7"/>
    <w:rsid w:val="000D2393"/>
    <w:rsid w:val="001D64CA"/>
    <w:rsid w:val="001E64F6"/>
    <w:rsid w:val="00254811"/>
    <w:rsid w:val="002A33EF"/>
    <w:rsid w:val="002E496A"/>
    <w:rsid w:val="0031013C"/>
    <w:rsid w:val="003A4438"/>
    <w:rsid w:val="003B40ED"/>
    <w:rsid w:val="003B7E55"/>
    <w:rsid w:val="00446457"/>
    <w:rsid w:val="004B6AB9"/>
    <w:rsid w:val="004C71CB"/>
    <w:rsid w:val="00555582"/>
    <w:rsid w:val="005B42FA"/>
    <w:rsid w:val="005B68A5"/>
    <w:rsid w:val="00612542"/>
    <w:rsid w:val="006A70CF"/>
    <w:rsid w:val="006B3E6A"/>
    <w:rsid w:val="006E2AAC"/>
    <w:rsid w:val="006E79E5"/>
    <w:rsid w:val="006F20D6"/>
    <w:rsid w:val="006F27F3"/>
    <w:rsid w:val="00711C50"/>
    <w:rsid w:val="0072434A"/>
    <w:rsid w:val="007A4709"/>
    <w:rsid w:val="00824C0F"/>
    <w:rsid w:val="00867DB0"/>
    <w:rsid w:val="00924ECE"/>
    <w:rsid w:val="00965636"/>
    <w:rsid w:val="009B7FDD"/>
    <w:rsid w:val="00A12A56"/>
    <w:rsid w:val="00A47524"/>
    <w:rsid w:val="00A70517"/>
    <w:rsid w:val="00A8683F"/>
    <w:rsid w:val="00A94AA7"/>
    <w:rsid w:val="00B50E3C"/>
    <w:rsid w:val="00B95861"/>
    <w:rsid w:val="00BB2B7C"/>
    <w:rsid w:val="00BB3F4B"/>
    <w:rsid w:val="00CA528E"/>
    <w:rsid w:val="00CC12DC"/>
    <w:rsid w:val="00D23C83"/>
    <w:rsid w:val="00DB29C4"/>
    <w:rsid w:val="00DD6F1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47094"/>
  <w15:chartTrackingRefBased/>
  <w15:docId w15:val="{456C9946-CD99-493B-A59C-93260620C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29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B29C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9C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B29C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CA528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A868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83F"/>
    <w:rPr>
      <w:noProof/>
    </w:rPr>
  </w:style>
  <w:style w:type="paragraph" w:styleId="Footer">
    <w:name w:val="footer"/>
    <w:basedOn w:val="Normal"/>
    <w:link w:val="FooterChar"/>
    <w:uiPriority w:val="99"/>
    <w:unhideWhenUsed/>
    <w:rsid w:val="00A868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83F"/>
    <w:rPr>
      <w:noProof/>
    </w:rPr>
  </w:style>
  <w:style w:type="paragraph" w:styleId="ListParagraph">
    <w:name w:val="List Paragraph"/>
    <w:basedOn w:val="Normal"/>
    <w:uiPriority w:val="34"/>
    <w:qFormat/>
    <w:rsid w:val="00A8683F"/>
    <w:pPr>
      <w:ind w:left="720"/>
      <w:contextualSpacing/>
    </w:pPr>
  </w:style>
  <w:style w:type="table" w:styleId="TableGrid">
    <w:name w:val="Table Grid"/>
    <w:basedOn w:val="TableNormal"/>
    <w:uiPriority w:val="39"/>
    <w:rsid w:val="00CC1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C12D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3B40ED"/>
    <w:pPr>
      <w:spacing w:after="0" w:line="240" w:lineRule="auto"/>
    </w:pPr>
    <w:rPr>
      <w:noProof/>
    </w:rPr>
  </w:style>
  <w:style w:type="paragraph" w:styleId="NormalWeb">
    <w:name w:val="Normal (Web)"/>
    <w:basedOn w:val="Normal"/>
    <w:uiPriority w:val="99"/>
    <w:semiHidden/>
    <w:unhideWhenUsed/>
    <w:rsid w:val="004C7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084CEA"/>
    <w:rPr>
      <w:color w:val="0563C1" w:themeColor="hyperlink"/>
      <w:u w:val="single"/>
    </w:rPr>
  </w:style>
  <w:style w:type="character" w:styleId="UnresolvedMention">
    <w:name w:val="Unresolved Mention"/>
    <w:basedOn w:val="DefaultParagraphFont"/>
    <w:uiPriority w:val="99"/>
    <w:semiHidden/>
    <w:unhideWhenUsed/>
    <w:rsid w:val="00084C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doi.org/10.1049/rpg2.12645" TargetMode="External"/><Relationship Id="rId3" Type="http://schemas.openxmlformats.org/officeDocument/2006/relationships/styles" Target="styles.xml"/><Relationship Id="rId21" Type="http://schemas.openxmlformats.org/officeDocument/2006/relationships/hyperlink" Target="https://github.com/Purpleflax/MLASSIGNMENT2"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farshadabdulazeez.medium.com/understanding-decision-tree-regressor-an-in-depth-intuition-a1d3af182ef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owardsdatascience.com/decision-tree-regressor-explained-a-visual-guide-with-code-examples-fbd2836c3bef/" TargetMode="External"/><Relationship Id="rId20" Type="http://schemas.openxmlformats.org/officeDocument/2006/relationships/hyperlink" Target="https://www.geeksforgeeks.org/machine-learning/random-forest-regression-in-pyth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scikitlearn.org/stable/modules/generated/sklearn.tree.DecisionTreeRegresso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28909-25B0-4C0A-895B-7DCDABE5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Glavin, Frank</dc:creator>
  <cp:keywords/>
  <dc:description/>
  <cp:lastModifiedBy>Reynolds, Jeffrey</cp:lastModifiedBy>
  <cp:revision>28</cp:revision>
  <dcterms:created xsi:type="dcterms:W3CDTF">2025-09-19T10:56:00Z</dcterms:created>
  <dcterms:modified xsi:type="dcterms:W3CDTF">2025-11-11T15:35:00Z</dcterms:modified>
</cp:coreProperties>
</file>