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W w:w="148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26"/>
        <w:gridCol w:w="1135"/>
        <w:gridCol w:w="4676"/>
        <w:gridCol w:w="1"/>
        <w:gridCol w:w="1417"/>
        <w:gridCol w:w="1276"/>
        <w:gridCol w:w="4818"/>
      </w:tblGrid>
      <w:tr>
        <w:trPr/>
        <w:tc>
          <w:tcPr>
            <w:tcW w:w="73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Mathias OBERTI</w:t>
            </w:r>
          </w:p>
        </w:tc>
        <w:tc>
          <w:tcPr>
            <w:tcW w:w="7512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Juliette MAUSSION</w:t>
            </w:r>
          </w:p>
        </w:tc>
      </w:tr>
      <w:tr>
        <w:trPr/>
        <w:tc>
          <w:tcPr>
            <w:tcW w:w="1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Durée</w:t>
            </w:r>
          </w:p>
        </w:tc>
        <w:tc>
          <w:tcPr>
            <w:tcW w:w="467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Activité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Durée</w:t>
            </w:r>
          </w:p>
        </w:tc>
        <w:tc>
          <w:tcPr>
            <w:tcW w:w="4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Activité</w:t>
            </w:r>
          </w:p>
        </w:tc>
      </w:tr>
      <w:tr>
        <w:trPr/>
        <w:tc>
          <w:tcPr>
            <w:tcW w:w="1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13/09/2018</w:t>
            </w:r>
          </w:p>
        </w:tc>
        <w:tc>
          <w:tcPr>
            <w:tcW w:w="11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45 min</w:t>
            </w:r>
          </w:p>
        </w:tc>
        <w:tc>
          <w:tcPr>
            <w:tcW w:w="467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Premiere lecture de « Trust, reciprocity and social history »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20/09/2018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1h30</w:t>
            </w:r>
          </w:p>
        </w:tc>
        <w:tc>
          <w:tcPr>
            <w:tcW w:w="4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Lecture de l’article 1</w:t>
            </w:r>
          </w:p>
        </w:tc>
      </w:tr>
      <w:tr>
        <w:trPr/>
        <w:tc>
          <w:tcPr>
            <w:tcW w:w="1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14/09/2018</w:t>
            </w:r>
          </w:p>
        </w:tc>
        <w:tc>
          <w:tcPr>
            <w:tcW w:w="11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467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Lecture terminée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16/10/2018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45 min</w:t>
            </w:r>
          </w:p>
        </w:tc>
        <w:tc>
          <w:tcPr>
            <w:tcW w:w="4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Lecture de l’article 1 : fin</w:t>
            </w:r>
          </w:p>
        </w:tc>
      </w:tr>
      <w:tr>
        <w:trPr/>
        <w:tc>
          <w:tcPr>
            <w:tcW w:w="1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30/09/2018</w:t>
            </w:r>
          </w:p>
        </w:tc>
        <w:tc>
          <w:tcPr>
            <w:tcW w:w="11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467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Lecture de « influence of trust score and coopérative behavior »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17/10/2018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45min</w:t>
            </w:r>
          </w:p>
        </w:tc>
        <w:tc>
          <w:tcPr>
            <w:tcW w:w="4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Lecture de l’article 2</w:t>
            </w:r>
          </w:p>
        </w:tc>
      </w:tr>
      <w:tr>
        <w:trPr/>
        <w:tc>
          <w:tcPr>
            <w:tcW w:w="1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18/10/2018</w:t>
            </w:r>
          </w:p>
        </w:tc>
        <w:tc>
          <w:tcPr>
            <w:tcW w:w="11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1H30</w:t>
            </w:r>
          </w:p>
        </w:tc>
        <w:tc>
          <w:tcPr>
            <w:tcW w:w="467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Réunion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1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19/10/2018</w:t>
            </w:r>
          </w:p>
        </w:tc>
        <w:tc>
          <w:tcPr>
            <w:tcW w:w="11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2H</w:t>
            </w:r>
          </w:p>
        </w:tc>
        <w:tc>
          <w:tcPr>
            <w:tcW w:w="467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Clonage du dépôt git, installation et première familiarisation avec ztree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18/10/2018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45 min</w:t>
            </w:r>
          </w:p>
        </w:tc>
        <w:tc>
          <w:tcPr>
            <w:tcW w:w="4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Lecture de l’article 2</w:t>
            </w:r>
          </w:p>
        </w:tc>
      </w:tr>
      <w:tr>
        <w:trPr/>
        <w:tc>
          <w:tcPr>
            <w:tcW w:w="1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05/11/2018</w:t>
            </w:r>
          </w:p>
        </w:tc>
        <w:tc>
          <w:tcPr>
            <w:tcW w:w="11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1H15</w:t>
            </w:r>
          </w:p>
        </w:tc>
        <w:tc>
          <w:tcPr>
            <w:tcW w:w="467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Tutoriels ztree et lecture de l’article sur le déroulement des experiences + mini reunion avec Juliette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18/10/2018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1h30</w:t>
            </w:r>
          </w:p>
        </w:tc>
        <w:tc>
          <w:tcPr>
            <w:tcW w:w="4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Réunion</w:t>
            </w:r>
          </w:p>
        </w:tc>
      </w:tr>
      <w:tr>
        <w:trPr/>
        <w:tc>
          <w:tcPr>
            <w:tcW w:w="1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06/11/2018</w:t>
            </w:r>
          </w:p>
        </w:tc>
        <w:tc>
          <w:tcPr>
            <w:tcW w:w="11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1H</w:t>
            </w:r>
          </w:p>
        </w:tc>
        <w:tc>
          <w:tcPr>
            <w:tcW w:w="467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Réunion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1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07/11/2018</w:t>
            </w:r>
          </w:p>
        </w:tc>
        <w:tc>
          <w:tcPr>
            <w:tcW w:w="11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2H</w:t>
            </w:r>
          </w:p>
        </w:tc>
        <w:tc>
          <w:tcPr>
            <w:tcW w:w="467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Réunion d’éxplication du code avec Juliette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21/10/2018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15 min</w:t>
            </w:r>
          </w:p>
        </w:tc>
        <w:tc>
          <w:tcPr>
            <w:tcW w:w="4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Téléchargement de Ztree/Zleaf</w:t>
            </w:r>
          </w:p>
        </w:tc>
      </w:tr>
      <w:tr>
        <w:trPr/>
        <w:tc>
          <w:tcPr>
            <w:tcW w:w="1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08/11/2018</w:t>
            </w:r>
          </w:p>
        </w:tc>
        <w:tc>
          <w:tcPr>
            <w:tcW w:w="11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1H</w:t>
            </w:r>
          </w:p>
        </w:tc>
        <w:tc>
          <w:tcPr>
            <w:tcW w:w="467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Compréhension du code et de l’implémentation de juliette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29/10/2018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1h30</w:t>
            </w:r>
          </w:p>
        </w:tc>
        <w:tc>
          <w:tcPr>
            <w:tcW w:w="4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Premiers tests sur le fonctionnement de ztree</w:t>
            </w:r>
          </w:p>
        </w:tc>
      </w:tr>
      <w:tr>
        <w:trPr/>
        <w:tc>
          <w:tcPr>
            <w:tcW w:w="1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08/11/2018</w:t>
            </w:r>
          </w:p>
        </w:tc>
        <w:tc>
          <w:tcPr>
            <w:tcW w:w="11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5H</w:t>
            </w:r>
          </w:p>
        </w:tc>
        <w:tc>
          <w:tcPr>
            <w:tcW w:w="467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Implémentation  (non terminée) du calcul de réputation et de son affichage.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29/10/2018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45 min</w:t>
            </w:r>
          </w:p>
        </w:tc>
        <w:tc>
          <w:tcPr>
            <w:tcW w:w="4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Tutoriel 1 fait (lottery)</w:t>
            </w:r>
          </w:p>
        </w:tc>
      </w:tr>
      <w:tr>
        <w:trPr/>
        <w:tc>
          <w:tcPr>
            <w:tcW w:w="1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25/11/2018</w:t>
            </w:r>
          </w:p>
        </w:tc>
        <w:tc>
          <w:tcPr>
            <w:tcW w:w="11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2H</w:t>
            </w:r>
          </w:p>
        </w:tc>
        <w:tc>
          <w:tcPr>
            <w:tcW w:w="467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bookmarkStart w:id="0" w:name="_GoBack"/>
            <w:bookmarkEnd w:id="0"/>
            <w:r>
              <w:rPr>
                <w:lang w:val="fr-FR"/>
              </w:rPr>
              <w:t xml:space="preserve">Finalisation du code pour avoir un programme 100 % fonctionnel : </w:t>
            </w:r>
          </w:p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- Reglage d’un bug qui bloquait l’éxécution de Trust Game</w:t>
            </w:r>
          </w:p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-Correction du calcul de réputation qui amenait à un affichage erroné. Le score affiché correspondait à sa propre réputation et non celle de son partenaire.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30/10/2018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45min</w:t>
            </w:r>
          </w:p>
        </w:tc>
        <w:tc>
          <w:tcPr>
            <w:tcW w:w="4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Actualisation à la nouvelle version de ztree de vinh_trust_game_simulated_users_with_contract.ztt (iterator(i,5).do{ -&gt; for(i,5) { ) et test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Et de 4_game_real_users_show_id_and_trust.ztt</w:t>
            </w:r>
          </w:p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Persiste un problème de nombre de sujet par treatment</w:t>
            </w:r>
          </w:p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1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67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03/11/2018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30 min</w:t>
            </w:r>
          </w:p>
        </w:tc>
        <w:tc>
          <w:tcPr>
            <w:tcW w:w="4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Maintenant ça marche (magie !) - lecture du déroulement de l‘expérience</w:t>
            </w:r>
          </w:p>
        </w:tc>
      </w:tr>
      <w:tr>
        <w:trPr/>
        <w:tc>
          <w:tcPr>
            <w:tcW w:w="1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67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04/11/2018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6 h</w:t>
            </w:r>
          </w:p>
        </w:tc>
        <w:tc>
          <w:tcPr>
            <w:tcW w:w="4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Lecture attentive du déroulement de l’expérience avec comparaison du code en continu, compréhension du code déjà écrit et tentative d’intruduction de la réputation au sein du code</w:t>
            </w:r>
          </w:p>
        </w:tc>
      </w:tr>
      <w:tr>
        <w:trPr/>
        <w:tc>
          <w:tcPr>
            <w:tcW w:w="1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67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05/11/2018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1h</w:t>
            </w:r>
          </w:p>
        </w:tc>
        <w:tc>
          <w:tcPr>
            <w:tcW w:w="4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Réunion avec Mathias pour mise en route de ztree ; OpenZleafs, quelques explications</w:t>
            </w:r>
          </w:p>
        </w:tc>
      </w:tr>
      <w:tr>
        <w:trPr/>
        <w:tc>
          <w:tcPr>
            <w:tcW w:w="1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67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06/11/2018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1 h</w:t>
            </w:r>
          </w:p>
        </w:tc>
        <w:tc>
          <w:tcPr>
            <w:tcW w:w="4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Réunion</w:t>
            </w:r>
          </w:p>
        </w:tc>
      </w:tr>
      <w:tr>
        <w:trPr/>
        <w:tc>
          <w:tcPr>
            <w:tcW w:w="1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67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07/11/2018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2 h</w:t>
            </w:r>
          </w:p>
        </w:tc>
        <w:tc>
          <w:tcPr>
            <w:tcW w:w="4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Explication à Mathias du code, découverte du bon fichier et interrogations sur la lecture de sched.txt et son utilisation</w:t>
            </w:r>
          </w:p>
        </w:tc>
      </w:tr>
      <w:tr>
        <w:trPr/>
        <w:tc>
          <w:tcPr>
            <w:tcW w:w="1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67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07/11/2018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1 h</w:t>
            </w:r>
          </w:p>
        </w:tc>
        <w:tc>
          <w:tcPr>
            <w:tcW w:w="4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Remplacement de tous les ID_GAME etc par REPUTATION_GAME afin de s’approprier le code, et créations de variables dans ce but</w:t>
            </w:r>
          </w:p>
        </w:tc>
      </w:tr>
      <w:tr>
        <w:trPr/>
        <w:tc>
          <w:tcPr>
            <w:tcW w:w="1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67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08/11/2018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45 min </w:t>
            </w:r>
          </w:p>
        </w:tc>
        <w:tc>
          <w:tcPr>
            <w:tcW w:w="4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Rajout de l’input note, actualisation du présent fichier log</w:t>
            </w:r>
          </w:p>
        </w:tc>
      </w:tr>
      <w:tr>
        <w:trPr/>
        <w:tc>
          <w:tcPr>
            <w:tcW w:w="1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67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15/11/2018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2 h</w:t>
            </w:r>
          </w:p>
        </w:tc>
        <w:tc>
          <w:tcPr>
            <w:tcW w:w="4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2"/>
                <w:lang w:val="fr-FR" w:eastAsia="fr-FR"/>
              </w:rPr>
            </w:pPr>
            <w:r>
              <w:rPr>
                <w:rFonts w:eastAsia="Times New Roman" w:cs="Calibri"/>
                <w:sz w:val="22"/>
                <w:lang w:val="fr-FR" w:eastAsia="fr-FR"/>
              </w:rPr>
              <w:t xml:space="preserve">Au premier tour, curr_period = 2 et pas 1. </w:t>
              <w:br/>
              <w:t>Test de trust : gros problème sur simplement la somme finale !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2"/>
                <w:lang w:val="fr-FR" w:eastAsia="fr-FR"/>
              </w:rPr>
            </w:pPr>
            <w:r>
              <w:rPr>
                <w:rFonts w:eastAsia="Times New Roman" w:cs="Calibri"/>
                <w:sz w:val="22"/>
                <w:lang w:val="fr-FR" w:eastAsia="fr-FR"/>
              </w:rPr>
              <w:t>C'est normal : on commence à la période 2. Pourquoi ? Surement parce qu’on n’a pas encore réglé le souci sur le temps -&gt; go faire un tuto.</w:t>
            </w:r>
          </w:p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1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67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19/11/2018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2 h</w:t>
            </w:r>
          </w:p>
        </w:tc>
        <w:tc>
          <w:tcPr>
            <w:tcW w:w="4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lang w:val="fr-FR"/>
              </w:rPr>
              <w:t>Finalement. Le problème de temps était un problème d’affichage de Standard dans les derniers stages. Le fait que ça commence à la période 2 de temps en temps, voire 3, c’est parce que on le lance n’importe comment. Premiers tests pour savoir ce que fait la réputation : elle était mal attribuée à chaque partner, maintenant c’est bon. En revanche, elle est toujours affichée comme 0.5 à la 2</w:t>
            </w:r>
            <w:r>
              <w:rPr>
                <w:vertAlign w:val="superscript"/>
                <w:lang w:val="fr-FR"/>
              </w:rPr>
              <w:t>e</w:t>
            </w:r>
            <w:r>
              <w:rPr>
                <w:lang w:val="fr-FR"/>
              </w:rPr>
              <w:t xml:space="preserve"> période, et au-delà ça donne un peu n’importe quoi.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1417" w:right="1134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e1f7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de-DE" w:eastAsia="en-US" w:bidi="ar-S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8703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53de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767171" w:themeColor="background2" w:themeShade="8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53d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cb0e45"/>
    <w:pPr>
      <w:keepNext w:val="true"/>
      <w:keepLines/>
      <w:suppressAutoHyphens w:val="true"/>
      <w:spacing w:lineRule="auto" w:line="252" w:before="40" w:after="0"/>
      <w:textAlignment w:val="baseline"/>
      <w:outlineLvl w:val="3"/>
    </w:pPr>
    <w:rPr>
      <w:rFonts w:ascii="Calibri Light" w:hAnsi="Calibri Light" w:eastAsia="" w:cs="" w:asciiTheme="majorHAnsi" w:cstheme="majorBidi" w:eastAsiaTheme="majorEastAsia" w:hAnsiTheme="majorHAnsi"/>
      <w:iCs/>
      <w:color w:val="2F5496" w:themeColor="accent1" w:themeShade="bf"/>
      <w:sz w:val="7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48703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52"/>
      <w:szCs w:val="32"/>
    </w:rPr>
  </w:style>
  <w:style w:type="character" w:styleId="TitreCar" w:customStyle="1">
    <w:name w:val="Titre Car"/>
    <w:basedOn w:val="DefaultParagraphFont"/>
    <w:link w:val="Titre"/>
    <w:uiPriority w:val="10"/>
    <w:qFormat/>
    <w:rsid w:val="0048703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44"/>
      <w:szCs w:val="56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487039"/>
    <w:rPr>
      <w:rFonts w:eastAsia="" w:eastAsiaTheme="minorEastAsia"/>
      <w:color w:val="5A5A5A" w:themeColor="text1" w:themeTint="a5"/>
      <w:spacing w:val="15"/>
    </w:rPr>
  </w:style>
  <w:style w:type="character" w:styleId="Titre2Car" w:customStyle="1">
    <w:name w:val="Titre 2 Car"/>
    <w:basedOn w:val="DefaultParagraphFont"/>
    <w:link w:val="Titre2"/>
    <w:uiPriority w:val="9"/>
    <w:qFormat/>
    <w:rsid w:val="008453de"/>
    <w:rPr>
      <w:rFonts w:eastAsia="" w:cs="" w:cstheme="majorBidi" w:eastAsiaTheme="majorEastAsia"/>
      <w:color w:val="767171" w:themeColor="background2" w:themeShade="80"/>
      <w:sz w:val="32"/>
      <w:szCs w:val="26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cb0e45"/>
    <w:rPr>
      <w:rFonts w:ascii="Calibri Light" w:hAnsi="Calibri Light" w:eastAsia="" w:cs="" w:asciiTheme="majorHAnsi" w:cstheme="majorBidi" w:eastAsiaTheme="majorEastAsia" w:hAnsiTheme="majorHAnsi"/>
      <w:iCs/>
      <w:color w:val="2F5496" w:themeColor="accent1" w:themeShade="bf"/>
      <w:sz w:val="72"/>
    </w:rPr>
  </w:style>
  <w:style w:type="character" w:styleId="Titre3Car" w:customStyle="1">
    <w:name w:val="Titre 3 Car"/>
    <w:basedOn w:val="DefaultParagraphFont"/>
    <w:link w:val="Titre3"/>
    <w:uiPriority w:val="9"/>
    <w:qFormat/>
    <w:rsid w:val="008453de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8"/>
      <w:szCs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Normal"/>
    <w:link w:val="TitreCar"/>
    <w:autoRedefine/>
    <w:uiPriority w:val="10"/>
    <w:qFormat/>
    <w:rsid w:val="0048703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44"/>
      <w:szCs w:val="56"/>
    </w:rPr>
  </w:style>
  <w:style w:type="paragraph" w:styleId="Soustitre">
    <w:name w:val="Subtitle"/>
    <w:basedOn w:val="Normal"/>
    <w:next w:val="Normal"/>
    <w:link w:val="Sous-titreCar"/>
    <w:autoRedefine/>
    <w:uiPriority w:val="11"/>
    <w:qFormat/>
    <w:rsid w:val="00487039"/>
    <w:pPr/>
    <w:rPr>
      <w:rFonts w:eastAsia="" w:eastAsiaTheme="minorEastAsia"/>
      <w:color w:val="5A5A5A" w:themeColor="text1" w:themeTint="a5"/>
      <w:spacing w:val="15"/>
      <w:sz w:val="22"/>
    </w:rPr>
  </w:style>
  <w:style w:type="paragraph" w:styleId="NormalWeb">
    <w:name w:val="Normal (Web)"/>
    <w:basedOn w:val="Normal"/>
    <w:uiPriority w:val="99"/>
    <w:semiHidden/>
    <w:unhideWhenUsed/>
    <w:qFormat/>
    <w:rsid w:val="00bd4aab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  <w:lang w:val="fr-FR"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a0e8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40D9B-1984-4149-9D25-C2E61B183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LibreOffice/5.4.6.2$Linux_X86_64 LibreOffice_project/40m0$Build-2</Application>
  <Pages>3</Pages>
  <Words>491</Words>
  <Characters>2624</Characters>
  <CharactersWithSpaces>3019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2018-11-05T19:56:00Z</dcterms:created>
  <dc:creator>Mathias Oberti</dc:creator>
  <dc:description/>
  <dc:language>fr-FR</dc:language>
  <cp:lastModifiedBy/>
  <dcterms:modified xsi:type="dcterms:W3CDTF">2018-11-25T19:22:43Z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