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948" w:rsidRDefault="00EF055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B1948" w:rsidRDefault="00EF055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B1948" w:rsidRDefault="00DB194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B1948">
        <w:trPr>
          <w:cantSplit/>
          <w:tblHeader/>
          <w:jc w:val="center"/>
        </w:trPr>
        <w:tc>
          <w:tcPr>
            <w:tcW w:w="4508" w:type="dxa"/>
          </w:tcPr>
          <w:p w:rsidR="00DB1948" w:rsidRDefault="00EF05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B1948" w:rsidRDefault="00EF05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 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DB1948">
        <w:trPr>
          <w:cantSplit/>
          <w:tblHeader/>
          <w:jc w:val="center"/>
        </w:trPr>
        <w:tc>
          <w:tcPr>
            <w:tcW w:w="4508" w:type="dxa"/>
          </w:tcPr>
          <w:p w:rsidR="00DB1948" w:rsidRDefault="00EF05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B1948" w:rsidRDefault="00EF05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LTVIP2025TMID56990</w:t>
            </w:r>
          </w:p>
        </w:tc>
      </w:tr>
      <w:tr w:rsidR="00DB1948">
        <w:trPr>
          <w:cantSplit/>
          <w:tblHeader/>
          <w:jc w:val="center"/>
        </w:trPr>
        <w:tc>
          <w:tcPr>
            <w:tcW w:w="4508" w:type="dxa"/>
          </w:tcPr>
          <w:p w:rsidR="00DB1948" w:rsidRDefault="00EF05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B1948" w:rsidRDefault="00EF05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Shopsmart</w:t>
            </w:r>
          </w:p>
        </w:tc>
      </w:tr>
      <w:tr w:rsidR="00DB1948">
        <w:trPr>
          <w:cantSplit/>
          <w:tblHeader/>
          <w:jc w:val="center"/>
        </w:trPr>
        <w:tc>
          <w:tcPr>
            <w:tcW w:w="4508" w:type="dxa"/>
          </w:tcPr>
          <w:p w:rsidR="00DB1948" w:rsidRDefault="00EF05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B1948" w:rsidRDefault="00EF055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B1948" w:rsidRDefault="00DB1948">
      <w:pPr>
        <w:rPr>
          <w:rFonts w:ascii="Arial" w:eastAsia="Arial" w:hAnsi="Arial" w:cs="Arial"/>
          <w:b/>
        </w:rPr>
      </w:pPr>
    </w:p>
    <w:p w:rsidR="00DB1948" w:rsidRDefault="00EF055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B1948" w:rsidRDefault="00EF055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B1948" w:rsidRDefault="00EF055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DB1948" w:rsidRDefault="00EF055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DB1948" w:rsidRDefault="00EF055A">
      <w:pPr>
        <w:rPr>
          <w:rFonts w:ascii="Arial" w:eastAsia="Arial" w:hAnsi="Arial" w:cs="Arial"/>
          <w:b/>
        </w:rPr>
      </w:pP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203200</wp:posOffset>
              </wp:positionV>
              <wp:extent cx="4759325" cy="263207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Guidelines: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Include all the processes (As an application logic / Technology Block)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Provide infrastructural demarcation (Local / Cloud)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external interfaces (third party API’s etc.)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Data Storage components / services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interface to machine learning models (if applicable)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B1948" w:rsidRDefault="00EF055A">
      <w:pPr>
        <w:rPr>
          <w:rFonts w:ascii="Arial" w:eastAsia="Arial" w:hAnsi="Arial"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B1948" w:rsidRDefault="00EF055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DB1948" w:rsidRDefault="00DB194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B1948" w:rsidRDefault="00EF055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</w:t>
      </w:r>
      <w:r>
        <w:rPr>
          <w:rFonts w:ascii="Arial" w:eastAsia="Arial" w:hAnsi="Arial" w:cs="Arial"/>
          <w:b/>
        </w:rPr>
        <w:t>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DB1948">
        <w:trPr>
          <w:cantSplit/>
          <w:trHeight w:val="398"/>
          <w:tblHeader/>
        </w:trPr>
        <w:tc>
          <w:tcPr>
            <w:tcW w:w="834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B1948">
        <w:trPr>
          <w:cantSplit/>
          <w:trHeight w:val="489"/>
          <w:tblHeader/>
        </w:trPr>
        <w:tc>
          <w:tcPr>
            <w:tcW w:w="834" w:type="dxa"/>
          </w:tcPr>
          <w:p w:rsidR="00DB1948" w:rsidRDefault="00DB19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 UI, Mobile App,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  <w:tc>
          <w:tcPr>
            <w:tcW w:w="4135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DB1948">
        <w:trPr>
          <w:cantSplit/>
          <w:trHeight w:val="470"/>
          <w:tblHeader/>
        </w:trPr>
        <w:tc>
          <w:tcPr>
            <w:tcW w:w="834" w:type="dxa"/>
          </w:tcPr>
          <w:p w:rsidR="00DB1948" w:rsidRDefault="00DB19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DB1948">
        <w:trPr>
          <w:cantSplit/>
          <w:trHeight w:val="470"/>
          <w:tblHeader/>
        </w:trPr>
        <w:tc>
          <w:tcPr>
            <w:tcW w:w="834" w:type="dxa"/>
          </w:tcPr>
          <w:p w:rsidR="00DB1948" w:rsidRDefault="00DB19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DB1948">
        <w:trPr>
          <w:cantSplit/>
          <w:trHeight w:val="470"/>
          <w:tblHeader/>
        </w:trPr>
        <w:tc>
          <w:tcPr>
            <w:tcW w:w="834" w:type="dxa"/>
          </w:tcPr>
          <w:p w:rsidR="00DB1948" w:rsidRDefault="00DB19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DB1948">
        <w:trPr>
          <w:cantSplit/>
          <w:trHeight w:val="489"/>
          <w:tblHeader/>
        </w:trPr>
        <w:tc>
          <w:tcPr>
            <w:tcW w:w="834" w:type="dxa"/>
          </w:tcPr>
          <w:p w:rsidR="00DB1948" w:rsidRDefault="00DB19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MySQL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DB1948">
        <w:trPr>
          <w:cantSplit/>
          <w:trHeight w:val="489"/>
          <w:tblHeader/>
        </w:trPr>
        <w:tc>
          <w:tcPr>
            <w:tcW w:w="834" w:type="dxa"/>
          </w:tcPr>
          <w:p w:rsidR="00DB1948" w:rsidRDefault="00DB19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B1948">
        <w:trPr>
          <w:cantSplit/>
          <w:trHeight w:val="489"/>
          <w:tblHeader/>
        </w:trPr>
        <w:tc>
          <w:tcPr>
            <w:tcW w:w="834" w:type="dxa"/>
          </w:tcPr>
          <w:p w:rsidR="00DB1948" w:rsidRDefault="00DB19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DB1948">
        <w:trPr>
          <w:cantSplit/>
          <w:trHeight w:val="489"/>
          <w:tblHeader/>
        </w:trPr>
        <w:tc>
          <w:tcPr>
            <w:tcW w:w="834" w:type="dxa"/>
          </w:tcPr>
          <w:p w:rsidR="00DB1948" w:rsidRDefault="00DB19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DB1948">
        <w:trPr>
          <w:cantSplit/>
          <w:trHeight w:val="489"/>
          <w:tblHeader/>
        </w:trPr>
        <w:tc>
          <w:tcPr>
            <w:tcW w:w="834" w:type="dxa"/>
          </w:tcPr>
          <w:p w:rsidR="00DB1948" w:rsidRDefault="00DB19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DB1948">
        <w:trPr>
          <w:cantSplit/>
          <w:trHeight w:val="489"/>
          <w:tblHeader/>
        </w:trPr>
        <w:tc>
          <w:tcPr>
            <w:tcW w:w="834" w:type="dxa"/>
          </w:tcPr>
          <w:p w:rsidR="00DB1948" w:rsidRDefault="00DB19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DB1948">
        <w:trPr>
          <w:cantSplit/>
          <w:trHeight w:val="489"/>
          <w:tblHeader/>
        </w:trPr>
        <w:tc>
          <w:tcPr>
            <w:tcW w:w="834" w:type="dxa"/>
          </w:tcPr>
          <w:p w:rsidR="00DB1948" w:rsidRDefault="00DB194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DB1948" w:rsidRDefault="00DB194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B1948" w:rsidRDefault="00EF055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DB1948">
        <w:trPr>
          <w:cantSplit/>
          <w:trHeight w:val="539"/>
          <w:tblHeader/>
        </w:trPr>
        <w:tc>
          <w:tcPr>
            <w:tcW w:w="826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B1948">
        <w:trPr>
          <w:cantSplit/>
          <w:trHeight w:val="229"/>
          <w:tblHeader/>
        </w:trPr>
        <w:tc>
          <w:tcPr>
            <w:tcW w:w="826" w:type="dxa"/>
          </w:tcPr>
          <w:p w:rsidR="00DB1948" w:rsidRDefault="00DB19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DB1948">
        <w:trPr>
          <w:cantSplit/>
          <w:trHeight w:val="229"/>
          <w:tblHeader/>
        </w:trPr>
        <w:tc>
          <w:tcPr>
            <w:tcW w:w="826" w:type="dxa"/>
          </w:tcPr>
          <w:p w:rsidR="00DB1948" w:rsidRDefault="00DB19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DB1948">
        <w:trPr>
          <w:cantSplit/>
          <w:trHeight w:val="229"/>
          <w:tblHeader/>
        </w:trPr>
        <w:tc>
          <w:tcPr>
            <w:tcW w:w="826" w:type="dxa"/>
          </w:tcPr>
          <w:p w:rsidR="00DB1948" w:rsidRDefault="00DB19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DB1948">
        <w:trPr>
          <w:cantSplit/>
          <w:trHeight w:val="229"/>
          <w:tblHeader/>
        </w:trPr>
        <w:tc>
          <w:tcPr>
            <w:tcW w:w="826" w:type="dxa"/>
          </w:tcPr>
          <w:p w:rsidR="00DB1948" w:rsidRDefault="00DB19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DB1948">
        <w:trPr>
          <w:cantSplit/>
          <w:trHeight w:val="229"/>
          <w:tblHeader/>
        </w:trPr>
        <w:tc>
          <w:tcPr>
            <w:tcW w:w="826" w:type="dxa"/>
          </w:tcPr>
          <w:p w:rsidR="00DB1948" w:rsidRDefault="00DB194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DB1948" w:rsidRDefault="00EF055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DB1948" w:rsidRDefault="00DB194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B1948" w:rsidRDefault="00DB1948">
      <w:pPr>
        <w:rPr>
          <w:rFonts w:ascii="Arial" w:eastAsia="Arial" w:hAnsi="Arial" w:cs="Arial"/>
          <w:b/>
        </w:rPr>
      </w:pPr>
    </w:p>
    <w:p w:rsidR="00DB1948" w:rsidRDefault="00EF055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DB1948" w:rsidRDefault="00DB1948">
      <w:pPr>
        <w:rPr>
          <w:rFonts w:ascii="Arial" w:eastAsia="Arial" w:hAnsi="Arial" w:cs="Arial"/>
          <w:b/>
        </w:rPr>
      </w:pPr>
      <w:hyperlink r:id="rId9">
        <w:r w:rsidR="00EF055A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DB1948" w:rsidRDefault="00DB1948">
      <w:pPr>
        <w:rPr>
          <w:rFonts w:ascii="Arial" w:eastAsia="Arial" w:hAnsi="Arial" w:cs="Arial"/>
          <w:b/>
        </w:rPr>
      </w:pPr>
      <w:hyperlink r:id="rId10">
        <w:r w:rsidR="00EF055A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DB1948" w:rsidRDefault="00DB1948">
      <w:pPr>
        <w:rPr>
          <w:rFonts w:ascii="Arial" w:eastAsia="Arial" w:hAnsi="Arial" w:cs="Arial"/>
          <w:b/>
        </w:rPr>
      </w:pPr>
      <w:hyperlink r:id="rId11">
        <w:r w:rsidR="00EF055A">
          <w:rPr>
            <w:rFonts w:ascii="Arial" w:eastAsia="Arial" w:hAnsi="Arial" w:cs="Arial"/>
            <w:b/>
            <w:color w:val="0563C1"/>
            <w:u w:val="single"/>
          </w:rPr>
          <w:t>https://www.ibm.com</w:t>
        </w:r>
        <w:r w:rsidR="00EF055A">
          <w:rPr>
            <w:rFonts w:ascii="Arial" w:eastAsia="Arial" w:hAnsi="Arial" w:cs="Arial"/>
            <w:b/>
            <w:color w:val="0563C1"/>
            <w:u w:val="single"/>
          </w:rPr>
          <w:t>/cloud/architecture</w:t>
        </w:r>
      </w:hyperlink>
    </w:p>
    <w:p w:rsidR="00DB1948" w:rsidRDefault="00DB1948">
      <w:pPr>
        <w:rPr>
          <w:rFonts w:ascii="Arial" w:eastAsia="Arial" w:hAnsi="Arial" w:cs="Arial"/>
          <w:b/>
        </w:rPr>
      </w:pPr>
      <w:hyperlink r:id="rId12">
        <w:r w:rsidR="00EF055A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DB1948" w:rsidRDefault="00DB1948">
      <w:pPr>
        <w:rPr>
          <w:rFonts w:ascii="Arial" w:eastAsia="Arial" w:hAnsi="Arial" w:cs="Arial"/>
          <w:b/>
        </w:rPr>
      </w:pPr>
      <w:hyperlink r:id="rId13">
        <w:r w:rsidR="00EF055A">
          <w:rPr>
            <w:rFonts w:ascii="Arial" w:eastAsia="Arial" w:hAnsi="Arial" w:cs="Arial"/>
            <w:b/>
            <w:color w:val="0563C1"/>
            <w:u w:val="single"/>
          </w:rPr>
          <w:t>https://medium.com/the-int</w:t>
        </w:r>
        <w:r w:rsidR="00EF055A">
          <w:rPr>
            <w:rFonts w:ascii="Arial" w:eastAsia="Arial" w:hAnsi="Arial" w:cs="Arial"/>
            <w:b/>
            <w:color w:val="0563C1"/>
            <w:u w:val="single"/>
          </w:rPr>
          <w:t>ernal-startup/how-to-draw-useful-technical-architecture-diagrams-2d20c9fda90d</w:t>
        </w:r>
      </w:hyperlink>
    </w:p>
    <w:p w:rsidR="00DB1948" w:rsidRDefault="00DB1948">
      <w:pPr>
        <w:rPr>
          <w:rFonts w:ascii="Arial" w:eastAsia="Arial" w:hAnsi="Arial" w:cs="Arial"/>
          <w:b/>
        </w:rPr>
      </w:pPr>
    </w:p>
    <w:p w:rsidR="00DB1948" w:rsidRDefault="00DB1948">
      <w:pPr>
        <w:rPr>
          <w:rFonts w:ascii="Arial" w:eastAsia="Arial" w:hAnsi="Arial" w:cs="Arial"/>
          <w:b/>
        </w:rPr>
      </w:pPr>
    </w:p>
    <w:p w:rsidR="00DB1948" w:rsidRDefault="00DB1948">
      <w:pPr>
        <w:rPr>
          <w:rFonts w:ascii="Arial" w:eastAsia="Arial" w:hAnsi="Arial" w:cs="Arial"/>
          <w:b/>
        </w:rPr>
      </w:pPr>
    </w:p>
    <w:sectPr w:rsidR="00DB1948" w:rsidSect="00DB194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421E"/>
    <w:multiLevelType w:val="multilevel"/>
    <w:tmpl w:val="7604DC0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54A4A50"/>
    <w:multiLevelType w:val="multilevel"/>
    <w:tmpl w:val="47EA66D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1948"/>
    <w:rsid w:val="00DB1948"/>
    <w:rsid w:val="00EF0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48"/>
  </w:style>
  <w:style w:type="paragraph" w:styleId="Heading1">
    <w:name w:val="heading 1"/>
    <w:basedOn w:val="normal0"/>
    <w:next w:val="normal0"/>
    <w:rsid w:val="00DB194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B194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B19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B19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B194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B194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1948"/>
  </w:style>
  <w:style w:type="paragraph" w:styleId="Title">
    <w:name w:val="Title"/>
    <w:basedOn w:val="normal0"/>
    <w:next w:val="normal0"/>
    <w:rsid w:val="00DB194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B194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B194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B194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B194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465</Words>
  <Characters>2653</Characters>
  <Application>Microsoft Office Word</Application>
  <DocSecurity>0</DocSecurity>
  <Lines>22</Lines>
  <Paragraphs>6</Paragraphs>
  <ScaleCrop>false</ScaleCrop>
  <Company>HP</Company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Chandu Subbu</cp:lastModifiedBy>
  <cp:revision>2</cp:revision>
  <dcterms:created xsi:type="dcterms:W3CDTF">2025-06-27T18:41:00Z</dcterms:created>
  <dcterms:modified xsi:type="dcterms:W3CDTF">2025-06-27T18:41:00Z</dcterms:modified>
</cp:coreProperties>
</file>