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80"/>
        <w:jc w:val="center"/>
      </w:pPr>
      <w:r>
        <w:rPr>
          <w:rFonts w:ascii="JetBrains Mono" w:cs="JetBrains Mono" w:eastAsia="JetBrains Mono" w:hAnsi="JetBrains Mono"/>
          <w:b/>
          <w:bCs/>
          <w:color w:val="B8722C"/>
          <w:spacing w:val="80"/>
          <w:sz w:val="22"/>
          <w:szCs w:val="22"/>
        </w:rPr>
        <w:t xml:space="preserve">PURPULSE · ORBITBRIEF</w:t>
      </w:r>
    </w:p>
    <w:p>
      <w:pPr>
        <w:spacing w:after="240"/>
        <w:jc w:val="center"/>
      </w:pPr>
      <w:r>
        <w:rPr>
          <w:rFonts w:ascii="Fraunces" w:cs="Fraunces" w:eastAsia="Fraunces" w:hAnsi="Fraunces"/>
          <w:b/>
          <w:bCs/>
          <w:color w:val="1A1815"/>
          <w:sz w:val="96"/>
          <w:szCs w:val="96"/>
        </w:rPr>
        <w:t xml:space="preserve">The PM Field Guide</w:t>
      </w:r>
    </w:p>
    <w:p>
      <w:pPr>
        <w:spacing w:after="60"/>
        <w:jc w:val="center"/>
      </w:pPr>
      <w:r>
        <w:rPr>
          <w:rFonts w:ascii="Fraunces" w:cs="Fraunces" w:eastAsia="Fraunces" w:hAnsi="Fraunces"/>
          <w:i/>
          <w:iCs/>
          <w:color w:val="6B6557"/>
          <w:sz w:val="28"/>
          <w:szCs w:val="28"/>
        </w:rPr>
        <w:t xml:space="preserve">How to read a parsed deal, grade the output,</w:t>
      </w:r>
    </w:p>
    <w:p>
      <w:pPr>
        <w:spacing w:after="500"/>
        <w:jc w:val="center"/>
      </w:pPr>
      <w:r>
        <w:rPr>
          <w:rFonts w:ascii="Fraunces" w:cs="Fraunces" w:eastAsia="Fraunces" w:hAnsi="Fraunces"/>
          <w:i/>
          <w:iCs/>
          <w:color w:val="6B6557"/>
          <w:sz w:val="28"/>
          <w:szCs w:val="28"/>
        </w:rPr>
        <w:t xml:space="preserve">and file a useful bug.</w:t>
      </w:r>
    </w:p>
    <w:p>
      <w:pPr>
        <w:spacing w:after="80"/>
        <w:jc w:val="center"/>
      </w:pPr>
      <w:r>
        <w:rPr>
          <w:rFonts w:ascii="JetBrains Mono" w:cs="JetBrains Mono" w:eastAsia="JetBrains Mono" w:hAnsi="JetBrains Mono"/>
          <w:color w:val="9B9384"/>
          <w:spacing w:val="80"/>
          <w:sz w:val="18"/>
          <w:szCs w:val="18"/>
        </w:rPr>
        <w:t xml:space="preserve">WALKTHROUGH DEAL</w:t>
      </w:r>
    </w:p>
    <w:p>
      <w:pPr>
        <w:spacing w:after="280"/>
        <w:jc w:val="center"/>
      </w:pPr>
      <w:r>
        <w:rPr>
          <w:rFonts w:ascii="Fraunces" w:cs="Fraunces" w:eastAsia="Fraunces" w:hAnsi="Fraunces"/>
          <w:b/>
          <w:bCs/>
          <w:color w:val="B8722C"/>
          <w:sz w:val="40"/>
          <w:szCs w:val="40"/>
        </w:rPr>
        <w:t xml:space="preserve">OPTBOT  ·  Atlanta Office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FILES</w:t>
            </w:r>
          </w:p>
          <w:p>
            <w:pPr>
              <w:spacing w:after="40"/>
            </w:pPr>
            <w:r>
              <w:rPr>
                <w:rFonts w:ascii="Fraunces" w:cs="Fraunces" w:eastAsia="Fraunces" w:hAnsi="Fraunces"/>
                <w:b/>
                <w:bCs/>
                <w:color w:val="1A1815"/>
                <w:sz w:val="48"/>
                <w:szCs w:val="48"/>
              </w:rPr>
              <w:t xml:space="preserve">9</w:t>
            </w:r>
          </w:p>
          <w:p>
            <w:r>
              <w:rPr>
                <w:rFonts w:ascii="Inter" w:cs="Inter" w:eastAsia="Inter" w:hAnsi="Inter"/>
                <w:color w:val="9B9384"/>
                <w:sz w:val="16"/>
                <w:szCs w:val="16"/>
              </w:rPr>
              <w:t xml:space="preserve">5 pdf · 2 docx · 2 xlsx</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PAGES</w:t>
            </w:r>
          </w:p>
          <w:p>
            <w:pPr>
              <w:spacing w:after="40"/>
            </w:pPr>
            <w:r>
              <w:rPr>
                <w:rFonts w:ascii="Fraunces" w:cs="Fraunces" w:eastAsia="Fraunces" w:hAnsi="Fraunces"/>
                <w:b/>
                <w:bCs/>
                <w:color w:val="1A1815"/>
                <w:sz w:val="48"/>
                <w:szCs w:val="48"/>
              </w:rPr>
              <w:t xml:space="preserve">23</w:t>
            </w:r>
          </w:p>
          <w:p>
            <w:r>
              <w:rPr>
                <w:rFonts w:ascii="Inter" w:cs="Inter" w:eastAsia="Inter" w:hAnsi="Inter"/>
                <w:color w:val="9B9384"/>
                <w:sz w:val="16"/>
                <w:szCs w:val="16"/>
              </w:rPr>
              <w:t xml:space="preserve">total pages</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ATOMS</w:t>
            </w:r>
          </w:p>
          <w:p>
            <w:pPr>
              <w:spacing w:after="40"/>
            </w:pPr>
            <w:r>
              <w:rPr>
                <w:rFonts w:ascii="Fraunces" w:cs="Fraunces" w:eastAsia="Fraunces" w:hAnsi="Fraunces"/>
                <w:b/>
                <w:bCs/>
                <w:color w:val="2E7D5C"/>
                <w:sz w:val="48"/>
                <w:szCs w:val="48"/>
              </w:rPr>
              <w:t xml:space="preserve">433</w:t>
            </w:r>
          </w:p>
          <w:p>
            <w:r>
              <w:rPr>
                <w:rFonts w:ascii="Inter" w:cs="Inter" w:eastAsia="Inter" w:hAnsi="Inter"/>
                <w:color w:val="9B9384"/>
                <w:sz w:val="16"/>
                <w:szCs w:val="16"/>
              </w:rPr>
              <w:t xml:space="preserve">241 typed · 192 prose</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ENTITIES</w:t>
            </w:r>
          </w:p>
          <w:p>
            <w:pPr>
              <w:spacing w:after="40"/>
            </w:pPr>
            <w:r>
              <w:rPr>
                <w:rFonts w:ascii="Fraunces" w:cs="Fraunces" w:eastAsia="Fraunces" w:hAnsi="Fraunces"/>
                <w:b/>
                <w:bCs/>
                <w:color w:val="1A1815"/>
                <w:sz w:val="48"/>
                <w:szCs w:val="48"/>
              </w:rPr>
              <w:t xml:space="preserve">155</w:t>
            </w:r>
          </w:p>
          <w:p>
            <w:r>
              <w:rPr>
                <w:rFonts w:ascii="Inter" w:cs="Inter" w:eastAsia="Inter" w:hAnsi="Inter"/>
                <w:color w:val="9B9384"/>
                <w:sz w:val="16"/>
                <w:szCs w:val="16"/>
              </w:rPr>
              <w:t xml:space="preserve">device · money · stake.</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EDGES</w:t>
            </w:r>
          </w:p>
          <w:p>
            <w:pPr>
              <w:spacing w:after="40"/>
            </w:pPr>
            <w:r>
              <w:rPr>
                <w:rFonts w:ascii="Fraunces" w:cs="Fraunces" w:eastAsia="Fraunces" w:hAnsi="Fraunces"/>
                <w:b/>
                <w:bCs/>
                <w:color w:val="1A1815"/>
                <w:sz w:val="48"/>
                <w:szCs w:val="48"/>
              </w:rPr>
              <w:t xml:space="preserve">182</w:t>
            </w:r>
          </w:p>
          <w:p>
            <w:r>
              <w:rPr>
                <w:rFonts w:ascii="Inter" w:cs="Inter" w:eastAsia="Inter" w:hAnsi="Inter"/>
                <w:color w:val="9B9384"/>
                <w:sz w:val="16"/>
                <w:szCs w:val="16"/>
              </w:rPr>
              <w:t xml:space="preserve">127 cross-file</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PACKETS</w:t>
            </w:r>
          </w:p>
          <w:p>
            <w:pPr>
              <w:spacing w:after="40"/>
            </w:pPr>
            <w:r>
              <w:rPr>
                <w:rFonts w:ascii="Fraunces" w:cs="Fraunces" w:eastAsia="Fraunces" w:hAnsi="Fraunces"/>
                <w:b/>
                <w:bCs/>
                <w:color w:val="1A1815"/>
                <w:sz w:val="48"/>
                <w:szCs w:val="48"/>
              </w:rPr>
              <w:t xml:space="preserve">31</w:t>
            </w:r>
          </w:p>
          <w:p>
            <w:r>
              <w:rPr>
                <w:rFonts w:ascii="Inter" w:cs="Inter" w:eastAsia="Inter" w:hAnsi="Inter"/>
                <w:color w:val="9B9384"/>
                <w:sz w:val="16"/>
                <w:szCs w:val="16"/>
              </w:rPr>
              <w:t xml:space="preserve">scope bundles</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PARSE</w:t>
            </w:r>
          </w:p>
          <w:p>
            <w:pPr>
              <w:spacing w:after="40"/>
            </w:pPr>
            <w:r>
              <w:rPr>
                <w:rFonts w:ascii="Fraunces" w:cs="Fraunces" w:eastAsia="Fraunces" w:hAnsi="Fraunces"/>
                <w:b/>
                <w:bCs/>
                <w:color w:val="2E7D5C"/>
                <w:sz w:val="48"/>
                <w:szCs w:val="48"/>
              </w:rPr>
              <w:t xml:space="preserve">OK</w:t>
            </w:r>
          </w:p>
          <w:p>
            <w:r>
              <w:rPr>
                <w:rFonts w:ascii="Inter" w:cs="Inter" w:eastAsia="Inter" w:hAnsi="Inter"/>
                <w:color w:val="9B9384"/>
                <w:sz w:val="16"/>
                <w:szCs w:val="16"/>
              </w:rPr>
              <w:t xml:space="preserve">no degraded</w:t>
            </w:r>
          </w:p>
        </w:tc>
      </w:tr>
    </w:tbl>
    <w:p>
      <w:pPr>
        <w:spacing w:before="1200"/>
        <w:jc w:val="center"/>
      </w:pPr>
      <w:r>
        <w:rPr>
          <w:rFonts w:ascii="JetBrains Mono" w:cs="JetBrains Mono" w:eastAsia="JetBrains Mono" w:hAnsi="JetBrains Mono"/>
          <w:color w:val="9B9384"/>
          <w:sz w:val="16"/>
          <w:szCs w:val="16"/>
        </w:rPr>
        <w:t xml:space="preserve">v57.14  ·  current as of 1 June 2026</w:t>
      </w:r>
    </w:p>
    <w:p>
      <w:r>
        <w:br w:type="page"/>
      </w:r>
    </w:p>
    <w:p>
      <w:pPr>
        <w:pStyle w:val="Heading1"/>
        <w:spacing w:after="240" w:before="400"/>
      </w:pPr>
      <w:r>
        <w:rPr>
          <w:rFonts w:ascii="Fraunces" w:cs="Fraunces" w:eastAsia="Fraunces" w:hAnsi="Fraunces"/>
          <w:b/>
          <w:bCs/>
          <w:color w:val="1A1815"/>
          <w:sz w:val="52"/>
          <w:szCs w:val="52"/>
        </w:rPr>
        <w:t xml:space="preserve">What's in this guide</w:t>
      </w:r>
    </w:p>
    <w:p>
      <w:pPr>
        <w:spacing w:after="200"/>
      </w:pPr>
      <w:r>
        <w:rPr>
          <w:rFonts w:ascii="Inter" w:cs="Inter" w:eastAsia="Inter" w:hAnsi="Inter"/>
          <w:i w:val="false"/>
          <w:iCs w:val="false"/>
          <w:color w:val="6B6557"/>
          <w:sz w:val="24"/>
          <w:szCs w:val="24"/>
        </w:rPr>
        <w:t xml:space="preserve">Eight sections. Skim, or read end-to-end in 18 minutes. Every screen the PM will see, plus the parser models running underneath, plus how to grade output and report what's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E8E2D5" w:sz="4"/>
              <w:left w:val="single" w:color="E8E2D5" w:sz="4"/>
              <w:bottom w:val="single" w:color="E8E2D5" w:sz="4"/>
              <w:right w:val="single" w:color="E8E2D5" w:sz="4"/>
            </w:tcBorders>
            <w:shd w:fill="B8722C" w:val="clear"/>
            <w:tcMar>
              <w:top w:type="dxa" w:w="180"/>
              <w:left w:type="dxa" w:w="160"/>
              <w:bottom w:type="dxa" w:w="180"/>
              <w:right w:type="dxa" w:w="160"/>
            </w:tcMar>
          </w:tcPr>
          <w:p>
            <w:pPr>
              <w:jc w:val="center"/>
            </w:pPr>
            <w:r>
              <w:rPr>
                <w:rFonts w:ascii="Inter" w:cs="Inter" w:eastAsia="Inter" w:hAnsi="Inter"/>
                <w:b/>
                <w:bCs/>
                <w:i w:val="false"/>
                <w:iCs w:val="false"/>
                <w:color w:val="FFFFFF"/>
                <w:sz w:val="30"/>
                <w:szCs w:val="30"/>
              </w:rPr>
              <w:t xml:space="preserve">1</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Finding deals</w:t>
            </w:r>
          </w:p>
        </w:tc>
        <w:tc>
          <w:tcPr>
            <w:tcW w:type="dxa" w:w="57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9B9384"/>
                <w:sz w:val="20"/>
                <w:szCs w:val="20"/>
              </w:rPr>
              <w:t xml:space="preserve">The quoting list · filters · jumping into a deal</w:t>
            </w:r>
          </w:p>
        </w:tc>
      </w:tr>
      <w:tr>
        <w:tc>
          <w:tcPr>
            <w:tcW w:type="dxa" w:w="800"/>
            <w:tcBorders>
              <w:top w:val="single" w:color="E8E2D5" w:sz="4"/>
              <w:left w:val="single" w:color="E8E2D5" w:sz="4"/>
              <w:bottom w:val="single" w:color="E8E2D5" w:sz="4"/>
              <w:right w:val="single" w:color="E8E2D5" w:sz="4"/>
            </w:tcBorders>
            <w:shd w:fill="B8722C" w:val="clear"/>
            <w:tcMar>
              <w:top w:type="dxa" w:w="180"/>
              <w:left w:type="dxa" w:w="160"/>
              <w:bottom w:type="dxa" w:w="180"/>
              <w:right w:type="dxa" w:w="160"/>
            </w:tcMar>
          </w:tcPr>
          <w:p>
            <w:pPr>
              <w:jc w:val="center"/>
            </w:pPr>
            <w:r>
              <w:rPr>
                <w:rFonts w:ascii="Inter" w:cs="Inter" w:eastAsia="Inter" w:hAnsi="Inter"/>
                <w:b/>
                <w:bCs/>
                <w:i w:val="false"/>
                <w:iCs w:val="false"/>
                <w:color w:val="FFFFFF"/>
                <w:sz w:val="30"/>
                <w:szCs w:val="30"/>
              </w:rPr>
              <w:t xml:space="preserve">2</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The deal page layout</w:t>
            </w:r>
          </w:p>
        </w:tc>
        <w:tc>
          <w:tcPr>
            <w:tcW w:type="dxa" w:w="57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9B9384"/>
                <w:sz w:val="20"/>
                <w:szCs w:val="20"/>
              </w:rPr>
              <w:t xml:space="preserve">Header bar · 7-step workflow strip · 6 content tabs</w:t>
            </w:r>
          </w:p>
        </w:tc>
      </w:tr>
      <w:tr>
        <w:tc>
          <w:tcPr>
            <w:tcW w:type="dxa" w:w="800"/>
            <w:tcBorders>
              <w:top w:val="single" w:color="E8E2D5" w:sz="4"/>
              <w:left w:val="single" w:color="E8E2D5" w:sz="4"/>
              <w:bottom w:val="single" w:color="E8E2D5" w:sz="4"/>
              <w:right w:val="single" w:color="E8E2D5" w:sz="4"/>
            </w:tcBorders>
            <w:shd w:fill="B8722C" w:val="clear"/>
            <w:tcMar>
              <w:top w:type="dxa" w:w="180"/>
              <w:left w:type="dxa" w:w="160"/>
              <w:bottom w:type="dxa" w:w="180"/>
              <w:right w:type="dxa" w:w="160"/>
            </w:tcMar>
          </w:tcPr>
          <w:p>
            <w:pPr>
              <w:jc w:val="center"/>
            </w:pPr>
            <w:r>
              <w:rPr>
                <w:rFonts w:ascii="Inter" w:cs="Inter" w:eastAsia="Inter" w:hAnsi="Inter"/>
                <w:b/>
                <w:bCs/>
                <w:i w:val="false"/>
                <w:iCs w:val="false"/>
                <w:color w:val="FFFFFF"/>
                <w:sz w:val="30"/>
                <w:szCs w:val="30"/>
              </w:rPr>
              <w:t xml:space="preserve">3</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Deal Artifacts — the parser pipeline</w:t>
            </w:r>
          </w:p>
        </w:tc>
        <w:tc>
          <w:tcPr>
            <w:tcW w:type="dxa" w:w="57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9B9384"/>
                <w:sz w:val="20"/>
                <w:szCs w:val="20"/>
              </w:rPr>
              <w:t xml:space="preserve">Where 9 files become 433 typed atoms and 5 canonical sites</w:t>
            </w:r>
          </w:p>
        </w:tc>
      </w:tr>
      <w:tr>
        <w:tc>
          <w:tcPr>
            <w:tcW w:type="dxa" w:w="800"/>
            <w:tcBorders>
              <w:top w:val="single" w:color="E8E2D5" w:sz="4"/>
              <w:left w:val="single" w:color="E8E2D5" w:sz="4"/>
              <w:bottom w:val="single" w:color="E8E2D5" w:sz="4"/>
              <w:right w:val="single" w:color="E8E2D5" w:sz="4"/>
            </w:tcBorders>
            <w:shd w:fill="B8722C" w:val="clear"/>
            <w:tcMar>
              <w:top w:type="dxa" w:w="180"/>
              <w:left w:type="dxa" w:w="160"/>
              <w:bottom w:type="dxa" w:w="180"/>
              <w:right w:type="dxa" w:w="160"/>
            </w:tcMar>
          </w:tcPr>
          <w:p>
            <w:pPr>
              <w:jc w:val="center"/>
            </w:pPr>
            <w:r>
              <w:rPr>
                <w:rFonts w:ascii="Inter" w:cs="Inter" w:eastAsia="Inter" w:hAnsi="Inter"/>
                <w:b/>
                <w:bCs/>
                <w:i w:val="false"/>
                <w:iCs w:val="false"/>
                <w:color w:val="FFFFFF"/>
                <w:sz w:val="30"/>
                <w:szCs w:val="30"/>
              </w:rPr>
              <w:t xml:space="preserve">4</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The 4 parser models</w:t>
            </w:r>
          </w:p>
        </w:tc>
        <w:tc>
          <w:tcPr>
            <w:tcW w:type="dxa" w:w="57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9B9384"/>
                <w:sz w:val="20"/>
                <w:szCs w:val="20"/>
              </w:rPr>
              <w:t xml:space="preserve">orbitbrief_pdf_v3 · docx_parser_v1 · xlsx_parser_v2_1 · quote_parser_v1_4_1</w:t>
            </w:r>
          </w:p>
        </w:tc>
      </w:tr>
      <w:tr>
        <w:tc>
          <w:tcPr>
            <w:tcW w:type="dxa" w:w="800"/>
            <w:tcBorders>
              <w:top w:val="single" w:color="E8E2D5" w:sz="4"/>
              <w:left w:val="single" w:color="E8E2D5" w:sz="4"/>
              <w:bottom w:val="single" w:color="E8E2D5" w:sz="4"/>
              <w:right w:val="single" w:color="E8E2D5" w:sz="4"/>
            </w:tcBorders>
            <w:shd w:fill="B8722C" w:val="clear"/>
            <w:tcMar>
              <w:top w:type="dxa" w:w="180"/>
              <w:left w:type="dxa" w:w="160"/>
              <w:bottom w:type="dxa" w:w="180"/>
              <w:right w:type="dxa" w:w="160"/>
            </w:tcMar>
          </w:tcPr>
          <w:p>
            <w:pPr>
              <w:jc w:val="center"/>
            </w:pPr>
            <w:r>
              <w:rPr>
                <w:rFonts w:ascii="Inter" w:cs="Inter" w:eastAsia="Inter" w:hAnsi="Inter"/>
                <w:b/>
                <w:bCs/>
                <w:i w:val="false"/>
                <w:iCs w:val="false"/>
                <w:color w:val="FFFFFF"/>
                <w:sz w:val="30"/>
                <w:szCs w:val="30"/>
              </w:rPr>
              <w:t xml:space="preserve">5</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PM grading rubric</w:t>
            </w:r>
          </w:p>
        </w:tc>
        <w:tc>
          <w:tcPr>
            <w:tcW w:type="dxa" w:w="57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9B9384"/>
                <w:sz w:val="20"/>
                <w:szCs w:val="20"/>
              </w:rPr>
              <w:t xml:space="preserve">How to grade atoms, entities, sites, edges, packets — 5-letter scorecard</w:t>
            </w:r>
          </w:p>
        </w:tc>
      </w:tr>
      <w:tr>
        <w:tc>
          <w:tcPr>
            <w:tcW w:type="dxa" w:w="800"/>
            <w:tcBorders>
              <w:top w:val="single" w:color="E8E2D5" w:sz="4"/>
              <w:left w:val="single" w:color="E8E2D5" w:sz="4"/>
              <w:bottom w:val="single" w:color="E8E2D5" w:sz="4"/>
              <w:right w:val="single" w:color="E8E2D5" w:sz="4"/>
            </w:tcBorders>
            <w:shd w:fill="B8722C" w:val="clear"/>
            <w:tcMar>
              <w:top w:type="dxa" w:w="180"/>
              <w:left w:type="dxa" w:w="160"/>
              <w:bottom w:type="dxa" w:w="180"/>
              <w:right w:type="dxa" w:w="160"/>
            </w:tcMar>
          </w:tcPr>
          <w:p>
            <w:pPr>
              <w:jc w:val="center"/>
            </w:pPr>
            <w:r>
              <w:rPr>
                <w:rFonts w:ascii="Inter" w:cs="Inter" w:eastAsia="Inter" w:hAnsi="Inter"/>
                <w:b/>
                <w:bCs/>
                <w:i w:val="false"/>
                <w:iCs w:val="false"/>
                <w:color w:val="FFFFFF"/>
                <w:sz w:val="30"/>
                <w:szCs w:val="30"/>
              </w:rPr>
              <w:t xml:space="preserve">6</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OrbitBrief — the LLM brief</w:t>
            </w:r>
          </w:p>
        </w:tc>
        <w:tc>
          <w:tcPr>
            <w:tcW w:type="dxa" w:w="57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9B9384"/>
                <w:sz w:val="20"/>
                <w:szCs w:val="20"/>
              </w:rPr>
              <w:t xml:space="preserve">What the LLM makes of those atoms, what to check</w:t>
            </w:r>
          </w:p>
        </w:tc>
      </w:tr>
      <w:tr>
        <w:tc>
          <w:tcPr>
            <w:tcW w:type="dxa" w:w="800"/>
            <w:tcBorders>
              <w:top w:val="single" w:color="E8E2D5" w:sz="4"/>
              <w:left w:val="single" w:color="E8E2D5" w:sz="4"/>
              <w:bottom w:val="single" w:color="E8E2D5" w:sz="4"/>
              <w:right w:val="single" w:color="E8E2D5" w:sz="4"/>
            </w:tcBorders>
            <w:shd w:fill="B8722C" w:val="clear"/>
            <w:tcMar>
              <w:top w:type="dxa" w:w="180"/>
              <w:left w:type="dxa" w:w="160"/>
              <w:bottom w:type="dxa" w:w="180"/>
              <w:right w:type="dxa" w:w="160"/>
            </w:tcMar>
          </w:tcPr>
          <w:p>
            <w:pPr>
              <w:jc w:val="center"/>
            </w:pPr>
            <w:r>
              <w:rPr>
                <w:rFonts w:ascii="Inter" w:cs="Inter" w:eastAsia="Inter" w:hAnsi="Inter"/>
                <w:b/>
                <w:bCs/>
                <w:i w:val="false"/>
                <w:iCs w:val="false"/>
                <w:color w:val="FFFFFF"/>
                <w:sz w:val="30"/>
                <w:szCs w:val="30"/>
              </w:rPr>
              <w:t xml:space="preserve">7</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SowSmith &amp; SOW Versions</w:t>
            </w:r>
          </w:p>
        </w:tc>
        <w:tc>
          <w:tcPr>
            <w:tcW w:type="dxa" w:w="57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9B9384"/>
                <w:sz w:val="20"/>
                <w:szCs w:val="20"/>
              </w:rPr>
              <w:t xml:space="preserve">Render the final Word doc, track revisions</w:t>
            </w:r>
          </w:p>
        </w:tc>
      </w:tr>
      <w:tr>
        <w:tc>
          <w:tcPr>
            <w:tcW w:type="dxa" w:w="800"/>
            <w:tcBorders>
              <w:top w:val="single" w:color="E8E2D5" w:sz="4"/>
              <w:left w:val="single" w:color="E8E2D5" w:sz="4"/>
              <w:bottom w:val="single" w:color="E8E2D5" w:sz="4"/>
              <w:right w:val="single" w:color="E8E2D5" w:sz="4"/>
            </w:tcBorders>
            <w:shd w:fill="B8722C" w:val="clear"/>
            <w:tcMar>
              <w:top w:type="dxa" w:w="180"/>
              <w:left w:type="dxa" w:w="160"/>
              <w:bottom w:type="dxa" w:w="180"/>
              <w:right w:type="dxa" w:w="160"/>
            </w:tcMar>
          </w:tcPr>
          <w:p>
            <w:pPr>
              <w:jc w:val="center"/>
            </w:pPr>
            <w:r>
              <w:rPr>
                <w:rFonts w:ascii="Inter" w:cs="Inter" w:eastAsia="Inter" w:hAnsi="Inter"/>
                <w:b/>
                <w:bCs/>
                <w:i w:val="false"/>
                <w:iCs w:val="false"/>
                <w:color w:val="FFFFFF"/>
                <w:sz w:val="30"/>
                <w:szCs w:val="30"/>
              </w:rPr>
              <w:t xml:space="preserve">8</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Reporting a bug — from inside the UI</w:t>
            </w:r>
          </w:p>
        </w:tc>
        <w:tc>
          <w:tcPr>
            <w:tcW w:type="dxa" w:w="57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9B9384"/>
                <w:sz w:val="20"/>
                <w:szCs w:val="20"/>
              </w:rPr>
              <w:t xml:space="preserve">The Help button · popover · modal form · severity ladder</w:t>
            </w:r>
          </w:p>
        </w:tc>
      </w:tr>
    </w:tbl>
    <w:p>
      <w:r>
        <w:br w:type="page"/>
      </w:r>
    </w:p>
    <w:p>
      <w:r>
        <w:rPr>
          <w:rFonts w:ascii="JetBrains Mono" w:cs="JetBrains Mono" w:eastAsia="JetBrains Mono" w:hAnsi="JetBrains Mono"/>
          <w:b/>
          <w:bCs/>
          <w:color w:val="B8722C"/>
          <w:spacing w:val="80"/>
          <w:sz w:val="18"/>
          <w:szCs w:val="18"/>
        </w:rPr>
        <w:t xml:space="preserve">SECTION 1</w:t>
      </w:r>
    </w:p>
    <w:p>
      <w:pPr>
        <w:pStyle w:val="Heading1"/>
        <w:spacing w:after="240" w:before="400"/>
      </w:pPr>
      <w:r>
        <w:rPr>
          <w:rFonts w:ascii="Fraunces" w:cs="Fraunces" w:eastAsia="Fraunces" w:hAnsi="Fraunces"/>
          <w:b/>
          <w:bCs/>
          <w:color w:val="1A1815"/>
          <w:sz w:val="52"/>
          <w:szCs w:val="52"/>
        </w:rPr>
        <w:t xml:space="preserve">Finding deals</w:t>
      </w:r>
    </w:p>
    <w:p>
      <w:pPr>
        <w:spacing w:after="200"/>
      </w:pPr>
      <w:r>
        <w:rPr>
          <w:rFonts w:ascii="Inter" w:cs="Inter" w:eastAsia="Inter" w:hAnsi="Inter"/>
          <w:i w:val="false"/>
          <w:iCs w:val="false"/>
          <w:color w:val="6B6557"/>
          <w:sz w:val="24"/>
          <w:szCs w:val="24"/>
        </w:rPr>
        <w:t xml:space="preserve">Every deal lives under the Quoting tab in the top nav. The list is filterable by stage, owner, SA assignment, account, and pipeline.</w:t>
      </w:r>
    </w:p>
    <w:p>
      <w:pPr>
        <w:pStyle w:val="Heading3"/>
        <w:spacing w:after="120" w:before="280"/>
      </w:pPr>
      <w:r>
        <w:rPr>
          <w:rFonts w:ascii="Inter" w:cs="Inter" w:eastAsia="Inter" w:hAnsi="Inter"/>
          <w:b/>
          <w:bCs/>
          <w:color w:val="1A1815"/>
          <w:sz w:val="26"/>
          <w:szCs w:val="26"/>
        </w:rPr>
        <w:t xml:space="preserve">Top nav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FA8" w:sz="4"/>
              <w:left w:val="single" w:color="C8BFA8" w:sz="4"/>
              <w:bottom w:val="single" w:color="C8BFA8" w:sz="4"/>
              <w:right w:val="single" w:color="C8BFA8" w:sz="4"/>
            </w:tcBorders>
            <w:shd w:fill="1A1815" w:val="clear"/>
            <w:tcMar>
              <w:top w:type="dxa" w:w="220"/>
              <w:left w:type="dxa" w:w="280"/>
              <w:bottom w:type="dxa" w:w="220"/>
              <w:right w:type="dxa" w:w="280"/>
            </w:tcMar>
          </w:tcPr>
          <w:p>
            <w:pPr>
              <w:jc w:val="center"/>
            </w:pPr>
            <w:r>
              <w:rPr>
                <w:rFonts w:ascii="Fraunces" w:cs="Fraunces" w:eastAsia="Fraunces" w:hAnsi="Fraunces"/>
                <w:b/>
                <w:bCs/>
                <w:color w:val="FFFFFF"/>
                <w:sz w:val="26"/>
                <w:szCs w:val="26"/>
              </w:rPr>
              <w:t xml:space="preserve">PurPulse   </w:t>
            </w:r>
            <w:r>
              <w:rPr>
                <w:rFonts w:ascii="Inter" w:cs="Inter" w:eastAsia="Inter" w:hAnsi="Inter"/>
                <w:color w:val="C9C2B1"/>
                <w:sz w:val="22"/>
                <w:szCs w:val="22"/>
              </w:rPr>
              <w:t xml:space="preserve">│   Dashboard   │   Accounts   │   </w:t>
            </w:r>
            <w:r>
              <w:rPr>
                <w:rFonts w:ascii="Inter" w:cs="Inter" w:eastAsia="Inter" w:hAnsi="Inter"/>
                <w:b/>
                <w:bCs/>
                <w:color w:val="B8722C"/>
                <w:sz w:val="22"/>
                <w:szCs w:val="22"/>
              </w:rPr>
              <w:t xml:space="preserve">Quoting</w:t>
            </w:r>
            <w:r>
              <w:rPr>
                <w:rFonts w:ascii="Inter" w:cs="Inter" w:eastAsia="Inter" w:hAnsi="Inter"/>
                <w:color w:val="C9C2B1"/>
                <w:sz w:val="22"/>
                <w:szCs w:val="22"/>
              </w:rPr>
              <w:t xml:space="preserve">   │   Projects   │   Planning   │   Execution   │   Closeout</w:t>
            </w:r>
          </w:p>
        </w:tc>
      </w:tr>
    </w:tbl>
    <w:p>
      <w:pPr>
        <w:spacing w:after="200"/>
        <w:jc w:val="center"/>
      </w:pPr>
      <w:r>
        <w:rPr>
          <w:rFonts w:ascii="Inter" w:cs="Inter" w:eastAsia="Inter" w:hAnsi="Inter"/>
          <w:i/>
          <w:iCs/>
          <w:color w:val="9B9384"/>
          <w:sz w:val="18"/>
          <w:szCs w:val="18"/>
        </w:rPr>
        <w:t xml:space="preserve">Click Quoting → land on the full deal list. ⌘K opens global search to jump by name or HubSpot number.</w:t>
      </w:r>
    </w:p>
    <w:p>
      <w:pPr>
        <w:pStyle w:val="Heading3"/>
        <w:spacing w:after="120" w:before="280"/>
      </w:pPr>
      <w:r>
        <w:rPr>
          <w:rFonts w:ascii="Inter" w:cs="Inter" w:eastAsia="Inter" w:hAnsi="Inter"/>
          <w:b/>
          <w:bCs/>
          <w:color w:val="1A1815"/>
          <w:sz w:val="26"/>
          <w:szCs w:val="26"/>
        </w:rPr>
        <w:t xml:space="preserve">The quoting list</w:t>
      </w:r>
    </w:p>
    <w:p>
      <w:pPr>
        <w:spacing w:after="100" w:before="0"/>
      </w:pPr>
      <w:r>
        <w:rPr>
          <w:rFonts w:ascii="Inter" w:cs="Inter" w:eastAsia="Inter" w:hAnsi="Inter"/>
          <w:color w:val="1A1815"/>
          <w:sz w:val="22"/>
          <w:szCs w:val="22"/>
        </w:rPr>
        <w:t xml:space="preserve">Each card shows the HubSpot stage, days open, amount, and a colored bar indicating SA assignment status — orange means unassigned, neutral means assigned.</w:t>
      </w:r>
    </w:p>
    <w:p>
      <w:pPr>
        <w:pStyle w:val="ListParagraph"/>
        <w:numPr>
          <w:ilvl w:val="0"/>
          <w:numId w:val="2"/>
        </w:numPr>
        <w:spacing w:after="80"/>
      </w:pPr>
      <w:r>
        <w:rPr>
          <w:rFonts w:ascii="Inter" w:cs="Inter" w:eastAsia="Inter" w:hAnsi="Inter"/>
          <w:color w:val="1A1815"/>
          <w:sz w:val="22"/>
          <w:szCs w:val="22"/>
        </w:rPr>
        <w:t xml:space="preserve">Filter by stage to see only "Submitted for Quoting" or "Open — Awaiting Scope".</w:t>
      </w:r>
    </w:p>
    <w:p>
      <w:pPr>
        <w:pStyle w:val="ListParagraph"/>
        <w:numPr>
          <w:ilvl w:val="0"/>
          <w:numId w:val="2"/>
        </w:numPr>
        <w:spacing w:after="80"/>
      </w:pPr>
      <w:r>
        <w:rPr>
          <w:rFonts w:ascii="Inter" w:cs="Inter" w:eastAsia="Inter" w:hAnsi="Inter"/>
          <w:color w:val="1A1815"/>
          <w:sz w:val="22"/>
          <w:szCs w:val="22"/>
        </w:rPr>
        <w:t xml:space="preserve">Filter by owner to see only your deals.</w:t>
      </w:r>
    </w:p>
    <w:p>
      <w:pPr>
        <w:pStyle w:val="ListParagraph"/>
        <w:numPr>
          <w:ilvl w:val="0"/>
          <w:numId w:val="2"/>
        </w:numPr>
        <w:spacing w:after="80"/>
      </w:pPr>
      <w:r>
        <w:rPr>
          <w:rFonts w:ascii="Inter" w:cs="Inter" w:eastAsia="Inter" w:hAnsi="Inter"/>
          <w:color w:val="1A1815"/>
          <w:sz w:val="22"/>
          <w:szCs w:val="22"/>
        </w:rPr>
        <w:t xml:space="preserve">Filter by SA to see deals waiting on SA pickup.</w:t>
      </w:r>
    </w:p>
    <w:p>
      <w:pPr>
        <w:pStyle w:val="ListParagraph"/>
        <w:numPr>
          <w:ilvl w:val="0"/>
          <w:numId w:val="2"/>
        </w:numPr>
        <w:spacing w:after="80"/>
      </w:pPr>
      <w:r>
        <w:rPr>
          <w:rFonts w:ascii="Inter" w:cs="Inter" w:eastAsia="Inter" w:hAnsi="Inter"/>
          <w:color w:val="1A1815"/>
          <w:sz w:val="22"/>
          <w:szCs w:val="22"/>
        </w:rPr>
        <w:t xml:space="preserve">Click any card → opens the deal page (defaults to Project Overview).</w:t>
      </w:r>
    </w:p>
    <w:p>
      <w:pPr>
        <w:pStyle w:val="ListParagraph"/>
        <w:numPr>
          <w:ilvl w:val="0"/>
          <w:numId w:val="2"/>
        </w:numPr>
        <w:spacing w:after="80"/>
      </w:pPr>
      <w:r>
        <w:rPr>
          <w:rFonts w:ascii="Inter" w:cs="Inter" w:eastAsia="Inter" w:hAnsi="Inter"/>
          <w:color w:val="1A1815"/>
          <w:sz w:val="22"/>
          <w:szCs w:val="22"/>
        </w:rPr>
        <w:t xml:space="preserve">Or paste the URL directly: …/pm/quoting/{dealId}?step=artifacts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22C" w:sz="28"/>
              <w:left w:val="single" w:color="B8722C" w:sz="6"/>
              <w:bottom w:val="single" w:color="B8722C" w:sz="6"/>
              <w:right w:val="single" w:color="B8722C" w:sz="6"/>
            </w:tcBorders>
            <w:shd w:fill="F0E0CC" w:val="clear"/>
            <w:tcMar>
              <w:top w:type="dxa" w:w="220"/>
              <w:left w:type="dxa" w:w="260"/>
              <w:bottom w:type="dxa" w:w="220"/>
              <w:right w:type="dxa" w:w="260"/>
            </w:tcMar>
          </w:tcPr>
          <w:p>
            <w:pPr>
              <w:spacing w:after="120"/>
            </w:pPr>
            <w:r>
              <w:rPr>
                <w:rFonts w:ascii="Inter" w:cs="Inter" w:eastAsia="Inter" w:hAnsi="Inter"/>
                <w:b/>
                <w:bCs/>
                <w:color w:val="B8722C"/>
                <w:sz w:val="24"/>
                <w:szCs w:val="24"/>
              </w:rPr>
              <w:t xml:space="preserve">Pro tip — the URL is the source of truth</w:t>
            </w:r>
          </w:p>
          <w:p>
            <w:r>
              <w:rPr>
                <w:rFonts w:ascii="Inter" w:cs="Inter" w:eastAsia="Inter" w:hAnsi="Inter"/>
                <w:color w:val="1A1815"/>
                <w:sz w:val="22"/>
                <w:szCs w:val="22"/>
              </w:rPr>
              <w:t xml:space="preserve">Every tab change updates the URL. Bookmark a tab, share a link, hit browser-back — all of it works.</w:t>
            </w:r>
          </w:p>
          <w:p>
            <w:pPr>
              <w:spacing w:before="120"/>
            </w:pPr>
            <w:r>
              <w:rPr>
                <w:rFonts w:ascii="JetBrains Mono" w:cs="JetBrains Mono" w:eastAsia="JetBrains Mono" w:hAnsi="JetBrains Mono"/>
                <w:color w:val="B8722C"/>
                <w:sz w:val="20"/>
                <w:szCs w:val="20"/>
              </w:rPr>
              <w:t xml:space="preserve">  …/pm/quoting/841ea7e0-…/?step=artifacts</w:t>
            </w:r>
          </w:p>
        </w:tc>
      </w:tr>
    </w:tbl>
    <w:p>
      <w:r>
        <w:br w:type="page"/>
      </w:r>
    </w:p>
    <w:p>
      <w:r>
        <w:rPr>
          <w:rFonts w:ascii="JetBrains Mono" w:cs="JetBrains Mono" w:eastAsia="JetBrains Mono" w:hAnsi="JetBrains Mono"/>
          <w:b/>
          <w:bCs/>
          <w:color w:val="B8722C"/>
          <w:spacing w:val="80"/>
          <w:sz w:val="18"/>
          <w:szCs w:val="18"/>
        </w:rPr>
        <w:t xml:space="preserve">SECTION 2</w:t>
      </w:r>
    </w:p>
    <w:p>
      <w:pPr>
        <w:pStyle w:val="Heading1"/>
        <w:spacing w:after="240" w:before="400"/>
      </w:pPr>
      <w:r>
        <w:rPr>
          <w:rFonts w:ascii="Fraunces" w:cs="Fraunces" w:eastAsia="Fraunces" w:hAnsi="Fraunces"/>
          <w:b/>
          <w:bCs/>
          <w:color w:val="1A1815"/>
          <w:sz w:val="52"/>
          <w:szCs w:val="52"/>
        </w:rPr>
        <w:t xml:space="preserve">The deal page layout</w:t>
      </w:r>
    </w:p>
    <w:p>
      <w:pPr>
        <w:spacing w:after="200"/>
      </w:pPr>
      <w:r>
        <w:rPr>
          <w:rFonts w:ascii="Inter" w:cs="Inter" w:eastAsia="Inter" w:hAnsi="Inter"/>
          <w:i w:val="false"/>
          <w:iCs w:val="false"/>
          <w:color w:val="6B6557"/>
          <w:sz w:val="24"/>
          <w:szCs w:val="24"/>
        </w:rPr>
        <w:t xml:space="preserve">Three persistent rails — header bar, workflow strip, content tabs. Everything else swaps based on which tab you're in.</w:t>
      </w:r>
    </w:p>
    <w:p>
      <w:pPr>
        <w:pStyle w:val="Heading3"/>
        <w:spacing w:after="120" w:before="280"/>
      </w:pPr>
      <w:r>
        <w:rPr>
          <w:rFonts w:ascii="Inter" w:cs="Inter" w:eastAsia="Inter" w:hAnsi="Inter"/>
          <w:b/>
          <w:bCs/>
          <w:color w:val="1A1815"/>
          <w:sz w:val="26"/>
          <w:szCs w:val="26"/>
        </w:rPr>
        <w:t xml:space="preserve">1 │ Header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2D5" w:sz="4"/>
              <w:left w:val="single" w:color="E8E2D5" w:sz="4"/>
              <w:bottom w:val="single" w:color="E8E2D5" w:sz="4"/>
              <w:right w:val="single" w:color="E8E2D5" w:sz="4"/>
            </w:tcBorders>
            <w:shd w:fill="FAF6EE" w:val="clear"/>
            <w:tcMar>
              <w:top w:type="dxa" w:w="160"/>
              <w:left w:type="dxa" w:w="160"/>
              <w:bottom w:type="dxa" w:w="160"/>
              <w:right w:type="dxa" w:w="160"/>
            </w:tcMar>
          </w:tcPr>
          <w:p>
            <w:r>
              <w:rPr>
                <w:rFonts w:ascii="JetBrains Mono" w:cs="JetBrains Mono" w:eastAsia="JetBrains Mono" w:hAnsi="JetBrains Mono"/>
                <w:color w:val="9B9384"/>
                <w:sz w:val="18"/>
                <w:szCs w:val="18"/>
              </w:rPr>
              <w:t xml:space="preserve">OPTBOT  ·  #000087</w:t>
            </w:r>
          </w:p>
          <w:p>
            <w:pPr>
              <w:spacing w:before="40"/>
            </w:pPr>
            <w:r>
              <w:rPr>
                <w:rFonts w:ascii="Fraunces" w:cs="Fraunces" w:eastAsia="Fraunces" w:hAnsi="Fraunces"/>
                <w:b/>
                <w:bCs/>
                <w:color w:val="1A1815"/>
                <w:sz w:val="26"/>
                <w:szCs w:val="26"/>
              </w:rPr>
              <w:t xml:space="preserve">Atlanta Office Refresh</w:t>
            </w:r>
          </w:p>
        </w:tc>
        <w:tc>
          <w:tcPr>
            <w:tcW w:type="dxa" w:w="3120"/>
            <w:tcBorders>
              <w:top w:val="single" w:color="E8E2D5" w:sz="4"/>
              <w:left w:val="single" w:color="E8E2D5" w:sz="4"/>
              <w:bottom w:val="single" w:color="E8E2D5" w:sz="4"/>
              <w:right w:val="single" w:color="E8E2D5" w:sz="4"/>
            </w:tcBorders>
            <w:shd w:fill="FAF6EE" w:val="clear"/>
            <w:tcMar>
              <w:top w:type="dxa" w:w="160"/>
              <w:left w:type="dxa" w:w="160"/>
              <w:bottom w:type="dxa" w:w="160"/>
              <w:right w:type="dxa" w:w="160"/>
            </w:tcMar>
          </w:tcPr>
          <w:p>
            <w:pPr>
              <w:jc w:val="center"/>
            </w:pPr>
            <w:r>
              <w:rPr>
                <w:rFonts w:ascii="JetBrains Mono" w:cs="JetBrains Mono" w:eastAsia="JetBrains Mono" w:hAnsi="JetBrains Mono"/>
                <w:b/>
                <w:bCs/>
                <w:color w:val="B8722C"/>
                <w:sz w:val="16"/>
                <w:szCs w:val="16"/>
                <w:shd w:fill="F0E0CC" w:val="clear"/>
              </w:rPr>
              <w:t xml:space="preserve"> OPEN — AWAITING SCOPE </w:t>
            </w:r>
          </w:p>
          <w:p>
            <w:pPr>
              <w:spacing w:before="80"/>
              <w:jc w:val="center"/>
            </w:pPr>
            <w:r>
              <w:rPr>
                <w:rFonts w:ascii="JetBrains Mono" w:cs="JetBrains Mono" w:eastAsia="JetBrains Mono" w:hAnsi="JetBrains Mono"/>
                <w:b/>
                <w:bCs/>
                <w:color w:val="B8722C"/>
                <w:sz w:val="16"/>
                <w:szCs w:val="16"/>
                <w:shd w:fill="F0E0CC" w:val="clear"/>
              </w:rPr>
              <w:t xml:space="preserve"> SA UNASSIGNED </w:t>
            </w:r>
          </w:p>
        </w:tc>
        <w:tc>
          <w:tcPr>
            <w:tcW w:type="dxa" w:w="3120"/>
            <w:tcBorders>
              <w:top w:val="single" w:color="E8E2D5" w:sz="4"/>
              <w:left w:val="single" w:color="E8E2D5" w:sz="4"/>
              <w:bottom w:val="single" w:color="E8E2D5" w:sz="4"/>
              <w:right w:val="single" w:color="E8E2D5" w:sz="4"/>
            </w:tcBorders>
            <w:shd w:fill="FAF6EE" w:val="clear"/>
            <w:tcMar>
              <w:top w:type="dxa" w:w="160"/>
              <w:left w:type="dxa" w:w="160"/>
              <w:bottom w:type="dxa" w:w="160"/>
              <w:right w:type="dxa" w:w="160"/>
            </w:tcMar>
          </w:tcPr>
          <w:p>
            <w:pPr>
              <w:jc w:val="right"/>
            </w:pPr>
            <w:r>
              <w:rPr>
                <w:rFonts w:ascii="Inter" w:cs="Inter" w:eastAsia="Inter" w:hAnsi="Inter"/>
                <w:color w:val="1A1815"/>
                <w:sz w:val="20"/>
                <w:szCs w:val="20"/>
              </w:rPr>
              <w:t xml:space="preserve">Owner  Max Friedberger</w:t>
            </w:r>
          </w:p>
          <w:p>
            <w:pPr>
              <w:spacing w:before="40"/>
              <w:jc w:val="right"/>
            </w:pPr>
            <w:r>
              <w:rPr>
                <w:rFonts w:ascii="Inter" w:cs="Inter" w:eastAsia="Inter" w:hAnsi="Inter"/>
                <w:color w:val="9B9384"/>
                <w:sz w:val="18"/>
                <w:szCs w:val="18"/>
              </w:rPr>
              <w:t xml:space="preserve">Close  May 31</w:t>
            </w:r>
          </w:p>
          <w:p>
            <w:pPr>
              <w:spacing w:before="80"/>
              <w:jc w:val="right"/>
            </w:pPr>
            <w:r>
              <w:rPr>
                <w:rFonts w:ascii="JetBrains Mono" w:cs="JetBrains Mono" w:eastAsia="JetBrains Mono" w:hAnsi="JetBrains Mono"/>
                <w:b/>
                <w:bCs/>
                <w:color w:val="FFFFFF"/>
                <w:sz w:val="18"/>
                <w:szCs w:val="18"/>
                <w:shd w:fill="1A1815" w:val="clear"/>
              </w:rPr>
              <w:t xml:space="preserve"> SAVE QUOTE </w:t>
            </w:r>
          </w:p>
        </w:tc>
      </w:tr>
    </w:tbl>
    <w:p>
      <w:pPr>
        <w:spacing w:after="200"/>
        <w:jc w:val="center"/>
      </w:pPr>
      <w:r>
        <w:rPr>
          <w:rFonts w:ascii="Inter" w:cs="Inter" w:eastAsia="Inter" w:hAnsi="Inter"/>
          <w:i/>
          <w:iCs/>
          <w:color w:val="9B9384"/>
          <w:sz w:val="18"/>
          <w:szCs w:val="18"/>
        </w:rPr>
        <w:t xml:space="preserve">Deal name on the left · stage + SA pills in the middle · owner + close + SAVE on the right.</w:t>
      </w:r>
    </w:p>
    <w:p>
      <w:pPr>
        <w:pStyle w:val="Heading3"/>
        <w:spacing w:after="120" w:before="280"/>
      </w:pPr>
      <w:r>
        <w:rPr>
          <w:rFonts w:ascii="Inter" w:cs="Inter" w:eastAsia="Inter" w:hAnsi="Inter"/>
          <w:b/>
          <w:bCs/>
          <w:color w:val="1A1815"/>
          <w:sz w:val="26"/>
          <w:szCs w:val="26"/>
        </w:rPr>
        <w:t xml:space="preserve">2 │ Workflow strip (7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E8E2D5" w:sz="4"/>
              <w:left w:val="single" w:color="E8E2D5" w:sz="4"/>
              <w:bottom w:val="single" w:color="E8E2D5" w:sz="4"/>
              <w:right w:val="single" w:color="E8E2D5" w:sz="4"/>
            </w:tcBorders>
            <w:shd w:fill="FFFFFF" w:val="clear"/>
            <w:tcMar>
              <w:top w:type="dxa" w:w="140"/>
              <w:left w:type="dxa" w:w="160"/>
              <w:bottom w:type="dxa" w:w="140"/>
              <w:right w:type="dxa" w:w="160"/>
            </w:tcMar>
          </w:tcPr>
          <w:p>
            <w:pPr>
              <w:jc w:val="center"/>
            </w:pPr>
            <w:r>
              <w:rPr>
                <w:rFonts w:ascii="Fraunces" w:cs="Fraunces" w:eastAsia="Fraunces" w:hAnsi="Fraunces"/>
                <w:b/>
                <w:bCs/>
                <w:color w:val="9B9384"/>
                <w:sz w:val="30"/>
                <w:szCs w:val="30"/>
              </w:rPr>
              <w:t xml:space="preserve">1</w:t>
            </w:r>
          </w:p>
          <w:p>
            <w:pPr>
              <w:jc w:val="center"/>
            </w:pPr>
            <w:r>
              <w:rPr>
                <w:rFonts w:ascii="Inter" w:cs="Inter" w:eastAsia="Inter" w:hAnsi="Inter"/>
                <w:color w:val="9B9384"/>
                <w:sz w:val="16"/>
                <w:szCs w:val="16"/>
              </w:rPr>
              <w:t xml:space="preserve">Overview</w:t>
            </w:r>
          </w:p>
        </w:tc>
        <w:tc>
          <w:tcPr>
            <w:tcW w:type="dxa" w:w="1337"/>
            <w:tcBorders>
              <w:top w:val="single" w:color="E8E2D5" w:sz="4"/>
              <w:left w:val="single" w:color="E8E2D5" w:sz="4"/>
              <w:bottom w:val="single" w:color="E8E2D5" w:sz="4"/>
              <w:right w:val="single" w:color="E8E2D5" w:sz="4"/>
            </w:tcBorders>
            <w:shd w:fill="B8722C" w:val="clear"/>
            <w:tcMar>
              <w:top w:type="dxa" w:w="140"/>
              <w:left w:type="dxa" w:w="160"/>
              <w:bottom w:type="dxa" w:w="140"/>
              <w:right w:type="dxa" w:w="160"/>
            </w:tcMar>
          </w:tcPr>
          <w:p>
            <w:pPr>
              <w:jc w:val="center"/>
            </w:pPr>
            <w:r>
              <w:rPr>
                <w:rFonts w:ascii="Fraunces" w:cs="Fraunces" w:eastAsia="Fraunces" w:hAnsi="Fraunces"/>
                <w:b/>
                <w:bCs/>
                <w:color w:val="FFFFFF"/>
                <w:sz w:val="30"/>
                <w:szCs w:val="30"/>
              </w:rPr>
              <w:t xml:space="preserve">2</w:t>
            </w:r>
          </w:p>
          <w:p>
            <w:pPr>
              <w:jc w:val="center"/>
            </w:pPr>
            <w:r>
              <w:rPr>
                <w:rFonts w:ascii="Inter" w:cs="Inter" w:eastAsia="Inter" w:hAnsi="Inter"/>
                <w:b/>
                <w:bCs/>
                <w:color w:val="FFFFFF"/>
                <w:sz w:val="16"/>
                <w:szCs w:val="16"/>
              </w:rPr>
              <w:t xml:space="preserve">Scope sources</w:t>
            </w:r>
          </w:p>
        </w:tc>
        <w:tc>
          <w:tcPr>
            <w:tcW w:type="dxa" w:w="1337"/>
            <w:tcBorders>
              <w:top w:val="single" w:color="E8E2D5" w:sz="4"/>
              <w:left w:val="single" w:color="E8E2D5" w:sz="4"/>
              <w:bottom w:val="single" w:color="E8E2D5" w:sz="4"/>
              <w:right w:val="single" w:color="E8E2D5" w:sz="4"/>
            </w:tcBorders>
            <w:shd w:fill="FFFFFF" w:val="clear"/>
            <w:tcMar>
              <w:top w:type="dxa" w:w="140"/>
              <w:left w:type="dxa" w:w="160"/>
              <w:bottom w:type="dxa" w:w="140"/>
              <w:right w:type="dxa" w:w="160"/>
            </w:tcMar>
          </w:tcPr>
          <w:p>
            <w:pPr>
              <w:jc w:val="center"/>
            </w:pPr>
            <w:r>
              <w:rPr>
                <w:rFonts w:ascii="Fraunces" w:cs="Fraunces" w:eastAsia="Fraunces" w:hAnsi="Fraunces"/>
                <w:color w:val="9B9384"/>
                <w:sz w:val="30"/>
                <w:szCs w:val="30"/>
              </w:rPr>
              <w:t xml:space="preserve">3</w:t>
            </w:r>
          </w:p>
          <w:p>
            <w:pPr>
              <w:jc w:val="center"/>
            </w:pPr>
            <w:r>
              <w:rPr>
                <w:rFonts w:ascii="Inter" w:cs="Inter" w:eastAsia="Inter" w:hAnsi="Inter"/>
                <w:color w:val="9B9384"/>
                <w:sz w:val="16"/>
                <w:szCs w:val="16"/>
              </w:rPr>
              <w:t xml:space="preserve">Project Needs</w:t>
            </w:r>
          </w:p>
        </w:tc>
        <w:tc>
          <w:tcPr>
            <w:tcW w:type="dxa" w:w="1337"/>
            <w:tcBorders>
              <w:top w:val="single" w:color="E8E2D5" w:sz="4"/>
              <w:left w:val="single" w:color="E8E2D5" w:sz="4"/>
              <w:bottom w:val="single" w:color="E8E2D5" w:sz="4"/>
              <w:right w:val="single" w:color="E8E2D5" w:sz="4"/>
            </w:tcBorders>
            <w:shd w:fill="FFFFFF" w:val="clear"/>
            <w:tcMar>
              <w:top w:type="dxa" w:w="140"/>
              <w:left w:type="dxa" w:w="160"/>
              <w:bottom w:type="dxa" w:w="140"/>
              <w:right w:type="dxa" w:w="160"/>
            </w:tcMar>
          </w:tcPr>
          <w:p>
            <w:pPr>
              <w:jc w:val="center"/>
            </w:pPr>
            <w:r>
              <w:rPr>
                <w:rFonts w:ascii="Fraunces" w:cs="Fraunces" w:eastAsia="Fraunces" w:hAnsi="Fraunces"/>
                <w:color w:val="9B9384"/>
                <w:sz w:val="30"/>
                <w:szCs w:val="30"/>
              </w:rPr>
              <w:t xml:space="preserve">4</w:t>
            </w:r>
          </w:p>
          <w:p>
            <w:pPr>
              <w:jc w:val="center"/>
            </w:pPr>
            <w:r>
              <w:rPr>
                <w:rFonts w:ascii="Inter" w:cs="Inter" w:eastAsia="Inter" w:hAnsi="Inter"/>
                <w:color w:val="9B9384"/>
                <w:sz w:val="16"/>
                <w:szCs w:val="16"/>
              </w:rPr>
              <w:t xml:space="preserve">Sites &amp; Ingest</w:t>
            </w:r>
          </w:p>
        </w:tc>
        <w:tc>
          <w:tcPr>
            <w:tcW w:type="dxa" w:w="1337"/>
            <w:tcBorders>
              <w:top w:val="single" w:color="E8E2D5" w:sz="4"/>
              <w:left w:val="single" w:color="E8E2D5" w:sz="4"/>
              <w:bottom w:val="single" w:color="E8E2D5" w:sz="4"/>
              <w:right w:val="single" w:color="E8E2D5" w:sz="4"/>
            </w:tcBorders>
            <w:shd w:fill="FFFFFF" w:val="clear"/>
            <w:tcMar>
              <w:top w:type="dxa" w:w="140"/>
              <w:left w:type="dxa" w:w="160"/>
              <w:bottom w:type="dxa" w:w="140"/>
              <w:right w:type="dxa" w:w="160"/>
            </w:tcMar>
          </w:tcPr>
          <w:p>
            <w:pPr>
              <w:jc w:val="center"/>
            </w:pPr>
            <w:r>
              <w:rPr>
                <w:rFonts w:ascii="Fraunces" w:cs="Fraunces" w:eastAsia="Fraunces" w:hAnsi="Fraunces"/>
                <w:color w:val="9B9384"/>
                <w:sz w:val="30"/>
                <w:szCs w:val="30"/>
              </w:rPr>
              <w:t xml:space="preserve">5</w:t>
            </w:r>
          </w:p>
          <w:p>
            <w:pPr>
              <w:jc w:val="center"/>
            </w:pPr>
            <w:r>
              <w:rPr>
                <w:rFonts w:ascii="Inter" w:cs="Inter" w:eastAsia="Inter" w:hAnsi="Inter"/>
                <w:color w:val="9B9384"/>
                <w:sz w:val="16"/>
                <w:szCs w:val="16"/>
              </w:rPr>
              <w:t xml:space="preserve">Scope Review</w:t>
            </w:r>
          </w:p>
        </w:tc>
        <w:tc>
          <w:tcPr>
            <w:tcW w:type="dxa" w:w="1337"/>
            <w:tcBorders>
              <w:top w:val="single" w:color="E8E2D5" w:sz="4"/>
              <w:left w:val="single" w:color="E8E2D5" w:sz="4"/>
              <w:bottom w:val="single" w:color="E8E2D5" w:sz="4"/>
              <w:right w:val="single" w:color="E8E2D5" w:sz="4"/>
            </w:tcBorders>
            <w:shd w:fill="FFFFFF" w:val="clear"/>
            <w:tcMar>
              <w:top w:type="dxa" w:w="140"/>
              <w:left w:type="dxa" w:w="160"/>
              <w:bottom w:type="dxa" w:w="140"/>
              <w:right w:type="dxa" w:w="160"/>
            </w:tcMar>
          </w:tcPr>
          <w:p>
            <w:pPr>
              <w:jc w:val="center"/>
            </w:pPr>
            <w:r>
              <w:rPr>
                <w:rFonts w:ascii="Fraunces" w:cs="Fraunces" w:eastAsia="Fraunces" w:hAnsi="Fraunces"/>
                <w:color w:val="9B9384"/>
                <w:sz w:val="30"/>
                <w:szCs w:val="30"/>
              </w:rPr>
              <w:t xml:space="preserve">6</w:t>
            </w:r>
          </w:p>
          <w:p>
            <w:pPr>
              <w:jc w:val="center"/>
            </w:pPr>
            <w:r>
              <w:rPr>
                <w:rFonts w:ascii="Inter" w:cs="Inter" w:eastAsia="Inter" w:hAnsi="Inter"/>
                <w:color w:val="9B9384"/>
                <w:sz w:val="16"/>
                <w:szCs w:val="16"/>
              </w:rPr>
              <w:t xml:space="preserve">Deal Kit</w:t>
            </w:r>
          </w:p>
        </w:tc>
        <w:tc>
          <w:tcPr>
            <w:tcW w:type="dxa" w:w="1337"/>
            <w:tcBorders>
              <w:top w:val="single" w:color="E8E2D5" w:sz="4"/>
              <w:left w:val="single" w:color="E8E2D5" w:sz="4"/>
              <w:bottom w:val="single" w:color="E8E2D5" w:sz="4"/>
              <w:right w:val="single" w:color="E8E2D5" w:sz="4"/>
            </w:tcBorders>
            <w:shd w:fill="FFFFFF" w:val="clear"/>
            <w:tcMar>
              <w:top w:type="dxa" w:w="140"/>
              <w:left w:type="dxa" w:w="160"/>
              <w:bottom w:type="dxa" w:w="140"/>
              <w:right w:type="dxa" w:w="160"/>
            </w:tcMar>
          </w:tcPr>
          <w:p>
            <w:pPr>
              <w:jc w:val="center"/>
            </w:pPr>
            <w:r>
              <w:rPr>
                <w:rFonts w:ascii="Fraunces" w:cs="Fraunces" w:eastAsia="Fraunces" w:hAnsi="Fraunces"/>
                <w:color w:val="9B9384"/>
                <w:sz w:val="30"/>
                <w:szCs w:val="30"/>
              </w:rPr>
              <w:t xml:space="preserve">7</w:t>
            </w:r>
          </w:p>
          <w:p>
            <w:pPr>
              <w:jc w:val="center"/>
            </w:pPr>
            <w:r>
              <w:rPr>
                <w:rFonts w:ascii="Inter" w:cs="Inter" w:eastAsia="Inter" w:hAnsi="Inter"/>
                <w:color w:val="9B9384"/>
                <w:sz w:val="16"/>
                <w:szCs w:val="16"/>
              </w:rPr>
              <w:t xml:space="preserve">SOW Ready</w:t>
            </w:r>
          </w:p>
        </w:tc>
      </w:tr>
    </w:tbl>
    <w:p>
      <w:pPr>
        <w:spacing w:after="200"/>
        <w:jc w:val="center"/>
      </w:pPr>
      <w:r>
        <w:rPr>
          <w:rFonts w:ascii="Inter" w:cs="Inter" w:eastAsia="Inter" w:hAnsi="Inter"/>
          <w:i/>
          <w:iCs/>
          <w:color w:val="9B9384"/>
          <w:sz w:val="18"/>
          <w:szCs w:val="18"/>
        </w:rPr>
        <w:t xml:space="preserve">Active step is highlighted in burnt-orange. You can jump anywhere — the URL updates with ?step=…</w:t>
      </w:r>
    </w:p>
    <w:p>
      <w:pPr>
        <w:pStyle w:val="Heading3"/>
        <w:spacing w:after="120" w:before="280"/>
      </w:pPr>
      <w:r>
        <w:rPr>
          <w:rFonts w:ascii="Inter" w:cs="Inter" w:eastAsia="Inter" w:hAnsi="Inter"/>
          <w:b/>
          <w:bCs/>
          <w:color w:val="1A1815"/>
          <w:sz w:val="26"/>
          <w:szCs w:val="26"/>
        </w:rPr>
        <w:t xml:space="preserve">3 │ Content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Project Overview</w:t>
            </w:r>
          </w:p>
        </w:tc>
        <w:tc>
          <w:tcPr>
            <w:tcW w:type="dxa" w:w="6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HubSpot deal metadata · stage timing · owner · SA · contacts · checklists</w:t>
            </w:r>
          </w:p>
        </w:tc>
      </w:tr>
      <w:tr>
        <w:tc>
          <w:tcPr>
            <w:tcW w:type="dxa" w:w="2400"/>
            <w:tcBorders>
              <w:top w:val="single" w:color="E8E2D5" w:sz="4"/>
              <w:left w:val="single" w:color="E8E2D5" w:sz="4"/>
              <w:bottom w:val="single" w:color="E8E2D5" w:sz="4"/>
              <w:right w:val="single" w:color="E8E2D5" w:sz="4"/>
            </w:tcBorders>
            <w:shd w:fill="B8722C" w:val="clear"/>
            <w:tcMar>
              <w:top w:type="dxa" w:w="100"/>
              <w:left w:type="dxa" w:w="160"/>
              <w:bottom w:type="dxa" w:w="100"/>
              <w:right w:type="dxa" w:w="160"/>
            </w:tcMar>
          </w:tcPr>
          <w:p>
            <w:pPr>
              <w:jc w:val="left"/>
            </w:pPr>
            <w:r>
              <w:rPr>
                <w:rFonts w:ascii="Inter" w:cs="Inter" w:eastAsia="Inter" w:hAnsi="Inter"/>
                <w:b/>
                <w:bCs/>
                <w:i w:val="false"/>
                <w:iCs w:val="false"/>
                <w:color w:val="FFFFFF"/>
                <w:sz w:val="22"/>
                <w:szCs w:val="22"/>
              </w:rPr>
              <w:t xml:space="preserve">Deal Artifacts</w:t>
            </w:r>
          </w:p>
        </w:tc>
        <w:tc>
          <w:tcPr>
            <w:tcW w:type="dxa" w:w="6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 Where the parser output lives. Files → 433 atoms → 155 entities → 5 sites</w:t>
            </w:r>
          </w:p>
        </w:tc>
      </w:tr>
      <w:tr>
        <w:tc>
          <w:tcPr>
            <w:tcW w:type="dxa" w:w="24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OrbitBrief</w:t>
            </w:r>
          </w:p>
        </w:tc>
        <w:tc>
          <w:tcPr>
            <w:tcW w:type="dxa" w:w="6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The LLM's brief: PM handoff, gaps, customer questions, SA focus</w:t>
            </w:r>
          </w:p>
        </w:tc>
      </w:tr>
      <w:tr>
        <w:tc>
          <w:tcPr>
            <w:tcW w:type="dxa" w:w="24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Deal Kit</w:t>
            </w:r>
          </w:p>
        </w:tc>
        <w:tc>
          <w:tcPr>
            <w:tcW w:type="dxa" w:w="6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BOM, pricing, margins, scenarios</w:t>
            </w:r>
          </w:p>
        </w:tc>
      </w:tr>
      <w:tr>
        <w:tc>
          <w:tcPr>
            <w:tcW w:type="dxa" w:w="24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SowSmith</w:t>
            </w:r>
          </w:p>
        </w:tc>
        <w:tc>
          <w:tcPr>
            <w:tcW w:type="dxa" w:w="6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Render the final SOW Word doc from the envelope</w:t>
            </w:r>
          </w:p>
        </w:tc>
      </w:tr>
      <w:tr>
        <w:tc>
          <w:tcPr>
            <w:tcW w:type="dxa" w:w="24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SOW Versions</w:t>
            </w:r>
          </w:p>
        </w:tc>
        <w:tc>
          <w:tcPr>
            <w:tcW w:type="dxa" w:w="6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Compare and promote SOW drafts</w:t>
            </w:r>
          </w:p>
        </w:tc>
      </w:tr>
    </w:tbl>
    <w:p>
      <w:r>
        <w:br w:type="page"/>
      </w:r>
    </w:p>
    <w:p>
      <w:r>
        <w:rPr>
          <w:rFonts w:ascii="JetBrains Mono" w:cs="JetBrains Mono" w:eastAsia="JetBrains Mono" w:hAnsi="JetBrains Mono"/>
          <w:b/>
          <w:bCs/>
          <w:color w:val="B8722C"/>
          <w:spacing w:val="80"/>
          <w:sz w:val="18"/>
          <w:szCs w:val="18"/>
        </w:rPr>
        <w:t xml:space="preserve">SECTION 3</w:t>
      </w:r>
    </w:p>
    <w:p>
      <w:pPr>
        <w:pStyle w:val="Heading1"/>
        <w:spacing w:after="240" w:before="400"/>
      </w:pPr>
      <w:r>
        <w:rPr>
          <w:rFonts w:ascii="Fraunces" w:cs="Fraunces" w:eastAsia="Fraunces" w:hAnsi="Fraunces"/>
          <w:b/>
          <w:bCs/>
          <w:color w:val="1A1815"/>
          <w:sz w:val="52"/>
          <w:szCs w:val="52"/>
        </w:rPr>
        <w:t xml:space="preserve">Deal Artifacts — the parser pipeline</w:t>
      </w:r>
    </w:p>
    <w:p>
      <w:pPr>
        <w:spacing w:after="200"/>
      </w:pPr>
      <w:r>
        <w:rPr>
          <w:rFonts w:ascii="Inter" w:cs="Inter" w:eastAsia="Inter" w:hAnsi="Inter"/>
          <w:i w:val="false"/>
          <w:iCs w:val="false"/>
          <w:color w:val="6B6557"/>
          <w:sz w:val="24"/>
          <w:szCs w:val="24"/>
        </w:rPr>
        <w:t xml:space="preserve">Drop files in, click Re-parse, get structured atoms back. Everything downstream reads from here.</w:t>
      </w:r>
    </w:p>
    <w:p>
      <w:pPr>
        <w:pStyle w:val="Heading3"/>
        <w:spacing w:after="120" w:before="280"/>
      </w:pPr>
      <w:r>
        <w:rPr>
          <w:rFonts w:ascii="Inter" w:cs="Inter" w:eastAsia="Inter" w:hAnsi="Inter"/>
          <w:b/>
          <w:bCs/>
          <w:color w:val="1A1815"/>
          <w:sz w:val="26"/>
          <w:szCs w:val="26"/>
        </w:rPr>
        <w:t xml:space="preserve">OPTBOT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FILES</w:t>
            </w:r>
          </w:p>
          <w:p>
            <w:pPr>
              <w:spacing w:after="40"/>
            </w:pPr>
            <w:r>
              <w:rPr>
                <w:rFonts w:ascii="Fraunces" w:cs="Fraunces" w:eastAsia="Fraunces" w:hAnsi="Fraunces"/>
                <w:b/>
                <w:bCs/>
                <w:color w:val="1A1815"/>
                <w:sz w:val="48"/>
                <w:szCs w:val="48"/>
              </w:rPr>
              <w:t xml:space="preserve">9</w:t>
            </w:r>
          </w:p>
          <w:p>
            <w:r>
              <w:rPr>
                <w:rFonts w:ascii="Inter" w:cs="Inter" w:eastAsia="Inter" w:hAnsi="Inter"/>
                <w:color w:val="9B9384"/>
                <w:sz w:val="16"/>
                <w:szCs w:val="16"/>
              </w:rPr>
              <w:t xml:space="preserve">5 pdf · 2 docx · 2 xlsx</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PAGES</w:t>
            </w:r>
          </w:p>
          <w:p>
            <w:pPr>
              <w:spacing w:after="40"/>
            </w:pPr>
            <w:r>
              <w:rPr>
                <w:rFonts w:ascii="Fraunces" w:cs="Fraunces" w:eastAsia="Fraunces" w:hAnsi="Fraunces"/>
                <w:b/>
                <w:bCs/>
                <w:color w:val="1A1815"/>
                <w:sz w:val="48"/>
                <w:szCs w:val="48"/>
              </w:rPr>
              <w:t xml:space="preserve">23</w:t>
            </w:r>
          </w:p>
          <w:p>
            <w:r>
              <w:rPr>
                <w:rFonts w:ascii="Inter" w:cs="Inter" w:eastAsia="Inter" w:hAnsi="Inter"/>
                <w:color w:val="9B9384"/>
                <w:sz w:val="16"/>
                <w:szCs w:val="16"/>
              </w:rPr>
              <w:t xml:space="preserve">total pages</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ATOMS</w:t>
            </w:r>
          </w:p>
          <w:p>
            <w:pPr>
              <w:spacing w:after="40"/>
            </w:pPr>
            <w:r>
              <w:rPr>
                <w:rFonts w:ascii="Fraunces" w:cs="Fraunces" w:eastAsia="Fraunces" w:hAnsi="Fraunces"/>
                <w:b/>
                <w:bCs/>
                <w:color w:val="2E7D5C"/>
                <w:sz w:val="48"/>
                <w:szCs w:val="48"/>
              </w:rPr>
              <w:t xml:space="preserve">433</w:t>
            </w:r>
          </w:p>
          <w:p>
            <w:r>
              <w:rPr>
                <w:rFonts w:ascii="Inter" w:cs="Inter" w:eastAsia="Inter" w:hAnsi="Inter"/>
                <w:color w:val="9B9384"/>
                <w:sz w:val="16"/>
                <w:szCs w:val="16"/>
              </w:rPr>
              <w:t xml:space="preserve">241 typed · 192 prose</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ENTITIES</w:t>
            </w:r>
          </w:p>
          <w:p>
            <w:pPr>
              <w:spacing w:after="40"/>
            </w:pPr>
            <w:r>
              <w:rPr>
                <w:rFonts w:ascii="Fraunces" w:cs="Fraunces" w:eastAsia="Fraunces" w:hAnsi="Fraunces"/>
                <w:b/>
                <w:bCs/>
                <w:color w:val="1A1815"/>
                <w:sz w:val="48"/>
                <w:szCs w:val="48"/>
              </w:rPr>
              <w:t xml:space="preserve">155</w:t>
            </w:r>
          </w:p>
          <w:p>
            <w:r>
              <w:rPr>
                <w:rFonts w:ascii="Inter" w:cs="Inter" w:eastAsia="Inter" w:hAnsi="Inter"/>
                <w:color w:val="9B9384"/>
                <w:sz w:val="16"/>
                <w:szCs w:val="16"/>
              </w:rPr>
              <w:t xml:space="preserve">device · money · stake.</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EDGES</w:t>
            </w:r>
          </w:p>
          <w:p>
            <w:pPr>
              <w:spacing w:after="40"/>
            </w:pPr>
            <w:r>
              <w:rPr>
                <w:rFonts w:ascii="Fraunces" w:cs="Fraunces" w:eastAsia="Fraunces" w:hAnsi="Fraunces"/>
                <w:b/>
                <w:bCs/>
                <w:color w:val="1A1815"/>
                <w:sz w:val="48"/>
                <w:szCs w:val="48"/>
              </w:rPr>
              <w:t xml:space="preserve">182</w:t>
            </w:r>
          </w:p>
          <w:p>
            <w:r>
              <w:rPr>
                <w:rFonts w:ascii="Inter" w:cs="Inter" w:eastAsia="Inter" w:hAnsi="Inter"/>
                <w:color w:val="9B9384"/>
                <w:sz w:val="16"/>
                <w:szCs w:val="16"/>
              </w:rPr>
              <w:t xml:space="preserve">127 cross-file</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PACKETS</w:t>
            </w:r>
          </w:p>
          <w:p>
            <w:pPr>
              <w:spacing w:after="40"/>
            </w:pPr>
            <w:r>
              <w:rPr>
                <w:rFonts w:ascii="Fraunces" w:cs="Fraunces" w:eastAsia="Fraunces" w:hAnsi="Fraunces"/>
                <w:b/>
                <w:bCs/>
                <w:color w:val="1A1815"/>
                <w:sz w:val="48"/>
                <w:szCs w:val="48"/>
              </w:rPr>
              <w:t xml:space="preserve">31</w:t>
            </w:r>
          </w:p>
          <w:p>
            <w:r>
              <w:rPr>
                <w:rFonts w:ascii="Inter" w:cs="Inter" w:eastAsia="Inter" w:hAnsi="Inter"/>
                <w:color w:val="9B9384"/>
                <w:sz w:val="16"/>
                <w:szCs w:val="16"/>
              </w:rPr>
              <w:t xml:space="preserve">scope bundles</w:t>
            </w:r>
          </w:p>
        </w:tc>
        <w:tc>
          <w:tcPr>
            <w:tcW w:type="dxa" w:w="1337"/>
            <w:tcBorders>
              <w:top w:val="single" w:color="E8E2D5" w:sz="4"/>
              <w:left w:val="single" w:color="E8E2D5" w:sz="4"/>
              <w:bottom w:val="single" w:color="E8E2D5" w:sz="4"/>
              <w:right w:val="single" w:color="E8E2D5" w:sz="4"/>
            </w:tcBorders>
            <w:shd w:fill="FFFFFF" w:val="clear"/>
            <w:tcMar>
              <w:top w:type="dxa" w:w="180"/>
              <w:left w:type="dxa" w:w="200"/>
              <w:bottom w:type="dxa" w:w="200"/>
              <w:right w:type="dxa" w:w="200"/>
            </w:tcMar>
          </w:tcPr>
          <w:p>
            <w:pPr>
              <w:spacing w:after="40"/>
            </w:pPr>
            <w:r>
              <w:rPr>
                <w:rFonts w:ascii="JetBrains Mono" w:cs="JetBrains Mono" w:eastAsia="JetBrains Mono" w:hAnsi="JetBrains Mono"/>
                <w:b/>
                <w:bCs/>
                <w:color w:val="9B9384"/>
                <w:spacing w:val="40"/>
                <w:sz w:val="16"/>
                <w:szCs w:val="16"/>
              </w:rPr>
              <w:t xml:space="preserve">PARSE</w:t>
            </w:r>
          </w:p>
          <w:p>
            <w:pPr>
              <w:spacing w:after="40"/>
            </w:pPr>
            <w:r>
              <w:rPr>
                <w:rFonts w:ascii="Fraunces" w:cs="Fraunces" w:eastAsia="Fraunces" w:hAnsi="Fraunces"/>
                <w:b/>
                <w:bCs/>
                <w:color w:val="2E7D5C"/>
                <w:sz w:val="48"/>
                <w:szCs w:val="48"/>
              </w:rPr>
              <w:t xml:space="preserve">OK</w:t>
            </w:r>
          </w:p>
          <w:p>
            <w:r>
              <w:rPr>
                <w:rFonts w:ascii="Inter" w:cs="Inter" w:eastAsia="Inter" w:hAnsi="Inter"/>
                <w:color w:val="9B9384"/>
                <w:sz w:val="16"/>
                <w:szCs w:val="16"/>
              </w:rPr>
              <w:t xml:space="preserve">no degraded</w:t>
            </w:r>
          </w:p>
        </w:tc>
      </w:tr>
    </w:tbl>
    <w:p>
      <w:pPr>
        <w:spacing w:after="200"/>
      </w:pPr>
    </w:p>
    <w:p>
      <w:pPr>
        <w:pStyle w:val="Heading3"/>
        <w:spacing w:after="120" w:before="280"/>
      </w:pPr>
      <w:r>
        <w:rPr>
          <w:rFonts w:ascii="Inter" w:cs="Inter" w:eastAsia="Inter" w:hAnsi="Inter"/>
          <w:b/>
          <w:bCs/>
          <w:color w:val="1A1815"/>
          <w:sz w:val="26"/>
          <w:szCs w:val="26"/>
        </w:rPr>
        <w:t xml:space="preserve">Compile status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FA8" w:sz="4"/>
              <w:left w:val="single" w:color="C8BFA8" w:sz="4"/>
              <w:bottom w:val="single" w:color="C8BFA8" w:sz="4"/>
              <w:right w:val="single" w:color="C8BFA8" w:sz="4"/>
            </w:tcBorders>
            <w:shd w:fill="F5F1EA" w:val="clear"/>
            <w:tcMar>
              <w:top w:type="dxa" w:w="220"/>
              <w:left w:type="dxa" w:w="280"/>
              <w:bottom w:type="dxa" w:w="220"/>
              <w:right w:type="dxa" w:w="280"/>
            </w:tcMar>
          </w:tcPr>
          <w:p>
            <w:pPr>
              <w:spacing w:after="100"/>
            </w:pPr>
            <w:r>
              <w:rPr>
                <w:rFonts w:ascii="Fraunces" w:cs="Fraunces" w:eastAsia="Fraunces" w:hAnsi="Fraunces"/>
                <w:b/>
                <w:bCs/>
                <w:color w:val="1A1815"/>
                <w:sz w:val="28"/>
                <w:szCs w:val="28"/>
              </w:rPr>
              <w:t xml:space="preserve">000087 — (Test) OPTBOT — Atlanta Office Refresh</w:t>
            </w:r>
          </w:p>
          <w:p>
            <w:pPr>
              <w:spacing w:after="160"/>
            </w:pPr>
            <w:r>
              <w:rPr>
                <w:rFonts w:ascii="JetBrains Mono" w:cs="JetBrains Mono" w:eastAsia="JetBrains Mono" w:hAnsi="JetBrains Mono"/>
                <w:color w:val="9B9384"/>
                <w:sz w:val="18"/>
                <w:szCs w:val="18"/>
              </w:rPr>
              <w:t xml:space="preserve">deal 841ea7e0   ·   compile 83e8ae1a-24b   ·   generated 5/29/2026, 2:20 PM</w:t>
            </w:r>
          </w:p>
          <w:p>
            <w:r>
              <w:rPr>
                <w:rFonts w:ascii="JetBrains Mono" w:cs="JetBrains Mono" w:eastAsia="JetBrains Mono" w:hAnsi="JetBrains Mono"/>
                <w:b/>
                <w:bCs/>
                <w:color w:val="2E7D5C"/>
                <w:sz w:val="20"/>
                <w:szCs w:val="20"/>
                <w:shd w:fill="DDEEE3" w:val="clear"/>
              </w:rPr>
              <w:t xml:space="preserve">  ✓  Compile complete  </w:t>
            </w:r>
            <w:r>
              <w:rPr>
                <w:rFonts w:ascii="Inter" w:cs="Inter" w:eastAsia="Inter" w:hAnsi="Inter"/>
                <w:sz w:val="20"/>
                <w:szCs w:val="20"/>
              </w:rPr>
              <w:t xml:space="preserve">                    </w:t>
            </w:r>
            <w:r>
              <w:rPr>
                <w:rFonts w:ascii="JetBrains Mono" w:cs="JetBrains Mono" w:eastAsia="JetBrains Mono" w:hAnsi="JetBrains Mono"/>
                <w:b/>
                <w:bCs/>
                <w:color w:val="FFFFFF"/>
                <w:sz w:val="20"/>
                <w:szCs w:val="20"/>
                <w:shd w:fill="1A1815" w:val="clear"/>
              </w:rPr>
              <w:t xml:space="preserve">   RE-PARSE   </w:t>
            </w:r>
          </w:p>
        </w:tc>
      </w:tr>
    </w:tbl>
    <w:p>
      <w:pPr>
        <w:spacing w:after="200"/>
        <w:jc w:val="center"/>
      </w:pPr>
      <w:r>
        <w:rPr>
          <w:rFonts w:ascii="Inter" w:cs="Inter" w:eastAsia="Inter" w:hAnsi="Inter"/>
          <w:i/>
          <w:iCs/>
          <w:color w:val="9B9384"/>
          <w:sz w:val="18"/>
          <w:szCs w:val="18"/>
        </w:rPr>
        <w:t xml:space="preserve">Single line — deal id, compile id, when generated, the green ✓ badge, and the RE-PARSE button right there.</w:t>
      </w:r>
    </w:p>
    <w:p>
      <w:r>
        <w:br w:type="page"/>
      </w:r>
    </w:p>
    <w:p>
      <w:pPr>
        <w:pStyle w:val="Heading2"/>
        <w:spacing w:after="160" w:before="320"/>
      </w:pPr>
      <w:r>
        <w:rPr>
          <w:rFonts w:ascii="Inter" w:cs="Inter" w:eastAsia="Inter" w:hAnsi="Inter"/>
          <w:b/>
          <w:bCs/>
          <w:color w:val="1A1815"/>
          <w:sz w:val="32"/>
          <w:szCs w:val="32"/>
        </w:rPr>
        <w:t xml:space="preserve">The 14-stage parser pipeline</w:t>
      </w:r>
    </w:p>
    <w:p>
      <w:pPr>
        <w:spacing w:after="100" w:before="0"/>
      </w:pPr>
      <w:r>
        <w:rPr>
          <w:rFonts w:ascii="Inter" w:cs="Inter" w:eastAsia="Inter" w:hAnsi="Inter"/>
          <w:color w:val="1A1815"/>
          <w:sz w:val="22"/>
          <w:szCs w:val="22"/>
        </w:rPr>
        <w:t xml:space="preserve">Below the status banner, the live pipeline timeline shows every stage's duration. Each tile is one parser-os step. Real screenshot from OPTBOT below:</w:t>
      </w:r>
    </w:p>
    <w:p>
      <w:pPr>
        <w:spacing w:after="80" w:before="120"/>
        <w:jc w:val="center"/>
      </w:pPr>
      <w:r>
        <w:drawing>
          <wp:inline distT="0" distB="0" distL="0" distR="0">
            <wp:extent cx="5715000" cy="476250"/>
            <wp:effectExtent t="0" r="0" b="0" l="0"/>
            <wp:docPr id="1" name="PipelineScreenshot" descr="Real screenshot from OPTBOT artifacts page showing the 14-stage parser-os pipeline with durations." title="Pipelin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76250"/>
                    </a:xfrm>
                    <a:prstGeom prst="rect">
                      <a:avLst/>
                    </a:prstGeom>
                  </pic:spPr>
                </pic:pic>
              </a:graphicData>
            </a:graphic>
          </wp:inline>
        </w:drawing>
      </w:r>
    </w:p>
    <w:p>
      <w:pPr>
        <w:spacing w:after="100"/>
        <w:jc w:val="center"/>
      </w:pPr>
      <w:r>
        <w:rPr>
          <w:rFonts w:ascii="JetBrains Mono" w:cs="JetBrains Mono" w:eastAsia="JetBrains Mono" w:hAnsi="JetBrains Mono"/>
          <w:color w:val="9B9384"/>
          <w:sz w:val="16"/>
          <w:szCs w:val="16"/>
        </w:rPr>
        <w:t xml:space="preserve">↑ actual UI · OPTBOT · 14 stages · 3 min 49 sec total · 5/29/2026</w:t>
      </w:r>
    </w:p>
    <w:p>
      <w:pPr>
        <w:spacing w:after="200"/>
        <w:jc w:val="center"/>
      </w:pPr>
      <w:r>
        <w:rPr>
          <w:rFonts w:ascii="Inter" w:cs="Inter" w:eastAsia="Inter" w:hAnsi="Inter"/>
          <w:i/>
          <w:iCs/>
          <w:color w:val="9B9384"/>
          <w:sz w:val="18"/>
          <w:szCs w:val="18"/>
        </w:rPr>
        <w:t xml:space="preserve">Two LLM-heavy stages (enrich 1m45s · classify 1m49s) dominate the wall time. Everything else runs in milliseconds.</w:t>
      </w:r>
    </w:p>
    <w:p>
      <w:r>
        <w:br w:type="page"/>
      </w:r>
    </w:p>
    <w:p>
      <w:pPr>
        <w:pStyle w:val="Heading3"/>
        <w:spacing w:after="120" w:before="280"/>
      </w:pPr>
      <w:r>
        <w:rPr>
          <w:rFonts w:ascii="Inter" w:cs="Inter" w:eastAsia="Inter" w:hAnsi="Inter"/>
          <w:b/>
          <w:bCs/>
          <w:color w:val="1A1815"/>
          <w:sz w:val="26"/>
          <w:szCs w:val="26"/>
        </w:rPr>
        <w:t xml:space="preserve">The 7 numbers — what each one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9B9384"/>
                <w:sz w:val="18"/>
                <w:szCs w:val="18"/>
              </w:rPr>
              <w:t xml:space="preserve">FILES</w:t>
            </w:r>
          </w:p>
        </w:tc>
        <w:tc>
          <w:tcPr>
            <w:tcW w:type="dxa" w:w="14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28"/>
                <w:szCs w:val="28"/>
              </w:rPr>
              <w:t xml:space="preserve">9</w:t>
            </w:r>
          </w:p>
        </w:tc>
        <w:tc>
          <w:tcPr>
            <w:tcW w:type="dxa" w:w="5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Source documents the parser consumed (PDFs, DOCX, XLSX).</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9B9384"/>
                <w:sz w:val="18"/>
                <w:szCs w:val="18"/>
              </w:rPr>
              <w:t xml:space="preserve">PAGES</w:t>
            </w:r>
          </w:p>
        </w:tc>
        <w:tc>
          <w:tcPr>
            <w:tcW w:type="dxa" w:w="14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28"/>
                <w:szCs w:val="28"/>
              </w:rPr>
              <w:t xml:space="preserve">23</w:t>
            </w:r>
          </w:p>
        </w:tc>
        <w:tc>
          <w:tcPr>
            <w:tcW w:type="dxa" w:w="5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Total pages across all files — rough volume signal.</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9B9384"/>
                <w:sz w:val="18"/>
                <w:szCs w:val="18"/>
              </w:rPr>
              <w:t xml:space="preserve">ATOMS</w:t>
            </w:r>
          </w:p>
        </w:tc>
        <w:tc>
          <w:tcPr>
            <w:tcW w:type="dxa" w:w="14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28"/>
                <w:szCs w:val="28"/>
              </w:rPr>
              <w:t xml:space="preserve">433</w:t>
            </w:r>
          </w:p>
        </w:tc>
        <w:tc>
          <w:tcPr>
            <w:tcW w:type="dxa" w:w="5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Smallest unit of meaning. "241 typed · 192 prose": typed = classified, prose = raw. Higher typed-ratio = richer extraction.</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9B9384"/>
                <w:sz w:val="18"/>
                <w:szCs w:val="18"/>
              </w:rPr>
              <w:t xml:space="preserve">ENTITIES</w:t>
            </w:r>
          </w:p>
        </w:tc>
        <w:tc>
          <w:tcPr>
            <w:tcW w:type="dxa" w:w="14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28"/>
                <w:szCs w:val="28"/>
              </w:rPr>
              <w:t xml:space="preserve">155</w:t>
            </w:r>
          </w:p>
        </w:tc>
        <w:tc>
          <w:tcPr>
            <w:tcW w:type="dxa" w:w="5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Named things — devices, dates, money, sites, people. Hover hints them: 26 device · 18 money · 16 milestone · 11 stakeholder…</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9B9384"/>
                <w:sz w:val="18"/>
                <w:szCs w:val="18"/>
              </w:rPr>
              <w:t xml:space="preserve">EDGES</w:t>
            </w:r>
          </w:p>
        </w:tc>
        <w:tc>
          <w:tcPr>
            <w:tcW w:type="dxa" w:w="14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28"/>
                <w:szCs w:val="28"/>
              </w:rPr>
              <w:t xml:space="preserve">182</w:t>
            </w:r>
          </w:p>
        </w:tc>
        <w:tc>
          <w:tcPr>
            <w:tcW w:type="dxa" w:w="5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Relations between atoms and entities. 127 cross-file means parser tied facts across different files (BOM site A = schedule site A).</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9B9384"/>
                <w:sz w:val="18"/>
                <w:szCs w:val="18"/>
              </w:rPr>
              <w:t xml:space="preserve">PACKETS</w:t>
            </w:r>
          </w:p>
        </w:tc>
        <w:tc>
          <w:tcPr>
            <w:tcW w:type="dxa" w:w="14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28"/>
                <w:szCs w:val="28"/>
              </w:rPr>
              <w:t xml:space="preserve">31</w:t>
            </w:r>
          </w:p>
        </w:tc>
        <w:tc>
          <w:tcPr>
            <w:tcW w:type="dxa" w:w="5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Bundled scope units — "this site + these atoms + this BOM line" — ready for the SOW to render.</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9B9384"/>
                <w:sz w:val="18"/>
                <w:szCs w:val="18"/>
              </w:rPr>
              <w:t xml:space="preserve">PARSE</w:t>
            </w:r>
          </w:p>
        </w:tc>
        <w:tc>
          <w:tcPr>
            <w:tcW w:type="dxa" w:w="14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28"/>
                <w:szCs w:val="28"/>
              </w:rPr>
              <w:t xml:space="preserve">OK</w:t>
            </w:r>
          </w:p>
        </w:tc>
        <w:tc>
          <w:tcPr>
            <w:tcW w:type="dxa" w:w="5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If anything failed, you'd see N issue in amber/red here.</w:t>
            </w:r>
          </w:p>
        </w:tc>
      </w:tr>
    </w:tbl>
    <w:p>
      <w:r>
        <w:br w:type="page"/>
      </w:r>
    </w:p>
    <w:p>
      <w:pPr>
        <w:pStyle w:val="Heading3"/>
        <w:spacing w:after="120" w:before="280"/>
      </w:pPr>
      <w:r>
        <w:rPr>
          <w:rFonts w:ascii="Inter" w:cs="Inter" w:eastAsia="Inter" w:hAnsi="Inter"/>
          <w:b/>
          <w:bCs/>
          <w:color w:val="1A1815"/>
          <w:sz w:val="26"/>
          <w:szCs w:val="26"/>
        </w:rPr>
        <w:t xml:space="preserve">Site readiness — 5 canonical sites for OPTBOT</w:t>
      </w:r>
    </w:p>
    <w:p>
      <w:pPr>
        <w:spacing w:after="100" w:before="0"/>
      </w:pPr>
      <w:r>
        <w:rPr>
          <w:rFonts w:ascii="Inter" w:cs="Inter" w:eastAsia="Inter" w:hAnsi="Inter"/>
          <w:color w:val="1A1815"/>
          <w:sz w:val="22"/>
          <w:szCs w:val="22"/>
        </w:rPr>
        <w:t xml:space="preserve">The parser reconciles the same site mentioned in different files ("OPTBOT HQ", "Atlanta HQ", "1200 Peachtree") into one canonical record with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FFFFFF"/>
                <w:sz w:val="14"/>
                <w:szCs w:val="14"/>
              </w:rPr>
              <w:t xml:space="preserve">SITE ID</w:t>
            </w:r>
          </w:p>
        </w:tc>
        <w:tc>
          <w:tcPr>
            <w:tcW w:type="dxa" w:w="456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FFFFFF"/>
                <w:sz w:val="14"/>
                <w:szCs w:val="14"/>
              </w:rPr>
              <w:t xml:space="preserve">NAME · ADDRESS</w:t>
            </w:r>
          </w:p>
        </w:tc>
        <w:tc>
          <w:tcPr>
            <w:tcW w:type="dxa" w:w="15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FFFFFF"/>
                <w:sz w:val="14"/>
                <w:szCs w:val="14"/>
              </w:rPr>
              <w:t xml:space="preserve">CONF</w:t>
            </w:r>
          </w:p>
        </w:tc>
        <w:tc>
          <w:tcPr>
            <w:tcW w:type="dxa" w:w="15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FFFFFF"/>
                <w:sz w:val="14"/>
                <w:szCs w:val="14"/>
              </w:rPr>
              <w:t xml:space="preserve">STATUS</w:t>
            </w:r>
          </w:p>
        </w:tc>
      </w:tr>
      <w:tr>
        <w:tc>
          <w:tcPr>
            <w:tcW w:type="dxa" w:w="18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1A1815"/>
                <w:sz w:val="19"/>
                <w:szCs w:val="19"/>
              </w:rPr>
              <w:t xml:space="preserve">ATL-HQ-01</w:t>
            </w:r>
          </w:p>
        </w:tc>
        <w:tc>
          <w:tcPr>
            <w:tcW w:type="dxa" w:w="45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OPTBOT Atlanta HQ · 1200 Peachtree St NE</w:t>
            </w:r>
          </w:p>
        </w:tc>
        <w:tc>
          <w:tcPr>
            <w:tcW w:type="dxa" w:w="15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9"/>
                <w:szCs w:val="19"/>
              </w:rPr>
              <w:t xml:space="preserve">0.90</w:t>
            </w:r>
          </w:p>
        </w:tc>
        <w:tc>
          <w:tcPr>
            <w:tcW w:type="dxa" w:w="15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Inter" w:cs="Inter" w:eastAsia="Inter" w:hAnsi="Inter"/>
                <w:b w:val="false"/>
                <w:bCs w:val="false"/>
                <w:i w:val="false"/>
                <w:iCs w:val="false"/>
                <w:color w:val="2E7D5C"/>
                <w:sz w:val="19"/>
                <w:szCs w:val="19"/>
              </w:rPr>
              <w:t xml:space="preserve">high</w:t>
            </w:r>
          </w:p>
        </w:tc>
      </w:tr>
      <w:tr>
        <w:tc>
          <w:tcPr>
            <w:tcW w:type="dxa" w:w="1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1A1815"/>
                <w:sz w:val="19"/>
                <w:szCs w:val="19"/>
              </w:rPr>
              <w:t xml:space="preserve">ATL-WEST-02</w:t>
            </w:r>
          </w:p>
        </w:tc>
        <w:tc>
          <w:tcPr>
            <w:tcW w:type="dxa" w:w="4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OPTBOT West Campus · 3100 Interstate N Pkwy</w:t>
            </w:r>
          </w:p>
        </w:tc>
        <w:tc>
          <w:tcPr>
            <w:tcW w:type="dxa" w:w="15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9"/>
                <w:szCs w:val="19"/>
              </w:rPr>
              <w:t xml:space="preserve">0.85</w:t>
            </w:r>
          </w:p>
        </w:tc>
        <w:tc>
          <w:tcPr>
            <w:tcW w:type="dxa" w:w="15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Inter" w:cs="Inter" w:eastAsia="Inter" w:hAnsi="Inter"/>
                <w:b w:val="false"/>
                <w:bCs w:val="false"/>
                <w:i w:val="false"/>
                <w:iCs w:val="false"/>
                <w:color w:val="2E7D5C"/>
                <w:sz w:val="19"/>
                <w:szCs w:val="19"/>
              </w:rPr>
              <w:t xml:space="preserve">high</w:t>
            </w:r>
          </w:p>
        </w:tc>
      </w:tr>
      <w:tr>
        <w:tc>
          <w:tcPr>
            <w:tcW w:type="dxa" w:w="18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1A1815"/>
                <w:sz w:val="19"/>
                <w:szCs w:val="19"/>
              </w:rPr>
              <w:t xml:space="preserve">ATL-AIR-03</w:t>
            </w:r>
          </w:p>
        </w:tc>
        <w:tc>
          <w:tcPr>
            <w:tcW w:type="dxa" w:w="45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OPTBOT Airport Logistics · 6000 N Terminal Pkwy</w:t>
            </w:r>
          </w:p>
        </w:tc>
        <w:tc>
          <w:tcPr>
            <w:tcW w:type="dxa" w:w="15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9"/>
                <w:szCs w:val="19"/>
              </w:rPr>
              <w:t xml:space="preserve">0.90</w:t>
            </w:r>
          </w:p>
        </w:tc>
        <w:tc>
          <w:tcPr>
            <w:tcW w:type="dxa" w:w="15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Inter" w:cs="Inter" w:eastAsia="Inter" w:hAnsi="Inter"/>
                <w:b w:val="false"/>
                <w:bCs w:val="false"/>
                <w:i w:val="false"/>
                <w:iCs w:val="false"/>
                <w:color w:val="2E7D5C"/>
                <w:sz w:val="19"/>
                <w:szCs w:val="19"/>
              </w:rPr>
              <w:t xml:space="preserve">high</w:t>
            </w:r>
          </w:p>
        </w:tc>
      </w:tr>
      <w:tr>
        <w:tc>
          <w:tcPr>
            <w:tcW w:type="dxa" w:w="1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1A1815"/>
                <w:sz w:val="19"/>
                <w:szCs w:val="19"/>
              </w:rPr>
              <w:t xml:space="preserve">ATL-047-04</w:t>
            </w:r>
          </w:p>
        </w:tc>
        <w:tc>
          <w:tcPr>
            <w:tcW w:type="dxa" w:w="4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OPTBOT Brady Training · 047 Brady Ave NW</w:t>
            </w:r>
          </w:p>
        </w:tc>
        <w:tc>
          <w:tcPr>
            <w:tcW w:type="dxa" w:w="15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9"/>
                <w:szCs w:val="19"/>
              </w:rPr>
              <w:t xml:space="preserve">0.90</w:t>
            </w:r>
          </w:p>
        </w:tc>
        <w:tc>
          <w:tcPr>
            <w:tcW w:type="dxa" w:w="15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Inter" w:cs="Inter" w:eastAsia="Inter" w:hAnsi="Inter"/>
                <w:b w:val="false"/>
                <w:bCs w:val="false"/>
                <w:i w:val="false"/>
                <w:iCs w:val="false"/>
                <w:color w:val="2E7D5C"/>
                <w:sz w:val="19"/>
                <w:szCs w:val="19"/>
              </w:rPr>
              <w:t xml:space="preserve">high</w:t>
            </w:r>
          </w:p>
        </w:tc>
      </w:tr>
      <w:tr>
        <w:tc>
          <w:tcPr>
            <w:tcW w:type="dxa" w:w="18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1A1815"/>
                <w:sz w:val="19"/>
                <w:szCs w:val="19"/>
              </w:rPr>
              <w:t xml:space="preserve">ATL-CP-05</w:t>
            </w:r>
          </w:p>
        </w:tc>
        <w:tc>
          <w:tcPr>
            <w:tcW w:type="dxa" w:w="45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OPTBOT College Park S · 1850 Sullivan Rd</w:t>
            </w:r>
          </w:p>
        </w:tc>
        <w:tc>
          <w:tcPr>
            <w:tcW w:type="dxa" w:w="15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9"/>
                <w:szCs w:val="19"/>
              </w:rPr>
              <w:t xml:space="preserve">0.90</w:t>
            </w:r>
          </w:p>
        </w:tc>
        <w:tc>
          <w:tcPr>
            <w:tcW w:type="dxa" w:w="15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Inter" w:cs="Inter" w:eastAsia="Inter" w:hAnsi="Inter"/>
                <w:b w:val="false"/>
                <w:bCs w:val="false"/>
                <w:i w:val="false"/>
                <w:iCs w:val="false"/>
                <w:color w:val="2E7D5C"/>
                <w:sz w:val="19"/>
                <w:szCs w:val="19"/>
              </w:rPr>
              <w:t xml:space="preserve">high</w:t>
            </w:r>
          </w:p>
        </w:tc>
      </w:tr>
    </w:tbl>
    <w:p>
      <w:pPr>
        <w:spacing w:after="200"/>
        <w:jc w:val="center"/>
      </w:pPr>
      <w:r>
        <w:rPr>
          <w:rFonts w:ascii="Inter" w:cs="Inter" w:eastAsia="Inter" w:hAnsi="Inter"/>
          <w:i/>
          <w:iCs/>
          <w:color w:val="9B9384"/>
          <w:sz w:val="18"/>
          <w:szCs w:val="18"/>
        </w:rPr>
        <w:t xml:space="preserve">"conf 0.90" = 90% confident. Below 0.70 → flagged for SA review.</w:t>
      </w:r>
    </w:p>
    <w:p>
      <w:r>
        <w:br w:type="page"/>
      </w:r>
    </w:p>
    <w:p>
      <w:pPr>
        <w:pStyle w:val="Heading3"/>
        <w:spacing w:after="120" w:before="280"/>
      </w:pPr>
      <w:r>
        <w:rPr>
          <w:rFonts w:ascii="Inter" w:cs="Inter" w:eastAsia="Inter" w:hAnsi="Inter"/>
          <w:b/>
          <w:bCs/>
          <w:color w:val="1A1815"/>
          <w:sz w:val="26"/>
          <w:szCs w:val="26"/>
        </w:rPr>
        <w:t xml:space="preserve">The 9 source files (OPTBOT)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000"/>
        <w:gridCol w:w="1100"/>
        <w:gridCol w:w="2460"/>
      </w:tblGrid>
      <w:tr>
        <w:tc>
          <w:tcPr>
            <w:tcW w:type="dxa" w:w="48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Inter" w:cs="Inter" w:eastAsia="Inter" w:hAnsi="Inter"/>
                <w:b/>
                <w:bCs/>
                <w:i w:val="false"/>
                <w:iCs w:val="false"/>
                <w:color w:val="FFFFFF"/>
                <w:sz w:val="14"/>
                <w:szCs w:val="14"/>
              </w:rPr>
              <w:t xml:space="preserve">FILE</w:t>
            </w:r>
          </w:p>
        </w:tc>
        <w:tc>
          <w:tcPr>
            <w:tcW w:type="dxa" w:w="10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center"/>
            </w:pPr>
            <w:r>
              <w:rPr>
                <w:rFonts w:ascii="Inter" w:cs="Inter" w:eastAsia="Inter" w:hAnsi="Inter"/>
                <w:b/>
                <w:bCs/>
                <w:i w:val="false"/>
                <w:iCs w:val="false"/>
                <w:color w:val="FFFFFF"/>
                <w:sz w:val="14"/>
                <w:szCs w:val="14"/>
              </w:rPr>
              <w:t xml:space="preserve">ATOMS</w:t>
            </w:r>
          </w:p>
        </w:tc>
        <w:tc>
          <w:tcPr>
            <w:tcW w:type="dxa" w:w="11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center"/>
            </w:pPr>
            <w:r>
              <w:rPr>
                <w:rFonts w:ascii="Inter" w:cs="Inter" w:eastAsia="Inter" w:hAnsi="Inter"/>
                <w:b/>
                <w:bCs/>
                <w:i w:val="false"/>
                <w:iCs w:val="false"/>
                <w:color w:val="FFFFFF"/>
                <w:sz w:val="14"/>
                <w:szCs w:val="14"/>
              </w:rPr>
              <w:t xml:space="preserve">STATUS</w:t>
            </w:r>
          </w:p>
        </w:tc>
        <w:tc>
          <w:tcPr>
            <w:tcW w:type="dxa" w:w="246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Inter" w:cs="Inter" w:eastAsia="Inter" w:hAnsi="Inter"/>
                <w:b/>
                <w:bCs/>
                <w:i w:val="false"/>
                <w:iCs w:val="false"/>
                <w:color w:val="FFFFFF"/>
                <w:sz w:val="14"/>
                <w:szCs w:val="14"/>
              </w:rPr>
              <w:t xml:space="preserve">TOP TYPES</w:t>
            </w:r>
          </w:p>
        </w:tc>
      </w:tr>
      <w:tr>
        <w:tc>
          <w:tcPr>
            <w:tcW w:type="dxa" w:w="48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04_hardware_bill_of_materials.xlsx</w:t>
            </w:r>
          </w:p>
        </w:tc>
        <w:tc>
          <w:tcPr>
            <w:tcW w:type="dxa" w:w="10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8"/>
                <w:szCs w:val="18"/>
              </w:rPr>
              <w:t xml:space="preserve">120</w:t>
            </w:r>
          </w:p>
        </w:tc>
        <w:tc>
          <w:tcPr>
            <w:tcW w:type="dxa" w:w="11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Inter" w:cs="Inter" w:eastAsia="Inter" w:hAnsi="Inter"/>
                <w:b w:val="false"/>
                <w:bCs w:val="false"/>
                <w:i w:val="false"/>
                <w:iCs w:val="false"/>
                <w:color w:val="1A1815"/>
                <w:sz w:val="18"/>
                <w:szCs w:val="18"/>
              </w:rPr>
              <w:t xml:space="preserve">ok</w:t>
            </w:r>
          </w:p>
        </w:tc>
        <w:tc>
          <w:tcPr>
            <w:tcW w:type="dxa" w:w="24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30 site_allocation · 16 raw_table_row</w:t>
            </w:r>
          </w:p>
        </w:tc>
      </w:tr>
      <w:tr>
        <w:tc>
          <w:tcPr>
            <w:tcW w:type="dxa" w:w="4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02_statement_of_work.docx</w:t>
            </w:r>
          </w:p>
        </w:tc>
        <w:tc>
          <w:tcPr>
            <w:tcW w:type="dxa" w:w="10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8"/>
                <w:szCs w:val="18"/>
              </w:rPr>
              <w:t xml:space="preserve">84</w:t>
            </w:r>
          </w:p>
        </w:tc>
        <w:tc>
          <w:tcPr>
            <w:tcW w:type="dxa" w:w="11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Inter" w:cs="Inter" w:eastAsia="Inter" w:hAnsi="Inter"/>
                <w:b w:val="false"/>
                <w:bCs w:val="false"/>
                <w:i w:val="false"/>
                <w:iCs w:val="false"/>
                <w:color w:val="1A1815"/>
                <w:sz w:val="18"/>
                <w:szCs w:val="18"/>
              </w:rPr>
              <w:t xml:space="preserve">ok</w:t>
            </w:r>
          </w:p>
        </w:tc>
        <w:tc>
          <w:tcPr>
            <w:tcW w:type="dxa" w:w="24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30 raw_table_row · 19 scope_item</w:t>
            </w:r>
          </w:p>
        </w:tc>
      </w:tr>
      <w:tr>
        <w:tc>
          <w:tcPr>
            <w:tcW w:type="dxa" w:w="48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03_site_surveys_and_requirements.docx</w:t>
            </w:r>
          </w:p>
        </w:tc>
        <w:tc>
          <w:tcPr>
            <w:tcW w:type="dxa" w:w="10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8"/>
                <w:szCs w:val="18"/>
              </w:rPr>
              <w:t xml:space="preserve">76</w:t>
            </w:r>
          </w:p>
        </w:tc>
        <w:tc>
          <w:tcPr>
            <w:tcW w:type="dxa" w:w="11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Inter" w:cs="Inter" w:eastAsia="Inter" w:hAnsi="Inter"/>
                <w:b w:val="false"/>
                <w:bCs w:val="false"/>
                <w:i w:val="false"/>
                <w:iCs w:val="false"/>
                <w:color w:val="1A1815"/>
                <w:sz w:val="18"/>
                <w:szCs w:val="18"/>
              </w:rPr>
              <w:t xml:space="preserve">ok</w:t>
            </w:r>
          </w:p>
        </w:tc>
        <w:tc>
          <w:tcPr>
            <w:tcW w:type="dxa" w:w="24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37 raw_table_row · 22 scope_item</w:t>
            </w:r>
          </w:p>
        </w:tc>
      </w:tr>
      <w:tr>
        <w:tc>
          <w:tcPr>
            <w:tcW w:type="dxa" w:w="4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05_project_schedule_and_cutover_plan.xlsx</w:t>
            </w:r>
          </w:p>
        </w:tc>
        <w:tc>
          <w:tcPr>
            <w:tcW w:type="dxa" w:w="10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8"/>
                <w:szCs w:val="18"/>
              </w:rPr>
              <w:t xml:space="preserve">63</w:t>
            </w:r>
          </w:p>
        </w:tc>
        <w:tc>
          <w:tcPr>
            <w:tcW w:type="dxa" w:w="11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Inter" w:cs="Inter" w:eastAsia="Inter" w:hAnsi="Inter"/>
                <w:b w:val="false"/>
                <w:bCs w:val="false"/>
                <w:i w:val="false"/>
                <w:iCs w:val="false"/>
                <w:color w:val="1A1815"/>
                <w:sz w:val="18"/>
                <w:szCs w:val="18"/>
              </w:rPr>
              <w:t xml:space="preserve">ok</w:t>
            </w:r>
          </w:p>
        </w:tc>
        <w:tc>
          <w:tcPr>
            <w:tcW w:type="dxa" w:w="24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15 task · 15 dependency</w:t>
            </w:r>
          </w:p>
        </w:tc>
      </w:tr>
      <w:tr>
        <w:tc>
          <w:tcPr>
            <w:tcW w:type="dxa" w:w="48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09_commercial_pricing_..._final.pdf</w:t>
            </w:r>
          </w:p>
        </w:tc>
        <w:tc>
          <w:tcPr>
            <w:tcW w:type="dxa" w:w="10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8"/>
                <w:szCs w:val="18"/>
              </w:rPr>
              <w:t xml:space="preserve">34</w:t>
            </w:r>
          </w:p>
        </w:tc>
        <w:tc>
          <w:tcPr>
            <w:tcW w:type="dxa" w:w="11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Inter" w:cs="Inter" w:eastAsia="Inter" w:hAnsi="Inter"/>
                <w:b w:val="false"/>
                <w:bCs w:val="false"/>
                <w:i w:val="false"/>
                <w:iCs w:val="false"/>
                <w:color w:val="1A1815"/>
                <w:sz w:val="18"/>
                <w:szCs w:val="18"/>
              </w:rPr>
              <w:t xml:space="preserve">ok</w:t>
            </w:r>
          </w:p>
        </w:tc>
        <w:tc>
          <w:tcPr>
            <w:tcW w:type="dxa" w:w="24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16 scope_item · 4 payment_term</w:t>
            </w:r>
          </w:p>
        </w:tc>
      </w:tr>
      <w:tr>
        <w:tc>
          <w:tcPr>
            <w:tcW w:type="dxa" w:w="4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01_deal_overview_executive_brief.pdf</w:t>
            </w:r>
          </w:p>
        </w:tc>
        <w:tc>
          <w:tcPr>
            <w:tcW w:type="dxa" w:w="10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8"/>
                <w:szCs w:val="18"/>
              </w:rPr>
              <w:t xml:space="preserve">21</w:t>
            </w:r>
          </w:p>
        </w:tc>
        <w:tc>
          <w:tcPr>
            <w:tcW w:type="dxa" w:w="11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Inter" w:cs="Inter" w:eastAsia="Inter" w:hAnsi="Inter"/>
                <w:b w:val="false"/>
                <w:bCs w:val="false"/>
                <w:i w:val="false"/>
                <w:iCs w:val="false"/>
                <w:color w:val="1A1815"/>
                <w:sz w:val="18"/>
                <w:szCs w:val="18"/>
              </w:rPr>
              <w:t xml:space="preserve">ok</w:t>
            </w:r>
          </w:p>
        </w:tc>
        <w:tc>
          <w:tcPr>
            <w:tcW w:type="dxa" w:w="24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11 scope_item · 6 stakeholder</w:t>
            </w:r>
          </w:p>
        </w:tc>
      </w:tr>
      <w:tr>
        <w:tc>
          <w:tcPr>
            <w:tcW w:type="dxa" w:w="48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08_site_roster_and_facilities_auth.pdf</w:t>
            </w:r>
          </w:p>
        </w:tc>
        <w:tc>
          <w:tcPr>
            <w:tcW w:type="dxa" w:w="10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8"/>
                <w:szCs w:val="18"/>
              </w:rPr>
              <w:t xml:space="preserve">17</w:t>
            </w:r>
          </w:p>
        </w:tc>
        <w:tc>
          <w:tcPr>
            <w:tcW w:type="dxa" w:w="11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Inter" w:cs="Inter" w:eastAsia="Inter" w:hAnsi="Inter"/>
                <w:b w:val="false"/>
                <w:bCs w:val="false"/>
                <w:i w:val="false"/>
                <w:iCs w:val="false"/>
                <w:color w:val="1A1815"/>
                <w:sz w:val="18"/>
                <w:szCs w:val="18"/>
              </w:rPr>
              <w:t xml:space="preserve">ok</w:t>
            </w:r>
          </w:p>
        </w:tc>
        <w:tc>
          <w:tcPr>
            <w:tcW w:type="dxa" w:w="24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5 physical_site · 3 stakeholder</w:t>
            </w:r>
          </w:p>
        </w:tc>
      </w:tr>
      <w:tr>
        <w:tc>
          <w:tcPr>
            <w:tcW w:type="dxa" w:w="4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07_contracting_procurement_packet.pdf</w:t>
            </w:r>
          </w:p>
        </w:tc>
        <w:tc>
          <w:tcPr>
            <w:tcW w:type="dxa" w:w="10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8"/>
                <w:szCs w:val="18"/>
              </w:rPr>
              <w:t xml:space="preserve">10</w:t>
            </w:r>
          </w:p>
        </w:tc>
        <w:tc>
          <w:tcPr>
            <w:tcW w:type="dxa" w:w="11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Inter" w:cs="Inter" w:eastAsia="Inter" w:hAnsi="Inter"/>
                <w:b w:val="false"/>
                <w:bCs w:val="false"/>
                <w:i w:val="false"/>
                <w:iCs w:val="false"/>
                <w:color w:val="1A1815"/>
                <w:sz w:val="18"/>
                <w:szCs w:val="18"/>
              </w:rPr>
              <w:t xml:space="preserve">ok</w:t>
            </w:r>
          </w:p>
        </w:tc>
        <w:tc>
          <w:tcPr>
            <w:tcW w:type="dxa" w:w="24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6 scope_item</w:t>
            </w:r>
          </w:p>
        </w:tc>
      </w:tr>
      <w:tr>
        <w:tc>
          <w:tcPr>
            <w:tcW w:type="dxa" w:w="48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06_security_it_integration_notes.pdf</w:t>
            </w:r>
          </w:p>
        </w:tc>
        <w:tc>
          <w:tcPr>
            <w:tcW w:type="dxa" w:w="10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1A1815"/>
                <w:sz w:val="18"/>
                <w:szCs w:val="18"/>
              </w:rPr>
              <w:t xml:space="preserve">8</w:t>
            </w:r>
          </w:p>
        </w:tc>
        <w:tc>
          <w:tcPr>
            <w:tcW w:type="dxa" w:w="11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Inter" w:cs="Inter" w:eastAsia="Inter" w:hAnsi="Inter"/>
                <w:b w:val="false"/>
                <w:bCs w:val="false"/>
                <w:i w:val="false"/>
                <w:iCs w:val="false"/>
                <w:color w:val="1A1815"/>
                <w:sz w:val="18"/>
                <w:szCs w:val="18"/>
              </w:rPr>
              <w:t xml:space="preserve">ok</w:t>
            </w:r>
          </w:p>
        </w:tc>
        <w:tc>
          <w:tcPr>
            <w:tcW w:type="dxa" w:w="24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8"/>
                <w:szCs w:val="18"/>
              </w:rPr>
              <w:t xml:space="preserve">4 scope_item · 2 dependency</w:t>
            </w:r>
          </w:p>
        </w:tc>
      </w:tr>
    </w:tbl>
    <w:p>
      <w:pPr>
        <w:spacing w:after="200"/>
        <w:jc w:val="center"/>
      </w:pPr>
      <w:r>
        <w:rPr>
          <w:rFonts w:ascii="Inter" w:cs="Inter" w:eastAsia="Inter" w:hAnsi="Inter"/>
          <w:i/>
          <w:iCs/>
          <w:color w:val="9B9384"/>
          <w:sz w:val="18"/>
          <w:szCs w:val="18"/>
        </w:rPr>
        <w:t xml:space="preserve">Sorted by atom yield. Click any row → right pane shows that file's atoms with text, atom_type, confidence, entity_keys, source page.</w:t>
      </w:r>
    </w:p>
    <w:p>
      <w:r>
        <w:br w:type="page"/>
      </w:r>
    </w:p>
    <w:p>
      <w:r>
        <w:rPr>
          <w:rFonts w:ascii="JetBrains Mono" w:cs="JetBrains Mono" w:eastAsia="JetBrains Mono" w:hAnsi="JetBrains Mono"/>
          <w:b/>
          <w:bCs/>
          <w:color w:val="B8722C"/>
          <w:spacing w:val="80"/>
          <w:sz w:val="18"/>
          <w:szCs w:val="18"/>
        </w:rPr>
        <w:t xml:space="preserve">SECTION 4</w:t>
      </w:r>
    </w:p>
    <w:p>
      <w:pPr>
        <w:pStyle w:val="Heading1"/>
        <w:spacing w:after="240" w:before="400"/>
      </w:pPr>
      <w:r>
        <w:rPr>
          <w:rFonts w:ascii="Fraunces" w:cs="Fraunces" w:eastAsia="Fraunces" w:hAnsi="Fraunces"/>
          <w:b/>
          <w:bCs/>
          <w:color w:val="1A1815"/>
          <w:sz w:val="52"/>
          <w:szCs w:val="52"/>
        </w:rPr>
        <w:t xml:space="preserve">The 4 parser models</w:t>
      </w:r>
    </w:p>
    <w:p>
      <w:pPr>
        <w:spacing w:after="200"/>
      </w:pPr>
      <w:r>
        <w:rPr>
          <w:rFonts w:ascii="Inter" w:cs="Inter" w:eastAsia="Inter" w:hAnsi="Inter"/>
          <w:i w:val="false"/>
          <w:iCs w:val="false"/>
          <w:color w:val="6B6557"/>
          <w:sz w:val="24"/>
          <w:szCs w:val="24"/>
        </w:rPr>
        <w:t xml:space="preserve">During the parse stage, parser-os routes each file to one of four specialized models. Each model has a job, an output signature, and a failure mode. Knowing which model produced which atoms is the difference between “file a bug” and “kick it back to the customer.”</w:t>
      </w:r>
    </w:p>
    <w:p>
      <w:pPr>
        <w:pStyle w:val="Heading3"/>
        <w:spacing w:after="120" w:before="280"/>
      </w:pPr>
      <w:r>
        <w:rPr>
          <w:rFonts w:ascii="Inter" w:cs="Inter" w:eastAsia="Inter" w:hAnsi="Inter"/>
          <w:b/>
          <w:bCs/>
          <w:color w:val="1A1815"/>
          <w:sz w:val="26"/>
          <w:szCs w:val="26"/>
        </w:rPr>
        <w:t xml:space="preserve">Routing — which model sees which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Inter" w:cs="Inter" w:eastAsia="Inter" w:hAnsi="Inter"/>
                <w:b/>
                <w:bCs/>
                <w:i w:val="false"/>
                <w:iCs w:val="false"/>
                <w:color w:val="FFFFFF"/>
                <w:sz w:val="14"/>
                <w:szCs w:val="14"/>
              </w:rPr>
              <w:t xml:space="preserve">FILE EXTENSION</w:t>
            </w:r>
          </w:p>
        </w:tc>
        <w:tc>
          <w:tcPr>
            <w:tcW w:type="dxa" w:w="35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Inter" w:cs="Inter" w:eastAsia="Inter" w:hAnsi="Inter"/>
                <w:b/>
                <w:bCs/>
                <w:i w:val="false"/>
                <w:iCs w:val="false"/>
                <w:color w:val="FFFFFF"/>
                <w:sz w:val="14"/>
                <w:szCs w:val="14"/>
              </w:rPr>
              <w:t xml:space="preserve">PRIMARY MODEL</w:t>
            </w:r>
          </w:p>
        </w:tc>
        <w:tc>
          <w:tcPr>
            <w:tcW w:type="dxa" w:w="286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Inter" w:cs="Inter" w:eastAsia="Inter" w:hAnsi="Inter"/>
                <w:b/>
                <w:bCs/>
                <w:i w:val="false"/>
                <w:iCs w:val="false"/>
                <w:color w:val="FFFFFF"/>
                <w:sz w:val="14"/>
                <w:szCs w:val="14"/>
              </w:rPr>
              <w:t xml:space="preserve">FALLBACK</w:t>
            </w:r>
          </w:p>
        </w:tc>
      </w:tr>
      <w:tr>
        <w:tc>
          <w:tcPr>
            <w:tcW w:type="dxa" w:w="30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.pdf (text-extractable)</w:t>
            </w:r>
          </w:p>
        </w:tc>
        <w:tc>
          <w:tcPr>
            <w:tcW w:type="dxa" w:w="35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1A1815"/>
                <w:sz w:val="19"/>
                <w:szCs w:val="19"/>
              </w:rPr>
              <w:t xml:space="preserve">orbitbrief_pdf_v3</w:t>
            </w:r>
          </w:p>
        </w:tc>
        <w:tc>
          <w:tcPr>
            <w:tcW w:type="dxa" w:w="28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w:t>
            </w:r>
          </w:p>
        </w:tc>
      </w:tr>
      <w:tr>
        <w:tc>
          <w:tcPr>
            <w:tcW w:type="dxa" w:w="30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.pdf (scanned / quotes)</w:t>
            </w:r>
          </w:p>
        </w:tc>
        <w:tc>
          <w:tcPr>
            <w:tcW w:type="dxa" w:w="35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1A1815"/>
                <w:sz w:val="19"/>
                <w:szCs w:val="19"/>
              </w:rPr>
              <w:t xml:space="preserve">quote_parser_v1_4_1</w:t>
            </w:r>
          </w:p>
        </w:tc>
        <w:tc>
          <w:tcPr>
            <w:tcW w:type="dxa" w:w="28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orbitbrief_pdf_v3</w:t>
            </w:r>
          </w:p>
        </w:tc>
      </w:tr>
      <w:tr>
        <w:tc>
          <w:tcPr>
            <w:tcW w:type="dxa" w:w="30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.docx</w:t>
            </w:r>
          </w:p>
        </w:tc>
        <w:tc>
          <w:tcPr>
            <w:tcW w:type="dxa" w:w="35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1A1815"/>
                <w:sz w:val="19"/>
                <w:szCs w:val="19"/>
              </w:rPr>
              <w:t xml:space="preserve">docx_parser_v1</w:t>
            </w:r>
          </w:p>
        </w:tc>
        <w:tc>
          <w:tcPr>
            <w:tcW w:type="dxa" w:w="28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w:t>
            </w:r>
          </w:p>
        </w:tc>
      </w:tr>
      <w:tr>
        <w:tc>
          <w:tcPr>
            <w:tcW w:type="dxa" w:w="30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.doc (legacy)</w:t>
            </w:r>
          </w:p>
        </w:tc>
        <w:tc>
          <w:tcPr>
            <w:tcW w:type="dxa" w:w="35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1A1815"/>
                <w:sz w:val="19"/>
                <w:szCs w:val="19"/>
              </w:rPr>
              <w:t xml:space="preserve">docx_parser_v1</w:t>
            </w:r>
          </w:p>
        </w:tc>
        <w:tc>
          <w:tcPr>
            <w:tcW w:type="dxa" w:w="28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(soffice convert first)</w:t>
            </w:r>
          </w:p>
        </w:tc>
      </w:tr>
      <w:tr>
        <w:tc>
          <w:tcPr>
            <w:tcW w:type="dxa" w:w="30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.xlsx / .xlsm</w:t>
            </w:r>
          </w:p>
        </w:tc>
        <w:tc>
          <w:tcPr>
            <w:tcW w:type="dxa" w:w="35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1A1815"/>
                <w:sz w:val="19"/>
                <w:szCs w:val="19"/>
              </w:rPr>
              <w:t xml:space="preserve">xlsx_parser_v2_1</w:t>
            </w:r>
          </w:p>
        </w:tc>
        <w:tc>
          <w:tcPr>
            <w:tcW w:type="dxa" w:w="28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w:t>
            </w:r>
          </w:p>
        </w:tc>
      </w:tr>
      <w:tr>
        <w:tc>
          <w:tcPr>
            <w:tcW w:type="dxa" w:w="30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.xls (legacy)</w:t>
            </w:r>
          </w:p>
        </w:tc>
        <w:tc>
          <w:tcPr>
            <w:tcW w:type="dxa" w:w="35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1A1815"/>
                <w:sz w:val="19"/>
                <w:szCs w:val="19"/>
              </w:rPr>
              <w:t xml:space="preserve">xlsx_parser_v2_1</w:t>
            </w:r>
          </w:p>
        </w:tc>
        <w:tc>
          <w:tcPr>
            <w:tcW w:type="dxa" w:w="28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(soffice convert first)</w:t>
            </w:r>
          </w:p>
        </w:tc>
      </w:tr>
    </w:tbl>
    <w:p>
      <w:pPr>
        <w:spacing w:after="200"/>
        <w:jc w:val="center"/>
      </w:pPr>
      <w:r>
        <w:rPr>
          <w:rFonts w:ascii="Inter" w:cs="Inter" w:eastAsia="Inter" w:hAnsi="Inter"/>
          <w:i/>
          <w:iCs/>
          <w:color w:val="9B9384"/>
          <w:sz w:val="18"/>
          <w:szCs w:val="18"/>
        </w:rPr>
        <w:t xml:space="preserve">Discovery stage picks the model from file extension + magic bytes. A scanned-PDF quote routes to quote_parser, not the generic PDF model.</w:t>
      </w:r>
    </w:p>
    <w:p>
      <w:r>
        <w:br w:type="page"/>
      </w:r>
    </w:p>
    <w:p>
      <w:pPr>
        <w:pStyle w:val="Heading2"/>
        <w:spacing w:after="160" w:before="320"/>
      </w:pPr>
      <w:r>
        <w:rPr>
          <w:rFonts w:ascii="Inter" w:cs="Inter" w:eastAsia="Inter" w:hAnsi="Inter"/>
          <w:b/>
          <w:bCs/>
          <w:color w:val="1A1815"/>
          <w:sz w:val="32"/>
          <w:szCs w:val="32"/>
        </w:rPr>
        <w:t xml:space="preserve">Model 1 — orbitbrief_pdf_v3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22C" w:sz="24"/>
              <w:left w:val="single" w:color="E8E2D5" w:sz="4"/>
              <w:bottom w:val="single" w:color="E8E2D5" w:sz="4"/>
              <w:right w:val="single" w:color="E8E2D5" w:sz="4"/>
            </w:tcBorders>
            <w:shd w:fill="FFFFFF" w:val="clear"/>
            <w:tcMar>
              <w:top w:type="dxa" w:w="240"/>
              <w:left w:type="dxa" w:w="280"/>
              <w:bottom w:type="dxa" w:w="240"/>
              <w:right w:type="dxa" w:w="280"/>
            </w:tcMar>
          </w:tcPr>
          <w:p>
            <w:pPr>
              <w:spacing w:after="60"/>
            </w:pPr>
            <w:r>
              <w:rPr>
                <w:rFonts w:ascii="JetBrains Mono" w:cs="JetBrains Mono" w:eastAsia="JetBrains Mono" w:hAnsi="JetBrains Mono"/>
                <w:b/>
                <w:bCs/>
                <w:color w:val="B8722C"/>
                <w:spacing w:val="60"/>
                <w:sz w:val="18"/>
                <w:szCs w:val="18"/>
              </w:rPr>
              <w:t xml:space="preserve">ORBITBRIEF_PDF_V3</w:t>
            </w:r>
            <w:r>
              <w:rPr>
                <w:rFonts w:ascii="JetBrains Mono" w:cs="JetBrains Mono" w:eastAsia="JetBrains Mono" w:hAnsi="JetBrains Mono"/>
                <w:color w:val="9B9384"/>
                <w:sz w:val="16"/>
                <w:szCs w:val="16"/>
              </w:rPr>
              <w:t xml:space="preserve">   v3.2</w:t>
            </w:r>
          </w:p>
          <w:p>
            <w:pPr>
              <w:spacing w:after="100"/>
            </w:pPr>
            <w:r>
              <w:rPr>
                <w:rFonts w:ascii="Fraunces" w:cs="Fraunces" w:eastAsia="Fraunces" w:hAnsi="Fraunces"/>
                <w:b/>
                <w:bCs/>
                <w:color w:val="1A1815"/>
                <w:sz w:val="32"/>
                <w:szCs w:val="32"/>
              </w:rPr>
              <w:t xml:space="preserve">PDF text-and-layout parser</w:t>
            </w:r>
          </w:p>
          <w:p>
            <w:pPr>
              <w:spacing w:after="160"/>
            </w:pPr>
            <w:r>
              <w:rPr>
                <w:rFonts w:ascii="Inter" w:cs="Inter" w:eastAsia="Inter" w:hAnsi="Inter"/>
                <w:i/>
                <w:iCs/>
                <w:color w:val="6B6557"/>
                <w:sz w:val="22"/>
                <w:szCs w:val="22"/>
              </w:rPr>
              <w:t xml:space="preserve">Pulls prose + tables out of text-extractable PDFs. Walks each page block-by-block, preserves heading hierarchy, captures table cells as raw_table_row, captures stand-alone sentences as raw prose atoms (later classified by the LLM enrich/classify stages).</w:t>
            </w:r>
          </w:p>
          <w:p>
            <w:pPr>
              <w:spacing w:after="60" w:before="80"/>
            </w:pPr>
            <w:r>
              <w:rPr>
                <w:rFonts w:ascii="JetBrains Mono" w:cs="JetBrains Mono" w:eastAsia="JetBrains Mono" w:hAnsi="JetBrains Mono"/>
                <w:b/>
                <w:bCs/>
                <w:color w:val="9B9384"/>
                <w:spacing w:val="40"/>
                <w:sz w:val="14"/>
                <w:szCs w:val="14"/>
              </w:rPr>
              <w:t xml:space="preserve">WHEN IT RUNS</w:t>
            </w:r>
          </w:p>
          <w:p>
            <w:pPr>
              <w:spacing w:after="140"/>
            </w:pPr>
            <w:r>
              <w:rPr>
                <w:rFonts w:ascii="Inter" w:cs="Inter" w:eastAsia="Inter" w:hAnsi="Inter"/>
                <w:color w:val="1A1815"/>
                <w:sz w:val="20"/>
                <w:szCs w:val="20"/>
              </w:rPr>
              <w:t xml:space="preserve">Notes PDFs · executive briefs · contract addenda · security packets · site rosters. Anything that's a PDF and isn't a printed quote/BOM scan.</w:t>
            </w:r>
          </w:p>
          <w:p>
            <w:pPr>
              <w:spacing w:after="60"/>
            </w:pPr>
            <w:r>
              <w:rPr>
                <w:rFonts w:ascii="JetBrains Mono" w:cs="JetBrains Mono" w:eastAsia="JetBrains Mono" w:hAnsi="JetBrains Mono"/>
                <w:b/>
                <w:bCs/>
                <w:color w:val="9B9384"/>
                <w:spacing w:val="40"/>
                <w:sz w:val="14"/>
                <w:szCs w:val="14"/>
              </w:rPr>
              <w:t xml:space="preserve">OPTBOT YIELD</w:t>
            </w:r>
          </w:p>
          <w:p>
            <w:pPr>
              <w:spacing w:after="140"/>
            </w:pPr>
            <w:r>
              <w:rPr>
                <w:rFonts w:ascii="Fraunces" w:cs="Fraunces" w:eastAsia="Fraunces" w:hAnsi="Fraunces"/>
                <w:b/>
                <w:bCs/>
                <w:color w:val="B8722C"/>
                <w:sz w:val="30"/>
                <w:szCs w:val="30"/>
              </w:rPr>
              <w:t xml:space="preserve">90 atoms</w:t>
            </w:r>
            <w:r>
              <w:rPr>
                <w:rFonts w:ascii="Inter" w:cs="Inter" w:eastAsia="Inter" w:hAnsi="Inter"/>
                <w:color w:val="6B6557"/>
                <w:sz w:val="18"/>
                <w:szCs w:val="18"/>
              </w:rPr>
              <w:t xml:space="preserve">   in OPTBOT across 5 PDF files — mostly scope_item, stakeholder, payment_term</w:t>
            </w:r>
          </w:p>
          <w:p>
            <w:pPr>
              <w:spacing w:after="60"/>
            </w:pPr>
            <w:r>
              <w:rPr>
                <w:rFonts w:ascii="JetBrains Mono" w:cs="JetBrains Mono" w:eastAsia="JetBrains Mono" w:hAnsi="JetBrains Mono"/>
                <w:b/>
                <w:bCs/>
                <w:color w:val="2E7D5C"/>
                <w:spacing w:val="40"/>
                <w:sz w:val="14"/>
                <w:szCs w:val="14"/>
              </w:rPr>
              <w:t xml:space="preserve">WHAT TO LOOK FOR</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Headings preserved as bold-prefixed prose atoms (“Section 3: …”).</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Multi-column page layout split correctly (no left-column-then-right-column smash).</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Tables come through as raw_table_row, not as squashed prose.</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Page numbers visible in the right-pane atom inspector (“page 4”).</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Atom confidence ≥ 0.75 on body text; ≥ 0.85 on titles.</w:t>
            </w:r>
          </w:p>
          <w:p>
            <w:pPr>
              <w:spacing w:after="60" w:before="140"/>
            </w:pPr>
            <w:r>
              <w:rPr>
                <w:rFonts w:ascii="JetBrains Mono" w:cs="JetBrains Mono" w:eastAsia="JetBrains Mono" w:hAnsi="JetBrains Mono"/>
                <w:b/>
                <w:bCs/>
                <w:color w:val="B33A3A"/>
                <w:spacing w:val="40"/>
                <w:sz w:val="14"/>
                <w:szCs w:val="14"/>
              </w:rPr>
              <w:t xml:space="preserve">RED FLAGS</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Same paragraph appearing 2–3× in a row → page-header/footer leak (file a bug).</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All atoms tagged “prose” with no typed atoms after classify → LLM stage degraded.</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Tables flattened into one long string → layout-detection regression.</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Diacritics or smart quotes become mojibake (Â·) → encoding bug.</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Single-page PDF yields 0 atoms → PDF was actually scanned, route to quote_parser instead.</w:t>
            </w:r>
          </w:p>
        </w:tc>
      </w:tr>
    </w:tbl>
    <w:p>
      <w:r>
        <w:br w:type="page"/>
      </w:r>
    </w:p>
    <w:p>
      <w:pPr>
        <w:pStyle w:val="Heading2"/>
        <w:spacing w:after="160" w:before="320"/>
      </w:pPr>
      <w:r>
        <w:rPr>
          <w:rFonts w:ascii="Inter" w:cs="Inter" w:eastAsia="Inter" w:hAnsi="Inter"/>
          <w:b/>
          <w:bCs/>
          <w:color w:val="1A1815"/>
          <w:sz w:val="32"/>
          <w:szCs w:val="32"/>
        </w:rPr>
        <w:t xml:space="preserve">Model 2 — docx_parser_v1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C" w:sz="24"/>
              <w:left w:val="single" w:color="E8E2D5" w:sz="4"/>
              <w:bottom w:val="single" w:color="E8E2D5" w:sz="4"/>
              <w:right w:val="single" w:color="E8E2D5" w:sz="4"/>
            </w:tcBorders>
            <w:shd w:fill="FFFFFF" w:val="clear"/>
            <w:tcMar>
              <w:top w:type="dxa" w:w="240"/>
              <w:left w:type="dxa" w:w="280"/>
              <w:bottom w:type="dxa" w:w="240"/>
              <w:right w:type="dxa" w:w="280"/>
            </w:tcMar>
          </w:tcPr>
          <w:p>
            <w:pPr>
              <w:spacing w:after="60"/>
            </w:pPr>
            <w:r>
              <w:rPr>
                <w:rFonts w:ascii="JetBrains Mono" w:cs="JetBrains Mono" w:eastAsia="JetBrains Mono" w:hAnsi="JetBrains Mono"/>
                <w:b/>
                <w:bCs/>
                <w:color w:val="2E7D5C"/>
                <w:spacing w:val="60"/>
                <w:sz w:val="18"/>
                <w:szCs w:val="18"/>
              </w:rPr>
              <w:t xml:space="preserve">DOCX_PARSER_V1</w:t>
            </w:r>
            <w:r>
              <w:rPr>
                <w:rFonts w:ascii="JetBrains Mono" w:cs="JetBrains Mono" w:eastAsia="JetBrains Mono" w:hAnsi="JetBrains Mono"/>
                <w:color w:val="9B9384"/>
                <w:sz w:val="16"/>
                <w:szCs w:val="16"/>
              </w:rPr>
              <w:t xml:space="preserve">   v1.6</w:t>
            </w:r>
          </w:p>
          <w:p>
            <w:pPr>
              <w:spacing w:after="100"/>
            </w:pPr>
            <w:r>
              <w:rPr>
                <w:rFonts w:ascii="Fraunces" w:cs="Fraunces" w:eastAsia="Fraunces" w:hAnsi="Fraunces"/>
                <w:b/>
                <w:bCs/>
                <w:color w:val="1A1815"/>
                <w:sz w:val="32"/>
                <w:szCs w:val="32"/>
              </w:rPr>
              <w:t xml:space="preserve">Word document parser</w:t>
            </w:r>
          </w:p>
          <w:p>
            <w:pPr>
              <w:spacing w:after="160"/>
            </w:pPr>
            <w:r>
              <w:rPr>
                <w:rFonts w:ascii="Inter" w:cs="Inter" w:eastAsia="Inter" w:hAnsi="Inter"/>
                <w:i/>
                <w:iCs/>
                <w:color w:val="6B6557"/>
                <w:sz w:val="22"/>
                <w:szCs w:val="22"/>
              </w:rPr>
              <w:t xml:space="preserve">Walks the DOCX XML directly. Tables become raw_table_row (one atom per row). Body paragraphs become prose atoms. Headings get pStyle preserved so the LLM later knows what section they came from. Bullet/numbered lists are flattened into one atom per list item.</w:t>
            </w:r>
          </w:p>
          <w:p>
            <w:pPr>
              <w:spacing w:after="60" w:before="80"/>
            </w:pPr>
            <w:r>
              <w:rPr>
                <w:rFonts w:ascii="JetBrains Mono" w:cs="JetBrains Mono" w:eastAsia="JetBrains Mono" w:hAnsi="JetBrains Mono"/>
                <w:b/>
                <w:bCs/>
                <w:color w:val="9B9384"/>
                <w:spacing w:val="40"/>
                <w:sz w:val="14"/>
                <w:szCs w:val="14"/>
              </w:rPr>
              <w:t xml:space="preserve">WHEN IT RUNS</w:t>
            </w:r>
          </w:p>
          <w:p>
            <w:pPr>
              <w:spacing w:after="140"/>
            </w:pPr>
            <w:r>
              <w:rPr>
                <w:rFonts w:ascii="Inter" w:cs="Inter" w:eastAsia="Inter" w:hAnsi="Inter"/>
                <w:color w:val="1A1815"/>
                <w:sz w:val="20"/>
                <w:szCs w:val="20"/>
              </w:rPr>
              <w:t xml:space="preserve">Statements of work, site survey docs, customer questionnaires, scope addenda. Most DOCX from PurTera customers.</w:t>
            </w:r>
          </w:p>
          <w:p>
            <w:pPr>
              <w:spacing w:after="60"/>
            </w:pPr>
            <w:r>
              <w:rPr>
                <w:rFonts w:ascii="JetBrains Mono" w:cs="JetBrains Mono" w:eastAsia="JetBrains Mono" w:hAnsi="JetBrains Mono"/>
                <w:b/>
                <w:bCs/>
                <w:color w:val="9B9384"/>
                <w:spacing w:val="40"/>
                <w:sz w:val="14"/>
                <w:szCs w:val="14"/>
              </w:rPr>
              <w:t xml:space="preserve">OPTBOT YIELD</w:t>
            </w:r>
          </w:p>
          <w:p>
            <w:pPr>
              <w:spacing w:after="140"/>
            </w:pPr>
            <w:r>
              <w:rPr>
                <w:rFonts w:ascii="Fraunces" w:cs="Fraunces" w:eastAsia="Fraunces" w:hAnsi="Fraunces"/>
                <w:b/>
                <w:bCs/>
                <w:color w:val="2E7D5C"/>
                <w:sz w:val="30"/>
                <w:szCs w:val="30"/>
              </w:rPr>
              <w:t xml:space="preserve">160 atoms</w:t>
            </w:r>
            <w:r>
              <w:rPr>
                <w:rFonts w:ascii="Inter" w:cs="Inter" w:eastAsia="Inter" w:hAnsi="Inter"/>
                <w:color w:val="6B6557"/>
                <w:sz w:val="18"/>
                <w:szCs w:val="18"/>
              </w:rPr>
              <w:t xml:space="preserve">   in OPTBOT across 2 DOCX files — 67 raw_table_row, 41 scope_item, 18 site_allocation</w:t>
            </w:r>
          </w:p>
          <w:p>
            <w:pPr>
              <w:spacing w:after="60"/>
            </w:pPr>
            <w:r>
              <w:rPr>
                <w:rFonts w:ascii="JetBrains Mono" w:cs="JetBrains Mono" w:eastAsia="JetBrains Mono" w:hAnsi="JetBrains Mono"/>
                <w:b/>
                <w:bCs/>
                <w:color w:val="2E7D5C"/>
                <w:spacing w:val="40"/>
                <w:sz w:val="14"/>
                <w:szCs w:val="14"/>
              </w:rPr>
              <w:t xml:space="preserve">WHAT TO LOOK FOR</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Each table row = exactly one raw_table_row atom (no row merging).</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Cell text inside a row preserved with “·” or “|” separators.</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Heading text appears in entity_keys (e.g. “section:site-survey”).</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Numbered lists keep their numbers in the atom text (“1. Provide rack space…”).</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Hyperlinked text retains visible label, not the URL.</w:t>
            </w:r>
          </w:p>
          <w:p>
            <w:pPr>
              <w:spacing w:after="60" w:before="140"/>
            </w:pPr>
            <w:r>
              <w:rPr>
                <w:rFonts w:ascii="JetBrains Mono" w:cs="JetBrains Mono" w:eastAsia="JetBrains Mono" w:hAnsi="JetBrains Mono"/>
                <w:b/>
                <w:bCs/>
                <w:color w:val="B33A3A"/>
                <w:spacing w:val="40"/>
                <w:sz w:val="14"/>
                <w:szCs w:val="14"/>
              </w:rPr>
              <w:t xml:space="preserve">RED FLAGS</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Multi-row merged-cell tables explode into many empty raw_table_row atoms.</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Embedded XLSX or PDF inside DOCX is silently dropped (filed as bug, severity Major).</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Track-changes content appears with the markup chars visible (“[del]…[ins]…”).</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Comments from the source DOCX leak into atoms as if they were body text.</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Footer/header text repeats on every page-equivalent block.</w:t>
            </w:r>
          </w:p>
        </w:tc>
      </w:tr>
    </w:tbl>
    <w:p>
      <w:r>
        <w:br w:type="page"/>
      </w:r>
    </w:p>
    <w:p>
      <w:pPr>
        <w:pStyle w:val="Heading2"/>
        <w:spacing w:after="160" w:before="320"/>
      </w:pPr>
      <w:r>
        <w:rPr>
          <w:rFonts w:ascii="Inter" w:cs="Inter" w:eastAsia="Inter" w:hAnsi="Inter"/>
          <w:b/>
          <w:bCs/>
          <w:color w:val="1A1815"/>
          <w:sz w:val="32"/>
          <w:szCs w:val="32"/>
        </w:rPr>
        <w:t xml:space="preserve">Model 3 — xlsx_parser_v2_1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22C" w:sz="24"/>
              <w:left w:val="single" w:color="E8E2D5" w:sz="4"/>
              <w:bottom w:val="single" w:color="E8E2D5" w:sz="4"/>
              <w:right w:val="single" w:color="E8E2D5" w:sz="4"/>
            </w:tcBorders>
            <w:shd w:fill="FFFFFF" w:val="clear"/>
            <w:tcMar>
              <w:top w:type="dxa" w:w="240"/>
              <w:left w:type="dxa" w:w="280"/>
              <w:bottom w:type="dxa" w:w="240"/>
              <w:right w:type="dxa" w:w="280"/>
            </w:tcMar>
          </w:tcPr>
          <w:p>
            <w:pPr>
              <w:spacing w:after="60"/>
            </w:pPr>
            <w:r>
              <w:rPr>
                <w:rFonts w:ascii="JetBrains Mono" w:cs="JetBrains Mono" w:eastAsia="JetBrains Mono" w:hAnsi="JetBrains Mono"/>
                <w:b/>
                <w:bCs/>
                <w:color w:val="B8722C"/>
                <w:spacing w:val="60"/>
                <w:sz w:val="18"/>
                <w:szCs w:val="18"/>
              </w:rPr>
              <w:t xml:space="preserve">XLSX_PARSER_V2_1</w:t>
            </w:r>
            <w:r>
              <w:rPr>
                <w:rFonts w:ascii="JetBrains Mono" w:cs="JetBrains Mono" w:eastAsia="JetBrains Mono" w:hAnsi="JetBrains Mono"/>
                <w:color w:val="9B9384"/>
                <w:sz w:val="16"/>
                <w:szCs w:val="16"/>
              </w:rPr>
              <w:t xml:space="preserve">   v2.1</w:t>
            </w:r>
          </w:p>
          <w:p>
            <w:pPr>
              <w:spacing w:after="100"/>
            </w:pPr>
            <w:r>
              <w:rPr>
                <w:rFonts w:ascii="Fraunces" w:cs="Fraunces" w:eastAsia="Fraunces" w:hAnsi="Fraunces"/>
                <w:b/>
                <w:bCs/>
                <w:color w:val="1A1815"/>
                <w:sz w:val="32"/>
                <w:szCs w:val="32"/>
              </w:rPr>
              <w:t xml:space="preserve">Excel workbook parser</w:t>
            </w:r>
          </w:p>
          <w:p>
            <w:pPr>
              <w:spacing w:after="160"/>
            </w:pPr>
            <w:r>
              <w:rPr>
                <w:rFonts w:ascii="Inter" w:cs="Inter" w:eastAsia="Inter" w:hAnsi="Inter"/>
                <w:i/>
                <w:iCs/>
                <w:color w:val="6B6557"/>
                <w:sz w:val="22"/>
                <w:szCs w:val="22"/>
              </w:rPr>
              <w:t xml:space="preserve">Reads every visible sheet, scans for header rows, then turns each data row into a raw_table_row atom. Detects merged-header BOMs (“Site → Item → Qty → Unit Price”) and tags them site_allocation. Date columns become milestone atoms. Money columns become commercial_total or vendor_line_item.</w:t>
            </w:r>
          </w:p>
          <w:p>
            <w:pPr>
              <w:spacing w:after="60" w:before="80"/>
            </w:pPr>
            <w:r>
              <w:rPr>
                <w:rFonts w:ascii="JetBrains Mono" w:cs="JetBrains Mono" w:eastAsia="JetBrains Mono" w:hAnsi="JetBrains Mono"/>
                <w:b/>
                <w:bCs/>
                <w:color w:val="9B9384"/>
                <w:spacing w:val="40"/>
                <w:sz w:val="14"/>
                <w:szCs w:val="14"/>
              </w:rPr>
              <w:t xml:space="preserve">WHEN IT RUNS</w:t>
            </w:r>
          </w:p>
          <w:p>
            <w:pPr>
              <w:spacing w:after="140"/>
            </w:pPr>
            <w:r>
              <w:rPr>
                <w:rFonts w:ascii="Inter" w:cs="Inter" w:eastAsia="Inter" w:hAnsi="Inter"/>
                <w:color w:val="1A1815"/>
                <w:sz w:val="20"/>
                <w:szCs w:val="20"/>
              </w:rPr>
              <w:t xml:space="preserve">BOMs, pricing schedules, cutover plans, site rosters with quantities.</w:t>
            </w:r>
          </w:p>
          <w:p>
            <w:pPr>
              <w:spacing w:after="60"/>
            </w:pPr>
            <w:r>
              <w:rPr>
                <w:rFonts w:ascii="JetBrains Mono" w:cs="JetBrains Mono" w:eastAsia="JetBrains Mono" w:hAnsi="JetBrains Mono"/>
                <w:b/>
                <w:bCs/>
                <w:color w:val="9B9384"/>
                <w:spacing w:val="40"/>
                <w:sz w:val="14"/>
                <w:szCs w:val="14"/>
              </w:rPr>
              <w:t xml:space="preserve">OPTBOT YIELD</w:t>
            </w:r>
          </w:p>
          <w:p>
            <w:pPr>
              <w:spacing w:after="140"/>
            </w:pPr>
            <w:r>
              <w:rPr>
                <w:rFonts w:ascii="Fraunces" w:cs="Fraunces" w:eastAsia="Fraunces" w:hAnsi="Fraunces"/>
                <w:b/>
                <w:bCs/>
                <w:color w:val="B8722C"/>
                <w:sz w:val="30"/>
                <w:szCs w:val="30"/>
              </w:rPr>
              <w:t xml:space="preserve">183 atoms</w:t>
            </w:r>
            <w:r>
              <w:rPr>
                <w:rFonts w:ascii="Inter" w:cs="Inter" w:eastAsia="Inter" w:hAnsi="Inter"/>
                <w:color w:val="6B6557"/>
                <w:sz w:val="18"/>
                <w:szCs w:val="18"/>
              </w:rPr>
              <w:t xml:space="preserve">   in OPTBOT across 2 XLSX files — 53 site_allocation, 31 raw_table_row, 15 task, 15 dependency</w:t>
            </w:r>
          </w:p>
          <w:p>
            <w:pPr>
              <w:spacing w:after="60"/>
            </w:pPr>
            <w:r>
              <w:rPr>
                <w:rFonts w:ascii="JetBrains Mono" w:cs="JetBrains Mono" w:eastAsia="JetBrains Mono" w:hAnsi="JetBrains Mono"/>
                <w:b/>
                <w:bCs/>
                <w:color w:val="2E7D5C"/>
                <w:spacing w:val="40"/>
                <w:sz w:val="14"/>
                <w:szCs w:val="14"/>
              </w:rPr>
              <w:t xml:space="preserve">WHAT TO LOOK FOR</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Sheet name appears in entity_keys (“sheet:BOM”, “sheet:Schedule”).</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Site column on a BOM correctly resolves to canonical site_id (ATL-HQ-01, not “ATL HQ”).</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Quantity, unit price, line total all extracted as separate numeric fields.</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Date columns parsed as ISO dates (2026-06-15), not strings.</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Hidden sheets skipped unless they contain real data.</w:t>
            </w:r>
          </w:p>
          <w:p>
            <w:pPr>
              <w:spacing w:after="60" w:before="140"/>
            </w:pPr>
            <w:r>
              <w:rPr>
                <w:rFonts w:ascii="JetBrains Mono" w:cs="JetBrains Mono" w:eastAsia="JetBrains Mono" w:hAnsi="JetBrains Mono"/>
                <w:b/>
                <w:bCs/>
                <w:color w:val="B33A3A"/>
                <w:spacing w:val="40"/>
                <w:sz w:val="14"/>
                <w:szCs w:val="14"/>
              </w:rPr>
              <w:t xml:space="preserve">RED FLAGS</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Header row missed → every data row tagged with column letter (“A1: …, B1: …”) instead of column name.</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Merged cells across rows cause duplicate atoms with same content.</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Currency symbol stripped from money entity (“1250” instead of “$1,250”).</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Formula cells (=SUM(…)) appear with the formula text, not the value.</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Schedule with task + dependency columns missing the dependency edges.</w:t>
            </w:r>
          </w:p>
        </w:tc>
      </w:tr>
    </w:tbl>
    <w:p>
      <w:r>
        <w:br w:type="page"/>
      </w:r>
    </w:p>
    <w:p>
      <w:pPr>
        <w:pStyle w:val="Heading2"/>
        <w:spacing w:after="160" w:before="320"/>
      </w:pPr>
      <w:r>
        <w:rPr>
          <w:rFonts w:ascii="Inter" w:cs="Inter" w:eastAsia="Inter" w:hAnsi="Inter"/>
          <w:b/>
          <w:bCs/>
          <w:color w:val="1A1815"/>
          <w:sz w:val="32"/>
          <w:szCs w:val="32"/>
        </w:rPr>
        <w:t xml:space="preserve">Model 4 — quote_parser_v1_4_1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C" w:sz="24"/>
              <w:left w:val="single" w:color="E8E2D5" w:sz="4"/>
              <w:bottom w:val="single" w:color="E8E2D5" w:sz="4"/>
              <w:right w:val="single" w:color="E8E2D5" w:sz="4"/>
            </w:tcBorders>
            <w:shd w:fill="FFFFFF" w:val="clear"/>
            <w:tcMar>
              <w:top w:type="dxa" w:w="240"/>
              <w:left w:type="dxa" w:w="280"/>
              <w:bottom w:type="dxa" w:w="240"/>
              <w:right w:type="dxa" w:w="280"/>
            </w:tcMar>
          </w:tcPr>
          <w:p>
            <w:pPr>
              <w:spacing w:after="60"/>
            </w:pPr>
            <w:r>
              <w:rPr>
                <w:rFonts w:ascii="JetBrains Mono" w:cs="JetBrains Mono" w:eastAsia="JetBrains Mono" w:hAnsi="JetBrains Mono"/>
                <w:b/>
                <w:bCs/>
                <w:color w:val="2E7D5C"/>
                <w:spacing w:val="60"/>
                <w:sz w:val="18"/>
                <w:szCs w:val="18"/>
              </w:rPr>
              <w:t xml:space="preserve">QUOTE_PARSER_V1_4_1</w:t>
            </w:r>
            <w:r>
              <w:rPr>
                <w:rFonts w:ascii="JetBrains Mono" w:cs="JetBrains Mono" w:eastAsia="JetBrains Mono" w:hAnsi="JetBrains Mono"/>
                <w:color w:val="9B9384"/>
                <w:sz w:val="16"/>
                <w:szCs w:val="16"/>
              </w:rPr>
              <w:t xml:space="preserve">   v1.4.1</w:t>
            </w:r>
          </w:p>
          <w:p>
            <w:pPr>
              <w:spacing w:after="100"/>
            </w:pPr>
            <w:r>
              <w:rPr>
                <w:rFonts w:ascii="Fraunces" w:cs="Fraunces" w:eastAsia="Fraunces" w:hAnsi="Fraunces"/>
                <w:b/>
                <w:bCs/>
                <w:color w:val="1A1815"/>
                <w:sz w:val="32"/>
                <w:szCs w:val="32"/>
              </w:rPr>
              <w:t xml:space="preserve">Vendor-quote / BOM PDF parser</w:t>
            </w:r>
          </w:p>
          <w:p>
            <w:pPr>
              <w:spacing w:after="160"/>
            </w:pPr>
            <w:r>
              <w:rPr>
                <w:rFonts w:ascii="Inter" w:cs="Inter" w:eastAsia="Inter" w:hAnsi="Inter"/>
                <w:i/>
                <w:iCs/>
                <w:color w:val="6B6557"/>
                <w:sz w:val="22"/>
                <w:szCs w:val="22"/>
              </w:rPr>
              <w:t xml:space="preserve">Specialized for printed/scanned vendor quotes and BOM PDFs. OCRs scanned tables, recovers part-number / qty / unit-price / extended-price columns, normalizes vendor names. Outputs bom_line and vendor_line_item atoms with structured numeric fields.</w:t>
            </w:r>
          </w:p>
          <w:p>
            <w:pPr>
              <w:spacing w:after="60" w:before="80"/>
            </w:pPr>
            <w:r>
              <w:rPr>
                <w:rFonts w:ascii="JetBrains Mono" w:cs="JetBrains Mono" w:eastAsia="JetBrains Mono" w:hAnsi="JetBrains Mono"/>
                <w:b/>
                <w:bCs/>
                <w:color w:val="9B9384"/>
                <w:spacing w:val="40"/>
                <w:sz w:val="14"/>
                <w:szCs w:val="14"/>
              </w:rPr>
              <w:t xml:space="preserve">WHEN IT RUNS</w:t>
            </w:r>
          </w:p>
          <w:p>
            <w:pPr>
              <w:spacing w:after="140"/>
            </w:pPr>
            <w:r>
              <w:rPr>
                <w:rFonts w:ascii="Inter" w:cs="Inter" w:eastAsia="Inter" w:hAnsi="Inter"/>
                <w:color w:val="1A1815"/>
                <w:sz w:val="20"/>
                <w:szCs w:val="20"/>
              </w:rPr>
              <w:t xml:space="preserve">Vendor quote PDFs (Synnex, TD Synnex, Ingram), printed BOMs, commercial pricing PDFs that were originally Excel.</w:t>
            </w:r>
          </w:p>
          <w:p>
            <w:pPr>
              <w:spacing w:after="60"/>
            </w:pPr>
            <w:r>
              <w:rPr>
                <w:rFonts w:ascii="JetBrains Mono" w:cs="JetBrains Mono" w:eastAsia="JetBrains Mono" w:hAnsi="JetBrains Mono"/>
                <w:b/>
                <w:bCs/>
                <w:color w:val="9B9384"/>
                <w:spacing w:val="40"/>
                <w:sz w:val="14"/>
                <w:szCs w:val="14"/>
              </w:rPr>
              <w:t xml:space="preserve">OPTBOT YIELD</w:t>
            </w:r>
          </w:p>
          <w:p>
            <w:pPr>
              <w:spacing w:after="140"/>
            </w:pPr>
            <w:r>
              <w:rPr>
                <w:rFonts w:ascii="Fraunces" w:cs="Fraunces" w:eastAsia="Fraunces" w:hAnsi="Fraunces"/>
                <w:b/>
                <w:bCs/>
                <w:color w:val="2E7D5C"/>
                <w:sz w:val="30"/>
                <w:szCs w:val="30"/>
              </w:rPr>
              <w:t xml:space="preserve">34 atoms</w:t>
            </w:r>
            <w:r>
              <w:rPr>
                <w:rFonts w:ascii="Inter" w:cs="Inter" w:eastAsia="Inter" w:hAnsi="Inter"/>
                <w:color w:val="6B6557"/>
                <w:sz w:val="18"/>
                <w:szCs w:val="18"/>
              </w:rPr>
              <w:t xml:space="preserve">   in OPTBOT on the commercial-pricing PDF — 16 scope_item, 4 payment_term, plus extracted bom_line in entity_keys</w:t>
            </w:r>
          </w:p>
          <w:p>
            <w:pPr>
              <w:spacing w:after="60"/>
            </w:pPr>
            <w:r>
              <w:rPr>
                <w:rFonts w:ascii="JetBrains Mono" w:cs="JetBrains Mono" w:eastAsia="JetBrains Mono" w:hAnsi="JetBrains Mono"/>
                <w:b/>
                <w:bCs/>
                <w:color w:val="2E7D5C"/>
                <w:spacing w:val="40"/>
                <w:sz w:val="14"/>
                <w:szCs w:val="14"/>
              </w:rPr>
              <w:t xml:space="preserve">WHAT TO LOOK FOR</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Part number (“65UH5N-E”, “CRESTRON-DM-MD-4K”) preserved exactly, no dashes lost.</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Vendor name normalized (“TD Synnex” not “TDS” or “Td-Synnex”).</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Quantity, unit price, extended price all present as separate fields.</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Payment terms picked up as own atoms (“Net 30 from invoice”).</w:t>
            </w:r>
          </w:p>
          <w:p>
            <w:pPr>
              <w:spacing w:after="50"/>
            </w:pPr>
            <w:r>
              <w:rPr>
                <w:rFonts w:ascii="JetBrains Mono" w:cs="JetBrains Mono" w:eastAsia="JetBrains Mono" w:hAnsi="JetBrains Mono"/>
                <w:b/>
                <w:bCs/>
                <w:color w:val="2E7D5C"/>
                <w:sz w:val="18"/>
                <w:szCs w:val="18"/>
              </w:rPr>
              <w:t xml:space="preserve">  ✓  </w:t>
            </w:r>
            <w:r>
              <w:rPr>
                <w:rFonts w:ascii="Inter" w:cs="Inter" w:eastAsia="Inter" w:hAnsi="Inter"/>
                <w:color w:val="1A1815"/>
                <w:sz w:val="20"/>
                <w:szCs w:val="20"/>
              </w:rPr>
              <w:t xml:space="preserve">Each line item carries page+line provenance in entity_keys.</w:t>
            </w:r>
          </w:p>
          <w:p>
            <w:pPr>
              <w:spacing w:after="60" w:before="140"/>
            </w:pPr>
            <w:r>
              <w:rPr>
                <w:rFonts w:ascii="JetBrains Mono" w:cs="JetBrains Mono" w:eastAsia="JetBrains Mono" w:hAnsi="JetBrains Mono"/>
                <w:b/>
                <w:bCs/>
                <w:color w:val="B33A3A"/>
                <w:spacing w:val="40"/>
                <w:sz w:val="14"/>
                <w:szCs w:val="14"/>
              </w:rPr>
              <w:t xml:space="preserve">RED FLAGS</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OCR confidence &lt; 0.65 on numeric fields → don't trust the totals.</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Quantity off by 10× → decimal point misread, always file a bug.</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Vendor name fragmented into two atoms (“TD” + “Synnex”).</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Multi-page quote treated as separate quotes → totals will be wrong.</w:t>
            </w:r>
          </w:p>
          <w:p>
            <w:pPr>
              <w:spacing w:after="50"/>
            </w:pPr>
            <w:r>
              <w:rPr>
                <w:rFonts w:ascii="JetBrains Mono" w:cs="JetBrains Mono" w:eastAsia="JetBrains Mono" w:hAnsi="JetBrains Mono"/>
                <w:b/>
                <w:bCs/>
                <w:color w:val="B33A3A"/>
                <w:sz w:val="18"/>
                <w:szCs w:val="18"/>
              </w:rPr>
              <w:t xml:space="preserve">  ⚠  </w:t>
            </w:r>
            <w:r>
              <w:rPr>
                <w:rFonts w:ascii="Inter" w:cs="Inter" w:eastAsia="Inter" w:hAnsi="Inter"/>
                <w:color w:val="1A1815"/>
                <w:sz w:val="20"/>
                <w:szCs w:val="20"/>
              </w:rPr>
              <w:t xml:space="preserve">Currency mixed (USD line items tagged EUR) → file as Critical, blocks pricing.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22C" w:sz="28"/>
              <w:left w:val="single" w:color="B8722C" w:sz="6"/>
              <w:bottom w:val="single" w:color="B8722C" w:sz="6"/>
              <w:right w:val="single" w:color="B8722C" w:sz="6"/>
            </w:tcBorders>
            <w:shd w:fill="F0E0CC" w:val="clear"/>
            <w:tcMar>
              <w:top w:type="dxa" w:w="220"/>
              <w:left w:type="dxa" w:w="260"/>
              <w:bottom w:type="dxa" w:w="220"/>
              <w:right w:type="dxa" w:w="260"/>
            </w:tcMar>
          </w:tcPr>
          <w:p>
            <w:pPr>
              <w:spacing w:after="120"/>
            </w:pPr>
            <w:r>
              <w:rPr>
                <w:rFonts w:ascii="Inter" w:cs="Inter" w:eastAsia="Inter" w:hAnsi="Inter"/>
                <w:b/>
                <w:bCs/>
                <w:color w:val="B8722C"/>
                <w:sz w:val="24"/>
                <w:szCs w:val="24"/>
              </w:rPr>
              <w:t xml:space="preserve">Which model produced which atom?</w:t>
            </w:r>
          </w:p>
          <w:p>
            <w:r>
              <w:rPr>
                <w:rFonts w:ascii="Inter" w:cs="Inter" w:eastAsia="Inter" w:hAnsi="Inter"/>
                <w:color w:val="1A1815"/>
                <w:sz w:val="22"/>
                <w:szCs w:val="22"/>
              </w:rPr>
              <w:t xml:space="preserve">In the right-pane atom inspector, every atom has a `producer` field. Click any atom to see:</w:t>
            </w:r>
          </w:p>
          <w:p>
            <w:pPr>
              <w:spacing w:before="120"/>
            </w:pPr>
            <w:r>
              <w:rPr>
                <w:rFonts w:ascii="JetBrains Mono" w:cs="JetBrains Mono" w:eastAsia="JetBrains Mono" w:hAnsi="JetBrains Mono"/>
                <w:color w:val="B8722C"/>
                <w:sz w:val="18"/>
                <w:szCs w:val="18"/>
              </w:rPr>
              <w:t xml:space="preserve">  producer: docx_parser_v1   file: 02_statement_of_work.docx   page: 3   conf: 0.88</w:t>
            </w:r>
          </w:p>
          <w:p>
            <w:pPr>
              <w:spacing w:before="120"/>
            </w:pPr>
            <w:r>
              <w:rPr>
                <w:rFonts w:ascii="Inter" w:cs="Inter" w:eastAsia="Inter" w:hAnsi="Inter"/>
                <w:i/>
                <w:iCs/>
                <w:color w:val="1A1815"/>
                <w:sz w:val="22"/>
                <w:szCs w:val="22"/>
              </w:rPr>
              <w:t xml:space="preserve">When you file a bug, paste this line into the report. The dev jumps straight to the right code path.</w:t>
            </w:r>
          </w:p>
        </w:tc>
      </w:tr>
    </w:tbl>
    <w:p>
      <w:r>
        <w:br w:type="page"/>
      </w:r>
    </w:p>
    <w:p>
      <w:r>
        <w:rPr>
          <w:rFonts w:ascii="JetBrains Mono" w:cs="JetBrains Mono" w:eastAsia="JetBrains Mono" w:hAnsi="JetBrains Mono"/>
          <w:b/>
          <w:bCs/>
          <w:color w:val="B8722C"/>
          <w:spacing w:val="80"/>
          <w:sz w:val="18"/>
          <w:szCs w:val="18"/>
        </w:rPr>
        <w:t xml:space="preserve">SECTION 5</w:t>
      </w:r>
    </w:p>
    <w:p>
      <w:pPr>
        <w:pStyle w:val="Heading1"/>
        <w:spacing w:after="240" w:before="400"/>
      </w:pPr>
      <w:r>
        <w:rPr>
          <w:rFonts w:ascii="Fraunces" w:cs="Fraunces" w:eastAsia="Fraunces" w:hAnsi="Fraunces"/>
          <w:b/>
          <w:bCs/>
          <w:color w:val="1A1815"/>
          <w:sz w:val="52"/>
          <w:szCs w:val="52"/>
        </w:rPr>
        <w:t xml:space="preserve">PM grading rubric</w:t>
      </w:r>
    </w:p>
    <w:p>
      <w:pPr>
        <w:spacing w:after="200"/>
      </w:pPr>
      <w:r>
        <w:rPr>
          <w:rFonts w:ascii="Inter" w:cs="Inter" w:eastAsia="Inter" w:hAnsi="Inter"/>
          <w:i w:val="false"/>
          <w:iCs w:val="false"/>
          <w:color w:val="6B6557"/>
          <w:sz w:val="24"/>
          <w:szCs w:val="24"/>
        </w:rPr>
        <w:t xml:space="preserve">Every deal you grade makes the system smarter. Five dimensions, five letter grades. Spend 4 minutes per deal, file bugs on anything C or below, and the parser improves week over week.</w:t>
      </w:r>
    </w:p>
    <w:p>
      <w:pPr>
        <w:pStyle w:val="Heading3"/>
        <w:spacing w:after="120" w:before="280"/>
      </w:pPr>
      <w:r>
        <w:rPr>
          <w:rFonts w:ascii="Inter" w:cs="Inter" w:eastAsia="Inter" w:hAnsi="Inter"/>
          <w:b/>
          <w:bCs/>
          <w:color w:val="1A1815"/>
          <w:sz w:val="26"/>
          <w:szCs w:val="26"/>
        </w:rPr>
        <w:t xml:space="preserve">The 5-letter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8E2D5" w:sz="4"/>
              <w:left w:val="single" w:color="E8E2D5" w:sz="4"/>
              <w:bottom w:val="single" w:color="E8E2D5" w:sz="4"/>
              <w:right w:val="single" w:color="E8E2D5" w:sz="4"/>
            </w:tcBorders>
            <w:shd w:fill="FFFFFF" w:val="clear"/>
            <w:tcMar>
              <w:top w:type="dxa" w:w="220"/>
              <w:left w:type="dxa" w:w="240"/>
              <w:bottom w:type="dxa" w:w="220"/>
              <w:right w:type="dxa" w:w="240"/>
            </w:tcMar>
          </w:tcPr>
          <w:p>
            <w:pPr>
              <w:spacing w:after="60"/>
              <w:jc w:val="center"/>
            </w:pPr>
            <w:r>
              <w:rPr>
                <w:rFonts w:ascii="Fraunces" w:cs="Fraunces" w:eastAsia="Fraunces" w:hAnsi="Fraunces"/>
                <w:b/>
                <w:bCs/>
                <w:color w:val="B8722C"/>
                <w:sz w:val="60"/>
                <w:szCs w:val="60"/>
              </w:rPr>
              <w:t xml:space="preserve">A</w:t>
            </w:r>
          </w:p>
          <w:p>
            <w:pPr>
              <w:spacing w:after="100"/>
              <w:jc w:val="center"/>
            </w:pPr>
            <w:r>
              <w:rPr>
                <w:rFonts w:ascii="JetBrains Mono" w:cs="JetBrains Mono" w:eastAsia="JetBrains Mono" w:hAnsi="JetBrains Mono"/>
                <w:b/>
                <w:bCs/>
                <w:color w:val="B8722C"/>
                <w:spacing w:val="40"/>
                <w:sz w:val="16"/>
                <w:szCs w:val="16"/>
              </w:rPr>
              <w:t xml:space="preserve">ATOMS</w:t>
            </w:r>
          </w:p>
          <w:p>
            <w:r>
              <w:rPr>
                <w:rFonts w:ascii="Inter" w:cs="Inter" w:eastAsia="Inter" w:hAnsi="Inter"/>
                <w:color w:val="1A1815"/>
                <w:sz w:val="18"/>
                <w:szCs w:val="18"/>
              </w:rPr>
              <w:t xml:space="preserve">Right type · right span · right confidence.</w:t>
            </w:r>
          </w:p>
        </w:tc>
        <w:tc>
          <w:tcPr>
            <w:tcW w:type="dxa" w:w="1872"/>
            <w:tcBorders>
              <w:top w:val="single" w:color="E8E2D5" w:sz="4"/>
              <w:left w:val="single" w:color="E8E2D5" w:sz="4"/>
              <w:bottom w:val="single" w:color="E8E2D5" w:sz="4"/>
              <w:right w:val="single" w:color="E8E2D5" w:sz="4"/>
            </w:tcBorders>
            <w:shd w:fill="FFFFFF" w:val="clear"/>
            <w:tcMar>
              <w:top w:type="dxa" w:w="220"/>
              <w:left w:type="dxa" w:w="240"/>
              <w:bottom w:type="dxa" w:w="220"/>
              <w:right w:type="dxa" w:w="240"/>
            </w:tcMar>
          </w:tcPr>
          <w:p>
            <w:pPr>
              <w:spacing w:after="60"/>
              <w:jc w:val="center"/>
            </w:pPr>
            <w:r>
              <w:rPr>
                <w:rFonts w:ascii="Fraunces" w:cs="Fraunces" w:eastAsia="Fraunces" w:hAnsi="Fraunces"/>
                <w:b/>
                <w:bCs/>
                <w:color w:val="2E7D5C"/>
                <w:sz w:val="60"/>
                <w:szCs w:val="60"/>
              </w:rPr>
              <w:t xml:space="preserve">E</w:t>
            </w:r>
          </w:p>
          <w:p>
            <w:pPr>
              <w:spacing w:after="100"/>
              <w:jc w:val="center"/>
            </w:pPr>
            <w:r>
              <w:rPr>
                <w:rFonts w:ascii="JetBrains Mono" w:cs="JetBrains Mono" w:eastAsia="JetBrains Mono" w:hAnsi="JetBrains Mono"/>
                <w:b/>
                <w:bCs/>
                <w:color w:val="2E7D5C"/>
                <w:spacing w:val="40"/>
                <w:sz w:val="16"/>
                <w:szCs w:val="16"/>
              </w:rPr>
              <w:t xml:space="preserve">ENTITIES</w:t>
            </w:r>
          </w:p>
          <w:p>
            <w:r>
              <w:rPr>
                <w:rFonts w:ascii="Inter" w:cs="Inter" w:eastAsia="Inter" w:hAnsi="Inter"/>
                <w:color w:val="1A1815"/>
                <w:sz w:val="18"/>
                <w:szCs w:val="18"/>
              </w:rPr>
              <w:t xml:space="preserve">Devices · sites · money · people resolved cleanly.</w:t>
            </w:r>
          </w:p>
        </w:tc>
        <w:tc>
          <w:tcPr>
            <w:tcW w:type="dxa" w:w="1872"/>
            <w:tcBorders>
              <w:top w:val="single" w:color="E8E2D5" w:sz="4"/>
              <w:left w:val="single" w:color="E8E2D5" w:sz="4"/>
              <w:bottom w:val="single" w:color="E8E2D5" w:sz="4"/>
              <w:right w:val="single" w:color="E8E2D5" w:sz="4"/>
            </w:tcBorders>
            <w:shd w:fill="FFFFFF" w:val="clear"/>
            <w:tcMar>
              <w:top w:type="dxa" w:w="220"/>
              <w:left w:type="dxa" w:w="240"/>
              <w:bottom w:type="dxa" w:w="220"/>
              <w:right w:type="dxa" w:w="240"/>
            </w:tcMar>
          </w:tcPr>
          <w:p>
            <w:pPr>
              <w:spacing w:after="60"/>
              <w:jc w:val="center"/>
            </w:pPr>
            <w:r>
              <w:rPr>
                <w:rFonts w:ascii="Fraunces" w:cs="Fraunces" w:eastAsia="Fraunces" w:hAnsi="Fraunces"/>
                <w:b/>
                <w:bCs/>
                <w:color w:val="B8722C"/>
                <w:sz w:val="60"/>
                <w:szCs w:val="60"/>
              </w:rPr>
              <w:t xml:space="preserve">S</w:t>
            </w:r>
          </w:p>
          <w:p>
            <w:pPr>
              <w:spacing w:after="100"/>
              <w:jc w:val="center"/>
            </w:pPr>
            <w:r>
              <w:rPr>
                <w:rFonts w:ascii="JetBrains Mono" w:cs="JetBrains Mono" w:eastAsia="JetBrains Mono" w:hAnsi="JetBrains Mono"/>
                <w:b/>
                <w:bCs/>
                <w:color w:val="B8722C"/>
                <w:spacing w:val="40"/>
                <w:sz w:val="16"/>
                <w:szCs w:val="16"/>
              </w:rPr>
              <w:t xml:space="preserve">SITES</w:t>
            </w:r>
          </w:p>
          <w:p>
            <w:r>
              <w:rPr>
                <w:rFonts w:ascii="Inter" w:cs="Inter" w:eastAsia="Inter" w:hAnsi="Inter"/>
                <w:color w:val="1A1815"/>
                <w:sz w:val="18"/>
                <w:szCs w:val="18"/>
              </w:rPr>
              <w:t xml:space="preserve">Same site across files → one canonical record.</w:t>
            </w:r>
          </w:p>
        </w:tc>
        <w:tc>
          <w:tcPr>
            <w:tcW w:type="dxa" w:w="1872"/>
            <w:tcBorders>
              <w:top w:val="single" w:color="E8E2D5" w:sz="4"/>
              <w:left w:val="single" w:color="E8E2D5" w:sz="4"/>
              <w:bottom w:val="single" w:color="E8E2D5" w:sz="4"/>
              <w:right w:val="single" w:color="E8E2D5" w:sz="4"/>
            </w:tcBorders>
            <w:shd w:fill="FFFFFF" w:val="clear"/>
            <w:tcMar>
              <w:top w:type="dxa" w:w="220"/>
              <w:left w:type="dxa" w:w="240"/>
              <w:bottom w:type="dxa" w:w="220"/>
              <w:right w:type="dxa" w:w="240"/>
            </w:tcMar>
          </w:tcPr>
          <w:p>
            <w:pPr>
              <w:spacing w:after="60"/>
              <w:jc w:val="center"/>
            </w:pPr>
            <w:r>
              <w:rPr>
                <w:rFonts w:ascii="Fraunces" w:cs="Fraunces" w:eastAsia="Fraunces" w:hAnsi="Fraunces"/>
                <w:b/>
                <w:bCs/>
                <w:color w:val="2E7D5C"/>
                <w:sz w:val="60"/>
                <w:szCs w:val="60"/>
              </w:rPr>
              <w:t xml:space="preserve">X</w:t>
            </w:r>
          </w:p>
          <w:p>
            <w:pPr>
              <w:spacing w:after="100"/>
              <w:jc w:val="center"/>
            </w:pPr>
            <w:r>
              <w:rPr>
                <w:rFonts w:ascii="JetBrains Mono" w:cs="JetBrains Mono" w:eastAsia="JetBrains Mono" w:hAnsi="JetBrains Mono"/>
                <w:b/>
                <w:bCs/>
                <w:color w:val="2E7D5C"/>
                <w:spacing w:val="40"/>
                <w:sz w:val="16"/>
                <w:szCs w:val="16"/>
              </w:rPr>
              <w:t xml:space="preserve">EDGES</w:t>
            </w:r>
          </w:p>
          <w:p>
            <w:r>
              <w:rPr>
                <w:rFonts w:ascii="Inter" w:cs="Inter" w:eastAsia="Inter" w:hAnsi="Inter"/>
                <w:color w:val="1A1815"/>
                <w:sz w:val="18"/>
                <w:szCs w:val="18"/>
              </w:rPr>
              <w:t xml:space="preserve">Cross-file links exist where they should.</w:t>
            </w:r>
          </w:p>
        </w:tc>
        <w:tc>
          <w:tcPr>
            <w:tcW w:type="dxa" w:w="1872"/>
            <w:tcBorders>
              <w:top w:val="single" w:color="E8E2D5" w:sz="4"/>
              <w:left w:val="single" w:color="E8E2D5" w:sz="4"/>
              <w:bottom w:val="single" w:color="E8E2D5" w:sz="4"/>
              <w:right w:val="single" w:color="E8E2D5" w:sz="4"/>
            </w:tcBorders>
            <w:shd w:fill="FFFFFF" w:val="clear"/>
            <w:tcMar>
              <w:top w:type="dxa" w:w="220"/>
              <w:left w:type="dxa" w:w="240"/>
              <w:bottom w:type="dxa" w:w="220"/>
              <w:right w:type="dxa" w:w="240"/>
            </w:tcMar>
          </w:tcPr>
          <w:p>
            <w:pPr>
              <w:spacing w:after="60"/>
              <w:jc w:val="center"/>
            </w:pPr>
            <w:r>
              <w:rPr>
                <w:rFonts w:ascii="Fraunces" w:cs="Fraunces" w:eastAsia="Fraunces" w:hAnsi="Fraunces"/>
                <w:b/>
                <w:bCs/>
                <w:color w:val="B8722C"/>
                <w:sz w:val="60"/>
                <w:szCs w:val="60"/>
              </w:rPr>
              <w:t xml:space="preserve">P</w:t>
            </w:r>
          </w:p>
          <w:p>
            <w:pPr>
              <w:spacing w:after="100"/>
              <w:jc w:val="center"/>
            </w:pPr>
            <w:r>
              <w:rPr>
                <w:rFonts w:ascii="JetBrains Mono" w:cs="JetBrains Mono" w:eastAsia="JetBrains Mono" w:hAnsi="JetBrains Mono"/>
                <w:b/>
                <w:bCs/>
                <w:color w:val="B8722C"/>
                <w:spacing w:val="40"/>
                <w:sz w:val="16"/>
                <w:szCs w:val="16"/>
              </w:rPr>
              <w:t xml:space="preserve">PACKETS</w:t>
            </w:r>
          </w:p>
          <w:p>
            <w:r>
              <w:rPr>
                <w:rFonts w:ascii="Inter" w:cs="Inter" w:eastAsia="Inter" w:hAnsi="Inter"/>
                <w:color w:val="1A1815"/>
                <w:sz w:val="18"/>
                <w:szCs w:val="18"/>
              </w:rPr>
              <w:t xml:space="preserve">Scope bundles ready for SOW — complete, not partial.</w:t>
            </w:r>
          </w:p>
        </w:tc>
      </w:tr>
    </w:tbl>
    <w:p>
      <w:pPr>
        <w:spacing w:after="200"/>
        <w:jc w:val="center"/>
      </w:pPr>
      <w:r>
        <w:rPr>
          <w:rFonts w:ascii="Inter" w:cs="Inter" w:eastAsia="Inter" w:hAnsi="Inter"/>
          <w:i/>
          <w:iCs/>
          <w:color w:val="9B9384"/>
          <w:sz w:val="18"/>
          <w:szCs w:val="18"/>
        </w:rPr>
        <w:t xml:space="preserve">Grade each dimension A / B / C / D / F. Anything below B — file a bug. Use the in-UI Report a bug button (Section 8).</w:t>
      </w:r>
    </w:p>
    <w:p>
      <w:pPr>
        <w:pStyle w:val="Heading2"/>
        <w:spacing w:after="160" w:before="320"/>
      </w:pPr>
      <w:r>
        <w:rPr>
          <w:rFonts w:ascii="Inter" w:cs="Inter" w:eastAsia="Inter" w:hAnsi="Inter"/>
          <w:b/>
          <w:bCs/>
          <w:color w:val="B8722C"/>
          <w:sz w:val="32"/>
          <w:szCs w:val="32"/>
        </w:rPr>
        <w:t xml:space="preserve">A — Grading the atoms</w:t>
      </w:r>
    </w:p>
    <w:p>
      <w:pPr>
        <w:spacing w:after="100" w:before="0"/>
      </w:pPr>
      <w:r>
        <w:rPr>
          <w:rFonts w:ascii="Inter" w:cs="Inter" w:eastAsia="Inter" w:hAnsi="Inter"/>
          <w:color w:val="1A1815"/>
          <w:sz w:val="22"/>
          <w:szCs w:val="22"/>
        </w:rPr>
        <w:t xml:space="preserve">Click any file in the Deal Artifacts file list. Right pane shows every atom that file produced. Spot-check 5 random atoms per file.</w:t>
      </w:r>
    </w:p>
    <w:p>
      <w:pPr>
        <w:spacing w:after="100" w:before="240"/>
      </w:pPr>
      <w:r>
        <w:rPr>
          <w:rFonts w:ascii="JetBrains Mono" w:cs="JetBrains Mono" w:eastAsia="JetBrains Mono" w:hAnsi="JetBrains Mono"/>
          <w:b/>
          <w:bCs/>
          <w:color w:val="B8722C"/>
          <w:spacing w:val="40"/>
          <w:sz w:val="20"/>
          <w:szCs w:val="20"/>
        </w:rPr>
        <w:t xml:space="preserve">WHAT MAKES A GOOD ATOM</w:t>
      </w:r>
    </w:p>
    <w:p>
      <w:pPr>
        <w:pStyle w:val="ListParagraph"/>
        <w:numPr>
          <w:ilvl w:val="0"/>
          <w:numId w:val="2"/>
        </w:numPr>
        <w:spacing w:after="80"/>
      </w:pPr>
      <w:r>
        <w:rPr>
          <w:rFonts w:ascii="Inter" w:cs="Inter" w:eastAsia="Inter" w:hAnsi="Inter"/>
          <w:color w:val="1A1815"/>
          <w:sz w:val="22"/>
          <w:szCs w:val="22"/>
        </w:rPr>
        <w:t xml:space="preserve">atom_type is correct (bom_line for a BOM row, not generic scope_item).</w:t>
      </w:r>
    </w:p>
    <w:p>
      <w:pPr>
        <w:pStyle w:val="ListParagraph"/>
        <w:numPr>
          <w:ilvl w:val="0"/>
          <w:numId w:val="2"/>
        </w:numPr>
        <w:spacing w:after="80"/>
      </w:pPr>
      <w:r>
        <w:rPr>
          <w:rFonts w:ascii="Inter" w:cs="Inter" w:eastAsia="Inter" w:hAnsi="Inter"/>
          <w:color w:val="1A1815"/>
          <w:sz w:val="22"/>
          <w:szCs w:val="22"/>
        </w:rPr>
        <w:t xml:space="preserve">text quotes the source verbatim (paste into the source file — Ctrl-F should find it).</w:t>
      </w:r>
    </w:p>
    <w:p>
      <w:pPr>
        <w:pStyle w:val="ListParagraph"/>
        <w:numPr>
          <w:ilvl w:val="0"/>
          <w:numId w:val="2"/>
        </w:numPr>
        <w:spacing w:after="80"/>
      </w:pPr>
      <w:r>
        <w:rPr>
          <w:rFonts w:ascii="Inter" w:cs="Inter" w:eastAsia="Inter" w:hAnsi="Inter"/>
          <w:color w:val="1A1815"/>
          <w:sz w:val="22"/>
          <w:szCs w:val="22"/>
        </w:rPr>
        <w:t xml:space="preserve">confidence ≥ 0.75 for typed atoms, ≥ 0.65 for prose.</w:t>
      </w:r>
    </w:p>
    <w:p>
      <w:pPr>
        <w:pStyle w:val="ListParagraph"/>
        <w:numPr>
          <w:ilvl w:val="0"/>
          <w:numId w:val="2"/>
        </w:numPr>
        <w:spacing w:after="80"/>
      </w:pPr>
      <w:r>
        <w:rPr>
          <w:rFonts w:ascii="Inter" w:cs="Inter" w:eastAsia="Inter" w:hAnsi="Inter"/>
          <w:color w:val="1A1815"/>
          <w:sz w:val="22"/>
          <w:szCs w:val="22"/>
        </w:rPr>
        <w:t xml:space="preserve">entity_keys include the right entities (site, vendor, device, person).</w:t>
      </w:r>
    </w:p>
    <w:p>
      <w:pPr>
        <w:pStyle w:val="ListParagraph"/>
        <w:numPr>
          <w:ilvl w:val="0"/>
          <w:numId w:val="2"/>
        </w:numPr>
        <w:spacing w:after="80"/>
      </w:pPr>
      <w:r>
        <w:rPr>
          <w:rFonts w:ascii="Inter" w:cs="Inter" w:eastAsia="Inter" w:hAnsi="Inter"/>
          <w:color w:val="1A1815"/>
          <w:sz w:val="22"/>
          <w:szCs w:val="22"/>
        </w:rPr>
        <w:t xml:space="preserve">page number / row number is accurate for navigation.</w:t>
      </w:r>
    </w:p>
    <w:p>
      <w:pPr>
        <w:spacing w:after="100" w:before="240"/>
      </w:pPr>
      <w:r>
        <w:rPr>
          <w:rFonts w:ascii="JetBrains Mono" w:cs="JetBrains Mono" w:eastAsia="JetBrains Mono" w:hAnsi="JetBrains Mono"/>
          <w:b/>
          <w:bCs/>
          <w:color w:val="B8722C"/>
          <w:spacing w:val="40"/>
          <w:sz w:val="20"/>
          <w:szCs w:val="20"/>
        </w:rPr>
        <w:t xml:space="preserve">LETTER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8E2D5" w:sz="4"/>
              <w:left w:val="single" w:color="E8E2D5" w:sz="4"/>
              <w:bottom w:val="single" w:color="E8E2D5" w:sz="4"/>
              <w:right w:val="single" w:color="E8E2D5" w:sz="4"/>
            </w:tcBorders>
            <w:shd w:fill="DDEEE3"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2E7D5C"/>
                <w:sz w:val="28"/>
                <w:szCs w:val="28"/>
              </w:rPr>
              <w:t xml:space="preserve">A</w:t>
            </w:r>
          </w:p>
        </w:tc>
        <w:tc>
          <w:tcPr>
            <w:tcW w:type="dxa" w:w="8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5/5 spot-checks correct — type, text, conf, entities all right.</w:t>
            </w:r>
          </w:p>
        </w:tc>
      </w:tr>
      <w:tr>
        <w:tc>
          <w:tcPr>
            <w:tcW w:type="dxa" w:w="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28"/>
                <w:szCs w:val="28"/>
              </w:rPr>
              <w:t xml:space="preserve">B</w:t>
            </w:r>
          </w:p>
        </w:tc>
        <w:tc>
          <w:tcPr>
            <w:tcW w:type="dxa" w:w="8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4/5 correct — one minor mistype or low-confidence-but-still-right.</w:t>
            </w:r>
          </w:p>
        </w:tc>
      </w:tr>
      <w:tr>
        <w:tc>
          <w:tcPr>
            <w:tcW w:type="dxa" w:w="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28"/>
                <w:szCs w:val="28"/>
              </w:rPr>
              <w:t xml:space="preserve">C</w:t>
            </w:r>
          </w:p>
        </w:tc>
        <w:tc>
          <w:tcPr>
            <w:tcW w:type="dxa" w:w="8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3/5 — noticeable wrong types or fuzzy spans. File a bug.</w:t>
            </w:r>
          </w:p>
        </w:tc>
      </w:tr>
      <w:tr>
        <w:tc>
          <w:tcPr>
            <w:tcW w:type="dxa" w:w="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28"/>
                <w:szCs w:val="28"/>
              </w:rPr>
              <w:t xml:space="preserve">D</w:t>
            </w:r>
          </w:p>
        </w:tc>
        <w:tc>
          <w:tcPr>
            <w:tcW w:type="dxa" w:w="8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2/5 — majority wrong. File a bug, Severity Major.</w:t>
            </w:r>
          </w:p>
        </w:tc>
      </w:tr>
      <w:tr>
        <w:tc>
          <w:tcPr>
            <w:tcW w:type="dxa" w:w="800"/>
            <w:tcBorders>
              <w:top w:val="single" w:color="E8E2D5" w:sz="4"/>
              <w:left w:val="single" w:color="E8E2D5" w:sz="4"/>
              <w:bottom w:val="single" w:color="E8E2D5" w:sz="4"/>
              <w:right w:val="single" w:color="E8E2D5" w:sz="4"/>
            </w:tcBorders>
            <w:shd w:fill="F4D8D8"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33A3A"/>
                <w:sz w:val="28"/>
                <w:szCs w:val="28"/>
              </w:rPr>
              <w:t xml:space="preserve">F</w:t>
            </w:r>
          </w:p>
        </w:tc>
        <w:tc>
          <w:tcPr>
            <w:tcW w:type="dxa" w:w="8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0–1/5 — parser is broken on this file type. File a bug, Severity Critical.</w:t>
            </w:r>
          </w:p>
        </w:tc>
      </w:tr>
    </w:tbl>
    <w:p>
      <w:pPr>
        <w:spacing w:after="100" w:before="240"/>
      </w:pPr>
      <w:r>
        <w:rPr>
          <w:rFonts w:ascii="JetBrains Mono" w:cs="JetBrains Mono" w:eastAsia="JetBrains Mono" w:hAnsi="JetBrains Mono"/>
          <w:b/>
          <w:bCs/>
          <w:color w:val="B8722C"/>
          <w:spacing w:val="40"/>
          <w:sz w:val="20"/>
          <w:szCs w:val="20"/>
        </w:rPr>
        <w:t xml:space="preserve">EXAMPLE — OPTBOT bom row, line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22C" w:sz="28"/>
              <w:left w:val="single" w:color="B8722C" w:sz="6"/>
              <w:bottom w:val="single" w:color="B8722C" w:sz="6"/>
              <w:right w:val="single" w:color="B8722C" w:sz="6"/>
            </w:tcBorders>
            <w:shd w:fill="F0E0CC" w:val="clear"/>
            <w:tcMar>
              <w:top w:type="dxa" w:w="220"/>
              <w:left w:type="dxa" w:w="260"/>
              <w:bottom w:type="dxa" w:w="220"/>
              <w:right w:type="dxa" w:w="260"/>
            </w:tcMar>
          </w:tcPr>
          <w:p>
            <w:pPr>
              <w:spacing w:after="120"/>
            </w:pPr>
            <w:r>
              <w:rPr>
                <w:rFonts w:ascii="Inter" w:cs="Inter" w:eastAsia="Inter" w:hAnsi="Inter"/>
                <w:b/>
                <w:bCs/>
                <w:color w:val="B8722C"/>
                <w:sz w:val="24"/>
                <w:szCs w:val="24"/>
              </w:rPr>
              <w:t xml:space="preserve">Good vs bad atom on the same source row</w:t>
            </w:r>
          </w:p>
          <w:p>
            <w:r>
              <w:rPr>
                <w:rFonts w:ascii="JetBrains Mono" w:cs="JetBrains Mono" w:eastAsia="JetBrains Mono" w:hAnsi="JetBrains Mono"/>
                <w:color w:val="9B9384"/>
                <w:sz w:val="18"/>
                <w:szCs w:val="18"/>
              </w:rPr>
              <w:t xml:space="preserve">Source: row 14 of 04_hardware_bill_of_materials.xlsx</w:t>
            </w:r>
          </w:p>
          <w:p>
            <w:pPr>
              <w:spacing w:before="100"/>
            </w:pPr>
            <w:r>
              <w:rPr>
                <w:rFonts w:ascii="Inter" w:cs="Inter" w:eastAsia="Inter" w:hAnsi="Inter"/>
                <w:i/>
                <w:iCs/>
                <w:color w:val="1A1815"/>
                <w:sz w:val="22"/>
                <w:szCs w:val="22"/>
              </w:rPr>
              <w:t xml:space="preserve">“LG 65UH5N-E commercial display · Qty 5 · $1,250 · ATL-HQ-01”</w:t>
            </w:r>
          </w:p>
          <w:p>
            <w:pPr>
              <w:spacing w:after="60" w:before="200"/>
            </w:pPr>
            <w:r>
              <w:rPr>
                <w:rFonts w:ascii="Inter" w:cs="Inter" w:eastAsia="Inter" w:hAnsi="Inter"/>
                <w:b/>
                <w:bCs/>
                <w:color w:val="2E7D5C"/>
                <w:sz w:val="20"/>
                <w:szCs w:val="20"/>
              </w:rPr>
              <w:t xml:space="preserve">GOOD (grade A):</w:t>
            </w:r>
          </w:p>
          <w:p>
            <w:r>
              <w:rPr>
                <w:rFonts w:ascii="JetBrains Mono" w:cs="JetBrains Mono" w:eastAsia="JetBrains Mono" w:hAnsi="JetBrains Mono"/>
                <w:color w:val="1A1815"/>
                <w:sz w:val="18"/>
                <w:szCs w:val="18"/>
              </w:rPr>
              <w:t xml:space="preserve">  atom_type: bom_line  ·  conf 0.92</w:t>
            </w:r>
          </w:p>
          <w:p>
            <w:r>
              <w:rPr>
                <w:rFonts w:ascii="JetBrains Mono" w:cs="JetBrains Mono" w:eastAsia="JetBrains Mono" w:hAnsi="JetBrains Mono"/>
                <w:color w:val="1A1815"/>
                <w:sz w:val="18"/>
                <w:szCs w:val="18"/>
              </w:rPr>
              <w:t xml:space="preserve">  entity_keys: device:LG-65UH5N-E, site:ATL-HQ-01, money:1250.00, qty:5</w:t>
            </w:r>
          </w:p>
          <w:p>
            <w:pPr>
              <w:spacing w:after="60" w:before="200"/>
            </w:pPr>
            <w:r>
              <w:rPr>
                <w:rFonts w:ascii="Inter" w:cs="Inter" w:eastAsia="Inter" w:hAnsi="Inter"/>
                <w:b/>
                <w:bCs/>
                <w:color w:val="B33A3A"/>
                <w:sz w:val="20"/>
                <w:szCs w:val="20"/>
              </w:rPr>
              <w:t xml:space="preserve">BAD (grade D, file bug):</w:t>
            </w:r>
          </w:p>
          <w:p>
            <w:r>
              <w:rPr>
                <w:rFonts w:ascii="JetBrains Mono" w:cs="JetBrains Mono" w:eastAsia="JetBrains Mono" w:hAnsi="JetBrains Mono"/>
                <w:color w:val="1A1815"/>
                <w:sz w:val="18"/>
                <w:szCs w:val="18"/>
              </w:rPr>
              <w:t xml:space="preserve">  atom_type: scope_item  ·  conf 0.61</w:t>
            </w:r>
          </w:p>
          <w:p>
            <w:r>
              <w:rPr>
                <w:rFonts w:ascii="JetBrains Mono" w:cs="JetBrains Mono" w:eastAsia="JetBrains Mono" w:hAnsi="JetBrains Mono"/>
                <w:color w:val="1A1815"/>
                <w:sz w:val="18"/>
                <w:szCs w:val="18"/>
              </w:rPr>
              <w:t xml:space="preserve">  entity_keys: (empty)</w:t>
            </w:r>
          </w:p>
          <w:p>
            <w:pPr>
              <w:spacing w:before="100"/>
            </w:pPr>
            <w:r>
              <w:rPr>
                <w:rFonts w:ascii="Inter" w:cs="Inter" w:eastAsia="Inter" w:hAnsi="Inter"/>
                <w:i/>
                <w:iCs/>
                <w:color w:val="1A1815"/>
                <w:sz w:val="20"/>
                <w:szCs w:val="20"/>
              </w:rPr>
              <w:t xml:space="preserve">Why bad: lost the qty, lost the price, lost the site, generic atom_type. SOW will price this wrong.</w:t>
            </w:r>
          </w:p>
        </w:tc>
      </w:tr>
    </w:tbl>
    <w:p>
      <w:r>
        <w:br w:type="page"/>
      </w:r>
    </w:p>
    <w:p>
      <w:pPr>
        <w:pStyle w:val="Heading2"/>
        <w:spacing w:after="160" w:before="320"/>
      </w:pPr>
      <w:r>
        <w:rPr>
          <w:rFonts w:ascii="Inter" w:cs="Inter" w:eastAsia="Inter" w:hAnsi="Inter"/>
          <w:b/>
          <w:bCs/>
          <w:color w:val="2E7D5C"/>
          <w:sz w:val="32"/>
          <w:szCs w:val="32"/>
        </w:rPr>
        <w:t xml:space="preserve">E — Grading the entities</w:t>
      </w:r>
    </w:p>
    <w:p>
      <w:pPr>
        <w:spacing w:after="100" w:before="0"/>
      </w:pPr>
      <w:r>
        <w:rPr>
          <w:rFonts w:ascii="Inter" w:cs="Inter" w:eastAsia="Inter" w:hAnsi="Inter"/>
          <w:color w:val="1A1815"/>
          <w:sz w:val="22"/>
          <w:szCs w:val="22"/>
        </w:rPr>
        <w:t xml:space="preserve">Click the ENTITIES tile at the top of Deal Artifacts. Filter by kind: device, money, site, milestone, stakeholder, org. Spot-check 3 per kind.</w:t>
      </w:r>
    </w:p>
    <w:p>
      <w:pPr>
        <w:spacing w:after="100" w:before="240"/>
      </w:pPr>
      <w:r>
        <w:rPr>
          <w:rFonts w:ascii="JetBrains Mono" w:cs="JetBrains Mono" w:eastAsia="JetBrains Mono" w:hAnsi="JetBrains Mono"/>
          <w:b/>
          <w:bCs/>
          <w:color w:val="B8722C"/>
          <w:spacing w:val="40"/>
          <w:sz w:val="20"/>
          <w:szCs w:val="20"/>
        </w:rPr>
        <w:t xml:space="preserve">WHAT MAKES A GOOD ENTITY</w:t>
      </w:r>
    </w:p>
    <w:p>
      <w:pPr>
        <w:pStyle w:val="ListParagraph"/>
        <w:numPr>
          <w:ilvl w:val="0"/>
          <w:numId w:val="2"/>
        </w:numPr>
        <w:spacing w:after="80"/>
      </w:pPr>
      <w:r>
        <w:rPr>
          <w:rFonts w:ascii="Inter" w:cs="Inter" w:eastAsia="Inter" w:hAnsi="Inter"/>
          <w:color w:val="1A1815"/>
          <w:sz w:val="22"/>
          <w:szCs w:val="22"/>
        </w:rPr>
        <w:t xml:space="preserve">Canonical form: “LG 65UH5N-E” not “the LG TV”.</w:t>
      </w:r>
    </w:p>
    <w:p>
      <w:pPr>
        <w:pStyle w:val="ListParagraph"/>
        <w:numPr>
          <w:ilvl w:val="0"/>
          <w:numId w:val="2"/>
        </w:numPr>
        <w:spacing w:after="80"/>
      </w:pPr>
      <w:r>
        <w:rPr>
          <w:rFonts w:ascii="Inter" w:cs="Inter" w:eastAsia="Inter" w:hAnsi="Inter"/>
          <w:color w:val="1A1815"/>
          <w:sz w:val="22"/>
          <w:szCs w:val="22"/>
        </w:rPr>
        <w:t xml:space="preserve">Mention count &gt; 1 for entities that appear in multiple files (deduped properly).</w:t>
      </w:r>
    </w:p>
    <w:p>
      <w:pPr>
        <w:pStyle w:val="ListParagraph"/>
        <w:numPr>
          <w:ilvl w:val="0"/>
          <w:numId w:val="2"/>
        </w:numPr>
        <w:spacing w:after="80"/>
      </w:pPr>
      <w:r>
        <w:rPr>
          <w:rFonts w:ascii="Inter" w:cs="Inter" w:eastAsia="Inter" w:hAnsi="Inter"/>
          <w:color w:val="1A1815"/>
          <w:sz w:val="22"/>
          <w:szCs w:val="22"/>
        </w:rPr>
        <w:t xml:space="preserve">Money entities have currency code and parsed numeric value.</w:t>
      </w:r>
    </w:p>
    <w:p>
      <w:pPr>
        <w:pStyle w:val="ListParagraph"/>
        <w:numPr>
          <w:ilvl w:val="0"/>
          <w:numId w:val="2"/>
        </w:numPr>
        <w:spacing w:after="80"/>
      </w:pPr>
      <w:r>
        <w:rPr>
          <w:rFonts w:ascii="Inter" w:cs="Inter" w:eastAsia="Inter" w:hAnsi="Inter"/>
          <w:color w:val="1A1815"/>
          <w:sz w:val="22"/>
          <w:szCs w:val="22"/>
        </w:rPr>
        <w:t xml:space="preserve">Date entities are ISO format (2026-06-15) not freeform (“mid-June”).</w:t>
      </w:r>
    </w:p>
    <w:p>
      <w:pPr>
        <w:pStyle w:val="ListParagraph"/>
        <w:numPr>
          <w:ilvl w:val="0"/>
          <w:numId w:val="2"/>
        </w:numPr>
        <w:spacing w:after="80"/>
      </w:pPr>
      <w:r>
        <w:rPr>
          <w:rFonts w:ascii="Inter" w:cs="Inter" w:eastAsia="Inter" w:hAnsi="Inter"/>
          <w:color w:val="1A1815"/>
          <w:sz w:val="22"/>
          <w:szCs w:val="22"/>
        </w:rPr>
        <w:t xml:space="preserve">Stakeholder entities have role attached (“Maria Chen, IT Director”).</w:t>
      </w:r>
    </w:p>
    <w:p>
      <w:pPr>
        <w:spacing w:after="100" w:before="240"/>
      </w:pPr>
      <w:r>
        <w:rPr>
          <w:rFonts w:ascii="JetBrains Mono" w:cs="JetBrains Mono" w:eastAsia="JetBrains Mono" w:hAnsi="JetBrains Mono"/>
          <w:b/>
          <w:bCs/>
          <w:color w:val="B8722C"/>
          <w:spacing w:val="40"/>
          <w:sz w:val="20"/>
          <w:szCs w:val="20"/>
        </w:rPr>
        <w:t xml:space="preserve">RED FLAGS</w:t>
      </w:r>
    </w:p>
    <w:p>
      <w:pPr>
        <w:pStyle w:val="ListParagraph"/>
        <w:numPr>
          <w:ilvl w:val="0"/>
          <w:numId w:val="2"/>
        </w:numPr>
        <w:spacing w:after="80"/>
      </w:pPr>
      <w:r>
        <w:rPr>
          <w:rFonts w:ascii="Inter" w:cs="Inter" w:eastAsia="Inter" w:hAnsi="Inter"/>
          <w:color w:val="1A1815"/>
          <w:sz w:val="22"/>
          <w:szCs w:val="22"/>
        </w:rPr>
        <w:t xml:space="preserve">Phantom entities — a device:storage entity in a deal that has no storage scope. Always file as Critical.</w:t>
      </w:r>
    </w:p>
    <w:p>
      <w:pPr>
        <w:pStyle w:val="ListParagraph"/>
        <w:numPr>
          <w:ilvl w:val="0"/>
          <w:numId w:val="2"/>
        </w:numPr>
        <w:spacing w:after="80"/>
      </w:pPr>
      <w:r>
        <w:rPr>
          <w:rFonts w:ascii="Inter" w:cs="Inter" w:eastAsia="Inter" w:hAnsi="Inter"/>
          <w:color w:val="1A1815"/>
          <w:sz w:val="22"/>
          <w:szCs w:val="22"/>
        </w:rPr>
        <w:t xml:space="preserve">Duplicate entities for the same thing (“LG 65UH5N” and “LG-65UH5N-E” both exist). File as Major.</w:t>
      </w:r>
    </w:p>
    <w:p>
      <w:pPr>
        <w:pStyle w:val="ListParagraph"/>
        <w:numPr>
          <w:ilvl w:val="0"/>
          <w:numId w:val="2"/>
        </w:numPr>
        <w:spacing w:after="80"/>
      </w:pPr>
      <w:r>
        <w:rPr>
          <w:rFonts w:ascii="Inter" w:cs="Inter" w:eastAsia="Inter" w:hAnsi="Inter"/>
          <w:color w:val="1A1815"/>
          <w:sz w:val="22"/>
          <w:szCs w:val="22"/>
        </w:rPr>
        <w:t xml:space="preserve">Negated entities pulled positive (“NO firewall change required” → device:firewall). File as Major.</w:t>
      </w:r>
    </w:p>
    <w:p>
      <w:pPr>
        <w:pStyle w:val="ListParagraph"/>
        <w:numPr>
          <w:ilvl w:val="0"/>
          <w:numId w:val="2"/>
        </w:numPr>
        <w:spacing w:after="80"/>
      </w:pPr>
      <w:r>
        <w:rPr>
          <w:rFonts w:ascii="Inter" w:cs="Inter" w:eastAsia="Inter" w:hAnsi="Inter"/>
          <w:color w:val="1A1815"/>
          <w:sz w:val="22"/>
          <w:szCs w:val="22"/>
        </w:rPr>
        <w:t xml:space="preserve">All money in one currency mixed (USD and EUR mingled with no currency tag). File as Critical.</w:t>
      </w:r>
    </w:p>
    <w:p>
      <w:r>
        <w:br w:type="page"/>
      </w:r>
    </w:p>
    <w:p>
      <w:pPr>
        <w:pStyle w:val="Heading2"/>
        <w:spacing w:after="160" w:before="320"/>
      </w:pPr>
      <w:r>
        <w:rPr>
          <w:rFonts w:ascii="Inter" w:cs="Inter" w:eastAsia="Inter" w:hAnsi="Inter"/>
          <w:b/>
          <w:bCs/>
          <w:color w:val="B8722C"/>
          <w:sz w:val="32"/>
          <w:szCs w:val="32"/>
        </w:rPr>
        <w:t xml:space="preserve">S — Grading the sites</w:t>
      </w:r>
    </w:p>
    <w:p>
      <w:pPr>
        <w:spacing w:after="100" w:before="0"/>
      </w:pPr>
      <w:r>
        <w:rPr>
          <w:rFonts w:ascii="Inter" w:cs="Inter" w:eastAsia="Inter" w:hAnsi="Inter"/>
          <w:color w:val="1A1815"/>
          <w:sz w:val="22"/>
          <w:szCs w:val="22"/>
        </w:rPr>
        <w:t xml:space="preserve">Sites are the most important entity — they're the unit of pricing, scheduling, and SOW sectioning. Open the Sites &amp; Ingest workflow step or hover the SITES count.</w:t>
      </w:r>
    </w:p>
    <w:p>
      <w:pPr>
        <w:spacing w:after="100" w:before="240"/>
      </w:pPr>
      <w:r>
        <w:rPr>
          <w:rFonts w:ascii="JetBrains Mono" w:cs="JetBrains Mono" w:eastAsia="JetBrains Mono" w:hAnsi="JetBrains Mono"/>
          <w:b/>
          <w:bCs/>
          <w:color w:val="B8722C"/>
          <w:spacing w:val="40"/>
          <w:sz w:val="20"/>
          <w:szCs w:val="20"/>
        </w:rPr>
        <w:t xml:space="preserve">WHAT MAKES A GOOD SITE RECORD</w:t>
      </w:r>
    </w:p>
    <w:p>
      <w:pPr>
        <w:pStyle w:val="ListParagraph"/>
        <w:numPr>
          <w:ilvl w:val="0"/>
          <w:numId w:val="2"/>
        </w:numPr>
        <w:spacing w:after="80"/>
      </w:pPr>
      <w:r>
        <w:rPr>
          <w:rFonts w:ascii="Inter" w:cs="Inter" w:eastAsia="Inter" w:hAnsi="Inter"/>
          <w:color w:val="1A1815"/>
          <w:sz w:val="22"/>
          <w:szCs w:val="22"/>
        </w:rPr>
        <w:t xml:space="preserve">Single canonical record — “OPTBOT HQ”, “Atlanta HQ”, “1200 Peachtree” all resolved to ATL-HQ-01.</w:t>
      </w:r>
    </w:p>
    <w:p>
      <w:pPr>
        <w:pStyle w:val="ListParagraph"/>
        <w:numPr>
          <w:ilvl w:val="0"/>
          <w:numId w:val="2"/>
        </w:numPr>
        <w:spacing w:after="80"/>
      </w:pPr>
      <w:r>
        <w:rPr>
          <w:rFonts w:ascii="Inter" w:cs="Inter" w:eastAsia="Inter" w:hAnsi="Inter"/>
          <w:color w:val="1A1815"/>
          <w:sz w:val="22"/>
          <w:szCs w:val="22"/>
        </w:rPr>
        <w:t xml:space="preserve">Address parsed (street, city, state, zip in separate fields).</w:t>
      </w:r>
    </w:p>
    <w:p>
      <w:pPr>
        <w:pStyle w:val="ListParagraph"/>
        <w:numPr>
          <w:ilvl w:val="0"/>
          <w:numId w:val="2"/>
        </w:numPr>
        <w:spacing w:after="80"/>
      </w:pPr>
      <w:r>
        <w:rPr>
          <w:rFonts w:ascii="Inter" w:cs="Inter" w:eastAsia="Inter" w:hAnsi="Inter"/>
          <w:color w:val="1A1815"/>
          <w:sz w:val="22"/>
          <w:szCs w:val="22"/>
        </w:rPr>
        <w:t xml:space="preserve">Confidence ≥ 0.75 means parser is confident; below 0.70 flags for SA.</w:t>
      </w:r>
    </w:p>
    <w:p>
      <w:pPr>
        <w:pStyle w:val="ListParagraph"/>
        <w:numPr>
          <w:ilvl w:val="0"/>
          <w:numId w:val="2"/>
        </w:numPr>
        <w:spacing w:after="80"/>
      </w:pPr>
      <w:r>
        <w:rPr>
          <w:rFonts w:ascii="Inter" w:cs="Inter" w:eastAsia="Inter" w:hAnsi="Inter"/>
          <w:color w:val="1A1815"/>
          <w:sz w:val="22"/>
          <w:szCs w:val="22"/>
        </w:rPr>
        <w:t xml:space="preserve">Site appears in the right files — a site mentioned in the BOM but not the schedule is suspicious.</w:t>
      </w:r>
    </w:p>
    <w:p>
      <w:pPr>
        <w:pStyle w:val="ListParagraph"/>
        <w:numPr>
          <w:ilvl w:val="0"/>
          <w:numId w:val="2"/>
        </w:numPr>
        <w:spacing w:after="80"/>
      </w:pPr>
      <w:r>
        <w:rPr>
          <w:rFonts w:ascii="Inter" w:cs="Inter" w:eastAsia="Inter" w:hAnsi="Inter"/>
          <w:color w:val="1A1815"/>
          <w:sz w:val="22"/>
          <w:szCs w:val="22"/>
        </w:rPr>
        <w:t xml:space="preserve">Site count matches the deal's stated scope (“5-site refresh” → 5 site rows).</w:t>
      </w:r>
    </w:p>
    <w:p>
      <w:pPr>
        <w:spacing w:after="100" w:before="240"/>
      </w:pPr>
      <w:r>
        <w:rPr>
          <w:rFonts w:ascii="JetBrains Mono" w:cs="JetBrains Mono" w:eastAsia="JetBrains Mono" w:hAnsi="JetBrains Mono"/>
          <w:b/>
          <w:bCs/>
          <w:color w:val="B8722C"/>
          <w:spacing w:val="40"/>
          <w:sz w:val="20"/>
          <w:szCs w:val="20"/>
        </w:rPr>
        <w:t xml:space="preserve">RED FLAGS</w:t>
      </w:r>
    </w:p>
    <w:p>
      <w:pPr>
        <w:pStyle w:val="ListParagraph"/>
        <w:numPr>
          <w:ilvl w:val="0"/>
          <w:numId w:val="2"/>
        </w:numPr>
        <w:spacing w:after="80"/>
      </w:pPr>
      <w:r>
        <w:rPr>
          <w:rFonts w:ascii="Inter" w:cs="Inter" w:eastAsia="Inter" w:hAnsi="Inter"/>
          <w:color w:val="1A1815"/>
          <w:sz w:val="22"/>
          <w:szCs w:val="22"/>
        </w:rPr>
        <w:t xml:space="preserve">Same physical site appears twice with different IDs → entity-resolve missed it. File as Major.</w:t>
      </w:r>
    </w:p>
    <w:p>
      <w:pPr>
        <w:pStyle w:val="ListParagraph"/>
        <w:numPr>
          <w:ilvl w:val="0"/>
          <w:numId w:val="2"/>
        </w:numPr>
        <w:spacing w:after="80"/>
      </w:pPr>
      <w:r>
        <w:rPr>
          <w:rFonts w:ascii="Inter" w:cs="Inter" w:eastAsia="Inter" w:hAnsi="Inter"/>
          <w:color w:val="1A1815"/>
          <w:sz w:val="22"/>
          <w:szCs w:val="22"/>
        </w:rPr>
        <w:t xml:space="preserve">Site mentioned only in one file when it should appear in 3+ → cross-file linkage broken. File as Major.</w:t>
      </w:r>
    </w:p>
    <w:p>
      <w:pPr>
        <w:pStyle w:val="ListParagraph"/>
        <w:numPr>
          <w:ilvl w:val="0"/>
          <w:numId w:val="2"/>
        </w:numPr>
        <w:spacing w:after="80"/>
      </w:pPr>
      <w:r>
        <w:rPr>
          <w:rFonts w:ascii="Inter" w:cs="Inter" w:eastAsia="Inter" w:hAnsi="Inter"/>
          <w:color w:val="1A1815"/>
          <w:sz w:val="22"/>
          <w:szCs w:val="22"/>
        </w:rPr>
        <w:t xml:space="preserve">Site address parsed wrong (state stuffed into city). File as Minor unless customer-facing.</w:t>
      </w:r>
    </w:p>
    <w:p>
      <w:pPr>
        <w:pStyle w:val="ListParagraph"/>
        <w:numPr>
          <w:ilvl w:val="0"/>
          <w:numId w:val="2"/>
        </w:numPr>
        <w:spacing w:after="80"/>
      </w:pPr>
      <w:r>
        <w:rPr>
          <w:rFonts w:ascii="Inter" w:cs="Inter" w:eastAsia="Inter" w:hAnsi="Inter"/>
          <w:color w:val="1A1815"/>
          <w:sz w:val="22"/>
          <w:szCs w:val="22"/>
        </w:rPr>
        <w:t xml:space="preserve">“TBD” or “To be determined” shows up as a site → entity-resolve hallucinated. File as Major.</w:t>
      </w:r>
    </w:p>
    <w:p>
      <w:r>
        <w:br w:type="page"/>
      </w:r>
    </w:p>
    <w:p>
      <w:pPr>
        <w:pStyle w:val="Heading2"/>
        <w:spacing w:after="160" w:before="320"/>
      </w:pPr>
      <w:r>
        <w:rPr>
          <w:rFonts w:ascii="Inter" w:cs="Inter" w:eastAsia="Inter" w:hAnsi="Inter"/>
          <w:b/>
          <w:bCs/>
          <w:color w:val="2E7D5C"/>
          <w:sz w:val="32"/>
          <w:szCs w:val="32"/>
        </w:rPr>
        <w:t xml:space="preserve">X — Grading the edges</w:t>
      </w:r>
    </w:p>
    <w:p>
      <w:pPr>
        <w:spacing w:after="100" w:before="0"/>
      </w:pPr>
      <w:r>
        <w:rPr>
          <w:rFonts w:ascii="Inter" w:cs="Inter" w:eastAsia="Inter" w:hAnsi="Inter"/>
          <w:color w:val="1A1815"/>
          <w:sz w:val="22"/>
          <w:szCs w:val="22"/>
        </w:rPr>
        <w:t xml:space="preserve">Edges are the relationships parser-os builds: “this BOM line goes to this site”, “this task depends on that one”, “this stakeholder approves this scope.” Click the EDGES tile.</w:t>
      </w:r>
    </w:p>
    <w:p>
      <w:pPr>
        <w:spacing w:after="100" w:before="240"/>
      </w:pPr>
      <w:r>
        <w:rPr>
          <w:rFonts w:ascii="JetBrains Mono" w:cs="JetBrains Mono" w:eastAsia="JetBrains Mono" w:hAnsi="JetBrains Mono"/>
          <w:b/>
          <w:bCs/>
          <w:color w:val="B8722C"/>
          <w:spacing w:val="40"/>
          <w:sz w:val="20"/>
          <w:szCs w:val="20"/>
        </w:rPr>
        <w:t xml:space="preserve">WHAT MAKES GOOD EDGES</w:t>
      </w:r>
    </w:p>
    <w:p>
      <w:pPr>
        <w:pStyle w:val="ListParagraph"/>
        <w:numPr>
          <w:ilvl w:val="0"/>
          <w:numId w:val="2"/>
        </w:numPr>
        <w:spacing w:after="80"/>
      </w:pPr>
      <w:r>
        <w:rPr>
          <w:rFonts w:ascii="Inter" w:cs="Inter" w:eastAsia="Inter" w:hAnsi="Inter"/>
          <w:color w:val="1A1815"/>
          <w:sz w:val="22"/>
          <w:szCs w:val="22"/>
        </w:rPr>
        <w:t xml:space="preserve">Cross-file count is high. OPTBOT shows 127/182 cross-file — that's healthy (~70%).</w:t>
      </w:r>
    </w:p>
    <w:p>
      <w:pPr>
        <w:pStyle w:val="ListParagraph"/>
        <w:numPr>
          <w:ilvl w:val="0"/>
          <w:numId w:val="2"/>
        </w:numPr>
        <w:spacing w:after="80"/>
      </w:pPr>
      <w:r>
        <w:rPr>
          <w:rFonts w:ascii="Inter" w:cs="Inter" w:eastAsia="Inter" w:hAnsi="Inter"/>
          <w:color w:val="1A1815"/>
          <w:sz w:val="22"/>
          <w:szCs w:val="22"/>
        </w:rPr>
        <w:t xml:space="preserve">Site-allocation edges: every site has at least N BOM-line edges where N ≥ 5.</w:t>
      </w:r>
    </w:p>
    <w:p>
      <w:pPr>
        <w:pStyle w:val="ListParagraph"/>
        <w:numPr>
          <w:ilvl w:val="0"/>
          <w:numId w:val="2"/>
        </w:numPr>
        <w:spacing w:after="80"/>
      </w:pPr>
      <w:r>
        <w:rPr>
          <w:rFonts w:ascii="Inter" w:cs="Inter" w:eastAsia="Inter" w:hAnsi="Inter"/>
          <w:color w:val="1A1815"/>
          <w:sz w:val="22"/>
          <w:szCs w:val="22"/>
        </w:rPr>
        <w:t xml:space="preserve">Schedule-dependency edges: every task with a precursor has a depends-on edge.</w:t>
      </w:r>
    </w:p>
    <w:p>
      <w:pPr>
        <w:pStyle w:val="ListParagraph"/>
        <w:numPr>
          <w:ilvl w:val="0"/>
          <w:numId w:val="2"/>
        </w:numPr>
        <w:spacing w:after="80"/>
      </w:pPr>
      <w:r>
        <w:rPr>
          <w:rFonts w:ascii="Inter" w:cs="Inter" w:eastAsia="Inter" w:hAnsi="Inter"/>
          <w:color w:val="1A1815"/>
          <w:sz w:val="22"/>
          <w:szCs w:val="22"/>
        </w:rPr>
        <w:t xml:space="preserve">Stakeholder-approval edges: each approval_authority atom links to a person entity.</w:t>
      </w:r>
    </w:p>
    <w:p>
      <w:pPr>
        <w:pStyle w:val="ListParagraph"/>
        <w:numPr>
          <w:ilvl w:val="0"/>
          <w:numId w:val="2"/>
        </w:numPr>
        <w:spacing w:after="80"/>
      </w:pPr>
      <w:r>
        <w:rPr>
          <w:rFonts w:ascii="Inter" w:cs="Inter" w:eastAsia="Inter" w:hAnsi="Inter"/>
          <w:color w:val="1A1815"/>
          <w:sz w:val="22"/>
          <w:szCs w:val="22"/>
        </w:rPr>
        <w:t xml:space="preserve">No orphan atoms — every typed atom should have at least one edge to something.</w:t>
      </w:r>
    </w:p>
    <w:p>
      <w:pPr>
        <w:spacing w:after="100" w:before="240"/>
      </w:pPr>
      <w:r>
        <w:rPr>
          <w:rFonts w:ascii="JetBrains Mono" w:cs="JetBrains Mono" w:eastAsia="JetBrains Mono" w:hAnsi="JetBrains Mono"/>
          <w:b/>
          <w:bCs/>
          <w:color w:val="B8722C"/>
          <w:spacing w:val="40"/>
          <w:sz w:val="20"/>
          <w:szCs w:val="20"/>
        </w:rPr>
        <w:t xml:space="preserve">RED FLAGS</w:t>
      </w:r>
    </w:p>
    <w:p>
      <w:pPr>
        <w:pStyle w:val="ListParagraph"/>
        <w:numPr>
          <w:ilvl w:val="0"/>
          <w:numId w:val="2"/>
        </w:numPr>
        <w:spacing w:after="80"/>
      </w:pPr>
      <w:r>
        <w:rPr>
          <w:rFonts w:ascii="Inter" w:cs="Inter" w:eastAsia="Inter" w:hAnsi="Inter"/>
          <w:color w:val="1A1815"/>
          <w:sz w:val="22"/>
          <w:szCs w:val="22"/>
        </w:rPr>
        <w:t xml:space="preserve">Cross-file edges = 0 on a multi-file deal → entity-resolve never linked anything. File as Critical.</w:t>
      </w:r>
    </w:p>
    <w:p>
      <w:pPr>
        <w:pStyle w:val="ListParagraph"/>
        <w:numPr>
          <w:ilvl w:val="0"/>
          <w:numId w:val="2"/>
        </w:numPr>
        <w:spacing w:after="80"/>
      </w:pPr>
      <w:r>
        <w:rPr>
          <w:rFonts w:ascii="Inter" w:cs="Inter" w:eastAsia="Inter" w:hAnsi="Inter"/>
          <w:color w:val="1A1815"/>
          <w:sz w:val="22"/>
          <w:szCs w:val="22"/>
        </w:rPr>
        <w:t xml:space="preserve">Site allocation edges all point to one site even though BOM has 5 sites. File as Major.</w:t>
      </w:r>
    </w:p>
    <w:p>
      <w:pPr>
        <w:pStyle w:val="ListParagraph"/>
        <w:numPr>
          <w:ilvl w:val="0"/>
          <w:numId w:val="2"/>
        </w:numPr>
        <w:spacing w:after="80"/>
      </w:pPr>
      <w:r>
        <w:rPr>
          <w:rFonts w:ascii="Inter" w:cs="Inter" w:eastAsia="Inter" w:hAnsi="Inter"/>
          <w:color w:val="1A1815"/>
          <w:sz w:val="22"/>
          <w:szCs w:val="22"/>
        </w:rPr>
        <w:t xml:space="preserve">Schedule tasks have no dependency edges even though source has “after …” wording. File as Major.</w:t>
      </w:r>
    </w:p>
    <w:p>
      <w:pPr>
        <w:pStyle w:val="ListParagraph"/>
        <w:numPr>
          <w:ilvl w:val="0"/>
          <w:numId w:val="2"/>
        </w:numPr>
        <w:spacing w:after="80"/>
      </w:pPr>
      <w:r>
        <w:rPr>
          <w:rFonts w:ascii="Inter" w:cs="Inter" w:eastAsia="Inter" w:hAnsi="Inter"/>
          <w:color w:val="1A1815"/>
          <w:sz w:val="22"/>
          <w:szCs w:val="22"/>
        </w:rPr>
        <w:t xml:space="preserve">Single-file deals correctly show EDGES: 0 + “single-file scope” label — NOT a bug.</w:t>
      </w:r>
    </w:p>
    <w:p>
      <w:r>
        <w:br w:type="page"/>
      </w:r>
    </w:p>
    <w:p>
      <w:pPr>
        <w:pStyle w:val="Heading2"/>
        <w:spacing w:after="160" w:before="320"/>
      </w:pPr>
      <w:r>
        <w:rPr>
          <w:rFonts w:ascii="Inter" w:cs="Inter" w:eastAsia="Inter" w:hAnsi="Inter"/>
          <w:b/>
          <w:bCs/>
          <w:color w:val="B8722C"/>
          <w:sz w:val="32"/>
          <w:szCs w:val="32"/>
        </w:rPr>
        <w:t xml:space="preserve">P — Grading the packets</w:t>
      </w:r>
    </w:p>
    <w:p>
      <w:pPr>
        <w:spacing w:after="100" w:before="0"/>
      </w:pPr>
      <w:r>
        <w:rPr>
          <w:rFonts w:ascii="Inter" w:cs="Inter" w:eastAsia="Inter" w:hAnsi="Inter"/>
          <w:color w:val="1A1815"/>
          <w:sz w:val="22"/>
          <w:szCs w:val="22"/>
        </w:rPr>
        <w:t xml:space="preserve">Packets are what SowSmith reads to render the SOW. A packet bundles together “one site + its atoms + its BOM lines + its schedule + its risks.” Click any packet to expand it.</w:t>
      </w:r>
    </w:p>
    <w:p>
      <w:pPr>
        <w:spacing w:after="100" w:before="240"/>
      </w:pPr>
      <w:r>
        <w:rPr>
          <w:rFonts w:ascii="JetBrains Mono" w:cs="JetBrains Mono" w:eastAsia="JetBrains Mono" w:hAnsi="JetBrains Mono"/>
          <w:b/>
          <w:bCs/>
          <w:color w:val="B8722C"/>
          <w:spacing w:val="40"/>
          <w:sz w:val="20"/>
          <w:szCs w:val="20"/>
        </w:rPr>
        <w:t xml:space="preserve">WHAT MAKES A GOOD PACKET</w:t>
      </w:r>
    </w:p>
    <w:p>
      <w:pPr>
        <w:pStyle w:val="ListParagraph"/>
        <w:numPr>
          <w:ilvl w:val="0"/>
          <w:numId w:val="2"/>
        </w:numPr>
        <w:spacing w:after="80"/>
      </w:pPr>
      <w:r>
        <w:rPr>
          <w:rFonts w:ascii="Inter" w:cs="Inter" w:eastAsia="Inter" w:hAnsi="Inter"/>
          <w:color w:val="1A1815"/>
          <w:sz w:val="22"/>
          <w:szCs w:val="22"/>
        </w:rPr>
        <w:t xml:space="preserve">Site-scoped: each packet has exactly one site_id.</w:t>
      </w:r>
    </w:p>
    <w:p>
      <w:pPr>
        <w:pStyle w:val="ListParagraph"/>
        <w:numPr>
          <w:ilvl w:val="0"/>
          <w:numId w:val="2"/>
        </w:numPr>
        <w:spacing w:after="80"/>
      </w:pPr>
      <w:r>
        <w:rPr>
          <w:rFonts w:ascii="Inter" w:cs="Inter" w:eastAsia="Inter" w:hAnsi="Inter"/>
          <w:color w:val="1A1815"/>
          <w:sz w:val="22"/>
          <w:szCs w:val="22"/>
        </w:rPr>
        <w:t xml:space="preserve">BOM-complete: contains every BOM line that allocated to that site.</w:t>
      </w:r>
    </w:p>
    <w:p>
      <w:pPr>
        <w:pStyle w:val="ListParagraph"/>
        <w:numPr>
          <w:ilvl w:val="0"/>
          <w:numId w:val="2"/>
        </w:numPr>
        <w:spacing w:after="80"/>
      </w:pPr>
      <w:r>
        <w:rPr>
          <w:rFonts w:ascii="Inter" w:cs="Inter" w:eastAsia="Inter" w:hAnsi="Inter"/>
          <w:color w:val="1A1815"/>
          <w:sz w:val="22"/>
          <w:szCs w:val="22"/>
        </w:rPr>
        <w:t xml:space="preserve">Schedule-complete: contains every task that mentions that site.</w:t>
      </w:r>
    </w:p>
    <w:p>
      <w:pPr>
        <w:pStyle w:val="ListParagraph"/>
        <w:numPr>
          <w:ilvl w:val="0"/>
          <w:numId w:val="2"/>
        </w:numPr>
        <w:spacing w:after="80"/>
      </w:pPr>
      <w:r>
        <w:rPr>
          <w:rFonts w:ascii="Inter" w:cs="Inter" w:eastAsia="Inter" w:hAnsi="Inter"/>
          <w:color w:val="1A1815"/>
          <w:sz w:val="22"/>
          <w:szCs w:val="22"/>
        </w:rPr>
        <w:t xml:space="preserve">Risk-aware: includes site_access_window, site_access_restriction, blackout_date_range atoms if present.</w:t>
      </w:r>
    </w:p>
    <w:p>
      <w:pPr>
        <w:pStyle w:val="ListParagraph"/>
        <w:numPr>
          <w:ilvl w:val="0"/>
          <w:numId w:val="2"/>
        </w:numPr>
        <w:spacing w:after="80"/>
      </w:pPr>
      <w:r>
        <w:rPr>
          <w:rFonts w:ascii="Inter" w:cs="Inter" w:eastAsia="Inter" w:hAnsi="Inter"/>
          <w:color w:val="1A1815"/>
          <w:sz w:val="22"/>
          <w:szCs w:val="22"/>
        </w:rPr>
        <w:t xml:space="preserve">Money rolls up: per-site total = sum of bom_line ext-prices for that site.</w:t>
      </w:r>
    </w:p>
    <w:p>
      <w:pPr>
        <w:spacing w:after="100" w:before="240"/>
      </w:pPr>
      <w:r>
        <w:rPr>
          <w:rFonts w:ascii="JetBrains Mono" w:cs="JetBrains Mono" w:eastAsia="JetBrains Mono" w:hAnsi="JetBrains Mono"/>
          <w:b/>
          <w:bCs/>
          <w:color w:val="B8722C"/>
          <w:spacing w:val="40"/>
          <w:sz w:val="20"/>
          <w:szCs w:val="20"/>
        </w:rPr>
        <w:t xml:space="preserve">RED FLAGS</w:t>
      </w:r>
    </w:p>
    <w:p>
      <w:pPr>
        <w:pStyle w:val="ListParagraph"/>
        <w:numPr>
          <w:ilvl w:val="0"/>
          <w:numId w:val="2"/>
        </w:numPr>
        <w:spacing w:after="80"/>
      </w:pPr>
      <w:r>
        <w:rPr>
          <w:rFonts w:ascii="Inter" w:cs="Inter" w:eastAsia="Inter" w:hAnsi="Inter"/>
          <w:color w:val="1A1815"/>
          <w:sz w:val="22"/>
          <w:szCs w:val="22"/>
        </w:rPr>
        <w:t xml:space="preserve">Packet count &lt; site count → some sites have no scope bundled. File as Major.</w:t>
      </w:r>
    </w:p>
    <w:p>
      <w:pPr>
        <w:pStyle w:val="ListParagraph"/>
        <w:numPr>
          <w:ilvl w:val="0"/>
          <w:numId w:val="2"/>
        </w:numPr>
        <w:spacing w:after="80"/>
      </w:pPr>
      <w:r>
        <w:rPr>
          <w:rFonts w:ascii="Inter" w:cs="Inter" w:eastAsia="Inter" w:hAnsi="Inter"/>
          <w:color w:val="1A1815"/>
          <w:sz w:val="22"/>
          <w:szCs w:val="22"/>
        </w:rPr>
        <w:t xml:space="preserve">Packet has BOM but no schedule → schedule never linked to sites. File as Major.</w:t>
      </w:r>
    </w:p>
    <w:p>
      <w:pPr>
        <w:pStyle w:val="ListParagraph"/>
        <w:numPr>
          <w:ilvl w:val="0"/>
          <w:numId w:val="2"/>
        </w:numPr>
        <w:spacing w:after="80"/>
      </w:pPr>
      <w:r>
        <w:rPr>
          <w:rFonts w:ascii="Inter" w:cs="Inter" w:eastAsia="Inter" w:hAnsi="Inter"/>
          <w:color w:val="1A1815"/>
          <w:sz w:val="22"/>
          <w:szCs w:val="22"/>
        </w:rPr>
        <w:t xml:space="preserve">Packet total doesn't match Deal Kit pricing total. File as Critical.</w:t>
      </w:r>
    </w:p>
    <w:p>
      <w:pPr>
        <w:pStyle w:val="ListParagraph"/>
        <w:numPr>
          <w:ilvl w:val="0"/>
          <w:numId w:val="2"/>
        </w:numPr>
        <w:spacing w:after="80"/>
      </w:pPr>
      <w:r>
        <w:rPr>
          <w:rFonts w:ascii="Inter" w:cs="Inter" w:eastAsia="Inter" w:hAnsi="Inter"/>
          <w:color w:val="1A1815"/>
          <w:sz w:val="22"/>
          <w:szCs w:val="22"/>
        </w:rPr>
        <w:t xml:space="preserve">Packet contains atoms from a different site (cross-contamination). File as Critical.</w:t>
      </w:r>
    </w:p>
    <w:p>
      <w:r>
        <w:br w:type="page"/>
      </w:r>
    </w:p>
    <w:p>
      <w:pPr>
        <w:pStyle w:val="Heading3"/>
        <w:spacing w:after="120" w:before="280"/>
      </w:pPr>
      <w:r>
        <w:rPr>
          <w:rFonts w:ascii="Inter" w:cs="Inter" w:eastAsia="Inter" w:hAnsi="Inter"/>
          <w:b/>
          <w:bCs/>
          <w:color w:val="1A1815"/>
          <w:sz w:val="26"/>
          <w:szCs w:val="26"/>
        </w:rPr>
        <w:t xml:space="preserve">Grading workflow — 4 minutes per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5160"/>
      </w:tblGrid>
      <w:tr>
        <w:tc>
          <w:tcPr>
            <w:tcW w:type="dxa" w:w="600"/>
            <w:tcBorders>
              <w:top w:val="single" w:color="E8E2D5" w:sz="4"/>
              <w:left w:val="single" w:color="E8E2D5" w:sz="4"/>
              <w:bottom w:val="single" w:color="E8E2D5" w:sz="4"/>
              <w:right w:val="single" w:color="E8E2D5" w:sz="4"/>
            </w:tcBorders>
            <w:shd w:fill="B8722C" w:val="clear"/>
            <w:tcMar>
              <w:top w:type="dxa" w:w="100"/>
              <w:left w:type="dxa" w:w="160"/>
              <w:bottom w:type="dxa" w:w="100"/>
              <w:right w:type="dxa" w:w="160"/>
            </w:tcMar>
          </w:tcPr>
          <w:p>
            <w:pPr>
              <w:jc w:val="center"/>
            </w:pPr>
            <w:r>
              <w:rPr>
                <w:rFonts w:ascii="Inter" w:cs="Inter" w:eastAsia="Inter" w:hAnsi="Inter"/>
                <w:b/>
                <w:bCs/>
                <w:i w:val="false"/>
                <w:iCs w:val="false"/>
                <w:color w:val="FFFFFF"/>
                <w:sz w:val="22"/>
                <w:szCs w:val="22"/>
              </w:rPr>
              <w:t xml:space="preserve">1</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1"/>
                <w:szCs w:val="21"/>
              </w:rPr>
              <w:t xml:space="preserve">Open Deal Artifacts</w:t>
            </w:r>
          </w:p>
        </w:tc>
        <w:tc>
          <w:tcPr>
            <w:tcW w:type="dxa" w:w="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9B9384"/>
                <w:sz w:val="18"/>
                <w:szCs w:val="18"/>
              </w:rPr>
              <w:t xml:space="preserve">30s</w:t>
            </w:r>
          </w:p>
        </w:tc>
        <w:tc>
          <w:tcPr>
            <w:tcW w:type="dxa" w:w="51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Scan the 7-tile stat strip. Anything red?</w:t>
            </w:r>
          </w:p>
        </w:tc>
      </w:tr>
      <w:tr>
        <w:tc>
          <w:tcPr>
            <w:tcW w:type="dxa" w:w="600"/>
            <w:tcBorders>
              <w:top w:val="single" w:color="E8E2D5" w:sz="4"/>
              <w:left w:val="single" w:color="E8E2D5" w:sz="4"/>
              <w:bottom w:val="single" w:color="E8E2D5" w:sz="4"/>
              <w:right w:val="single" w:color="E8E2D5" w:sz="4"/>
            </w:tcBorders>
            <w:shd w:fill="B8722C" w:val="clear"/>
            <w:tcMar>
              <w:top w:type="dxa" w:w="100"/>
              <w:left w:type="dxa" w:w="160"/>
              <w:bottom w:type="dxa" w:w="100"/>
              <w:right w:type="dxa" w:w="160"/>
            </w:tcMar>
          </w:tcPr>
          <w:p>
            <w:pPr>
              <w:jc w:val="center"/>
            </w:pPr>
            <w:r>
              <w:rPr>
                <w:rFonts w:ascii="Inter" w:cs="Inter" w:eastAsia="Inter" w:hAnsi="Inter"/>
                <w:b/>
                <w:bCs/>
                <w:i w:val="false"/>
                <w:iCs w:val="false"/>
                <w:color w:val="FFFFFF"/>
                <w:sz w:val="22"/>
                <w:szCs w:val="22"/>
              </w:rPr>
              <w:t xml:space="preserve">2</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1"/>
                <w:szCs w:val="21"/>
              </w:rPr>
              <w:t xml:space="preserve">Click the biggest file</w:t>
            </w:r>
          </w:p>
        </w:tc>
        <w:tc>
          <w:tcPr>
            <w:tcW w:type="dxa" w:w="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9B9384"/>
                <w:sz w:val="18"/>
                <w:szCs w:val="18"/>
              </w:rPr>
              <w:t xml:space="preserve">60s</w:t>
            </w:r>
          </w:p>
        </w:tc>
        <w:tc>
          <w:tcPr>
            <w:tcW w:type="dxa" w:w="51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Spot-check 5 atoms in the right pane. Grade A.</w:t>
            </w:r>
          </w:p>
        </w:tc>
      </w:tr>
      <w:tr>
        <w:tc>
          <w:tcPr>
            <w:tcW w:type="dxa" w:w="600"/>
            <w:tcBorders>
              <w:top w:val="single" w:color="E8E2D5" w:sz="4"/>
              <w:left w:val="single" w:color="E8E2D5" w:sz="4"/>
              <w:bottom w:val="single" w:color="E8E2D5" w:sz="4"/>
              <w:right w:val="single" w:color="E8E2D5" w:sz="4"/>
            </w:tcBorders>
            <w:shd w:fill="B8722C" w:val="clear"/>
            <w:tcMar>
              <w:top w:type="dxa" w:w="100"/>
              <w:left w:type="dxa" w:w="160"/>
              <w:bottom w:type="dxa" w:w="100"/>
              <w:right w:type="dxa" w:w="160"/>
            </w:tcMar>
          </w:tcPr>
          <w:p>
            <w:pPr>
              <w:jc w:val="center"/>
            </w:pPr>
            <w:r>
              <w:rPr>
                <w:rFonts w:ascii="Inter" w:cs="Inter" w:eastAsia="Inter" w:hAnsi="Inter"/>
                <w:b/>
                <w:bCs/>
                <w:i w:val="false"/>
                <w:iCs w:val="false"/>
                <w:color w:val="FFFFFF"/>
                <w:sz w:val="22"/>
                <w:szCs w:val="22"/>
              </w:rPr>
              <w:t xml:space="preserve">3</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1"/>
                <w:szCs w:val="21"/>
              </w:rPr>
              <w:t xml:space="preserve">Click ENTITIES tile</w:t>
            </w:r>
          </w:p>
        </w:tc>
        <w:tc>
          <w:tcPr>
            <w:tcW w:type="dxa" w:w="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9B9384"/>
                <w:sz w:val="18"/>
                <w:szCs w:val="18"/>
              </w:rPr>
              <w:t xml:space="preserve">60s</w:t>
            </w:r>
          </w:p>
        </w:tc>
        <w:tc>
          <w:tcPr>
            <w:tcW w:type="dxa" w:w="51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Filter by device, money, site. Grade E.</w:t>
            </w:r>
          </w:p>
        </w:tc>
      </w:tr>
      <w:tr>
        <w:tc>
          <w:tcPr>
            <w:tcW w:type="dxa" w:w="600"/>
            <w:tcBorders>
              <w:top w:val="single" w:color="E8E2D5" w:sz="4"/>
              <w:left w:val="single" w:color="E8E2D5" w:sz="4"/>
              <w:bottom w:val="single" w:color="E8E2D5" w:sz="4"/>
              <w:right w:val="single" w:color="E8E2D5" w:sz="4"/>
            </w:tcBorders>
            <w:shd w:fill="B8722C" w:val="clear"/>
            <w:tcMar>
              <w:top w:type="dxa" w:w="100"/>
              <w:left w:type="dxa" w:w="160"/>
              <w:bottom w:type="dxa" w:w="100"/>
              <w:right w:type="dxa" w:w="160"/>
            </w:tcMar>
          </w:tcPr>
          <w:p>
            <w:pPr>
              <w:jc w:val="center"/>
            </w:pPr>
            <w:r>
              <w:rPr>
                <w:rFonts w:ascii="Inter" w:cs="Inter" w:eastAsia="Inter" w:hAnsi="Inter"/>
                <w:b/>
                <w:bCs/>
                <w:i w:val="false"/>
                <w:iCs w:val="false"/>
                <w:color w:val="FFFFFF"/>
                <w:sz w:val="22"/>
                <w:szCs w:val="22"/>
              </w:rPr>
              <w:t xml:space="preserve">4</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1"/>
                <w:szCs w:val="21"/>
              </w:rPr>
              <w:t xml:space="preserve">Open the sites panel</w:t>
            </w:r>
          </w:p>
        </w:tc>
        <w:tc>
          <w:tcPr>
            <w:tcW w:type="dxa" w:w="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9B9384"/>
                <w:sz w:val="18"/>
                <w:szCs w:val="18"/>
              </w:rPr>
              <w:t xml:space="preserve">30s</w:t>
            </w:r>
          </w:p>
        </w:tc>
        <w:tc>
          <w:tcPr>
            <w:tcW w:type="dxa" w:w="51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Confirm site count matches deal scope. Grade S.</w:t>
            </w:r>
          </w:p>
        </w:tc>
      </w:tr>
      <w:tr>
        <w:tc>
          <w:tcPr>
            <w:tcW w:type="dxa" w:w="600"/>
            <w:tcBorders>
              <w:top w:val="single" w:color="E8E2D5" w:sz="4"/>
              <w:left w:val="single" w:color="E8E2D5" w:sz="4"/>
              <w:bottom w:val="single" w:color="E8E2D5" w:sz="4"/>
              <w:right w:val="single" w:color="E8E2D5" w:sz="4"/>
            </w:tcBorders>
            <w:shd w:fill="B8722C" w:val="clear"/>
            <w:tcMar>
              <w:top w:type="dxa" w:w="100"/>
              <w:left w:type="dxa" w:w="160"/>
              <w:bottom w:type="dxa" w:w="100"/>
              <w:right w:type="dxa" w:w="160"/>
            </w:tcMar>
          </w:tcPr>
          <w:p>
            <w:pPr>
              <w:jc w:val="center"/>
            </w:pPr>
            <w:r>
              <w:rPr>
                <w:rFonts w:ascii="Inter" w:cs="Inter" w:eastAsia="Inter" w:hAnsi="Inter"/>
                <w:b/>
                <w:bCs/>
                <w:i w:val="false"/>
                <w:iCs w:val="false"/>
                <w:color w:val="FFFFFF"/>
                <w:sz w:val="22"/>
                <w:szCs w:val="22"/>
              </w:rPr>
              <w:t xml:space="preserve">5</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1"/>
                <w:szCs w:val="21"/>
              </w:rPr>
              <w:t xml:space="preserve">Click any packet</w:t>
            </w:r>
          </w:p>
        </w:tc>
        <w:tc>
          <w:tcPr>
            <w:tcW w:type="dxa" w:w="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9B9384"/>
                <w:sz w:val="18"/>
                <w:szCs w:val="18"/>
              </w:rPr>
              <w:t xml:space="preserve">30s</w:t>
            </w:r>
          </w:p>
        </w:tc>
        <w:tc>
          <w:tcPr>
            <w:tcW w:type="dxa" w:w="51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Confirm it has BOM + schedule + risks. Grade P.</w:t>
            </w:r>
          </w:p>
        </w:tc>
      </w:tr>
      <w:tr>
        <w:tc>
          <w:tcPr>
            <w:tcW w:type="dxa" w:w="600"/>
            <w:tcBorders>
              <w:top w:val="single" w:color="E8E2D5" w:sz="4"/>
              <w:left w:val="single" w:color="E8E2D5" w:sz="4"/>
              <w:bottom w:val="single" w:color="E8E2D5" w:sz="4"/>
              <w:right w:val="single" w:color="E8E2D5" w:sz="4"/>
            </w:tcBorders>
            <w:shd w:fill="B8722C" w:val="clear"/>
            <w:tcMar>
              <w:top w:type="dxa" w:w="100"/>
              <w:left w:type="dxa" w:w="160"/>
              <w:bottom w:type="dxa" w:w="100"/>
              <w:right w:type="dxa" w:w="160"/>
            </w:tcMar>
          </w:tcPr>
          <w:p>
            <w:pPr>
              <w:jc w:val="center"/>
            </w:pPr>
            <w:r>
              <w:rPr>
                <w:rFonts w:ascii="Inter" w:cs="Inter" w:eastAsia="Inter" w:hAnsi="Inter"/>
                <w:b/>
                <w:bCs/>
                <w:i w:val="false"/>
                <w:iCs w:val="false"/>
                <w:color w:val="FFFFFF"/>
                <w:sz w:val="22"/>
                <w:szCs w:val="22"/>
              </w:rPr>
              <w:t xml:space="preserve">6</w:t>
            </w:r>
          </w:p>
        </w:tc>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1"/>
                <w:szCs w:val="21"/>
              </w:rPr>
              <w:t xml:space="preserve">File bugs</w:t>
            </w:r>
          </w:p>
        </w:tc>
        <w:tc>
          <w:tcPr>
            <w:tcW w:type="dxa" w:w="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9B9384"/>
                <w:sz w:val="18"/>
                <w:szCs w:val="18"/>
              </w:rPr>
              <w:t xml:space="preserve">30s</w:t>
            </w:r>
          </w:p>
        </w:tc>
        <w:tc>
          <w:tcPr>
            <w:tcW w:type="dxa" w:w="51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Any C/D/F → click the Help button → Report a bug.</w:t>
            </w:r>
          </w:p>
        </w:tc>
      </w:tr>
    </w:tbl>
    <w:p>
      <w:r>
        <w:br w:type="page"/>
      </w:r>
    </w:p>
    <w:p>
      <w:r>
        <w:rPr>
          <w:rFonts w:ascii="JetBrains Mono" w:cs="JetBrains Mono" w:eastAsia="JetBrains Mono" w:hAnsi="JetBrains Mono"/>
          <w:b/>
          <w:bCs/>
          <w:color w:val="B8722C"/>
          <w:spacing w:val="80"/>
          <w:sz w:val="18"/>
          <w:szCs w:val="18"/>
        </w:rPr>
        <w:t xml:space="preserve">SECTION 6</w:t>
      </w:r>
    </w:p>
    <w:p>
      <w:pPr>
        <w:pStyle w:val="Heading1"/>
        <w:spacing w:after="240" w:before="400"/>
      </w:pPr>
      <w:r>
        <w:rPr>
          <w:rFonts w:ascii="Fraunces" w:cs="Fraunces" w:eastAsia="Fraunces" w:hAnsi="Fraunces"/>
          <w:b/>
          <w:bCs/>
          <w:color w:val="1A1815"/>
          <w:sz w:val="52"/>
          <w:szCs w:val="52"/>
        </w:rPr>
        <w:t xml:space="preserve">OrbitBrief — the LLM brief</w:t>
      </w:r>
    </w:p>
    <w:p>
      <w:pPr>
        <w:spacing w:after="200"/>
      </w:pPr>
      <w:r>
        <w:rPr>
          <w:rFonts w:ascii="Inter" w:cs="Inter" w:eastAsia="Inter" w:hAnsi="Inter"/>
          <w:i w:val="false"/>
          <w:iCs w:val="false"/>
          <w:color w:val="6B6557"/>
          <w:sz w:val="24"/>
          <w:szCs w:val="24"/>
        </w:rPr>
        <w:t xml:space="preserve">Same source atoms, packaged for PM consumption: "what's the deal · what's missing · what to ask · what should the SA focus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PM status</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Red / amber / green. Derived from gap-coverage, risk count, scope completeness. OPTBOT today: RED (missing CFO signoff packet).</w:t>
            </w:r>
          </w:p>
        </w:tc>
      </w:tr>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One-line summary</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Single headline: "5-site Atlanta office refresh, ~$1.5M, May 31 close, awaiting CFO approval for procurement."</w:t>
            </w:r>
          </w:p>
        </w:tc>
      </w:tr>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Domains</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Scope buckets this deal spans (audio_visual, network, low_voltage). OPTBOT: audio_visual + procurement.</w:t>
            </w:r>
          </w:p>
        </w:tc>
      </w:tr>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Sites</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Same 5 canonical sites from Deal Artifacts, with per-site readiness scores.</w:t>
            </w:r>
          </w:p>
        </w:tc>
      </w:tr>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Customer questions</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Auto-generated. "Confirm the model # for the displays at College Park" · "Does West Campus need landlord approval first?"</w:t>
            </w:r>
          </w:p>
        </w:tc>
      </w:tr>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Gaps</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Required scope categories not yet covered. Each gap links back to the atoms that triggered it.</w:t>
            </w:r>
          </w:p>
        </w:tc>
      </w:tr>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Facts by category</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Pricing / schedule / stakeholders / sites / risks — grouped digest of the atoms.</w:t>
            </w:r>
          </w:p>
        </w:tc>
      </w:tr>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2"/>
                <w:szCs w:val="22"/>
              </w:rPr>
              <w:t xml:space="preserve">SA focus</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What the assigned SA should pick up first: highest-risk site, biggest pricing question, blocking dependency.</w:t>
            </w:r>
          </w:p>
        </w:tc>
      </w:tr>
    </w:tbl>
    <w:p>
      <w:pPr>
        <w:pStyle w:val="Heading3"/>
        <w:spacing w:after="120" w:before="280"/>
      </w:pPr>
      <w:r>
        <w:rPr>
          <w:rFonts w:ascii="Inter" w:cs="Inter" w:eastAsia="Inter" w:hAnsi="Inter"/>
          <w:b/>
          <w:bCs/>
          <w:color w:val="1A1815"/>
          <w:sz w:val="26"/>
          <w:szCs w:val="26"/>
        </w:rPr>
        <w:t xml:space="preserve">How to grade the brief</w:t>
      </w:r>
    </w:p>
    <w:p>
      <w:pPr>
        <w:pStyle w:val="ListParagraph"/>
        <w:numPr>
          <w:ilvl w:val="0"/>
          <w:numId w:val="2"/>
        </w:numPr>
        <w:spacing w:after="80"/>
      </w:pPr>
      <w:r>
        <w:rPr>
          <w:rFonts w:ascii="Inter" w:cs="Inter" w:eastAsia="Inter" w:hAnsi="Inter"/>
          <w:color w:val="1A1815"/>
          <w:sz w:val="22"/>
          <w:szCs w:val="22"/>
        </w:rPr>
        <w:t xml:space="preserve">PM status correct? — if you'd call it RED, brief says RED. If brief says GREEN on a deal missing pricing → bug.</w:t>
      </w:r>
    </w:p>
    <w:p>
      <w:pPr>
        <w:pStyle w:val="ListParagraph"/>
        <w:numPr>
          <w:ilvl w:val="0"/>
          <w:numId w:val="2"/>
        </w:numPr>
        <w:spacing w:after="80"/>
      </w:pPr>
      <w:r>
        <w:rPr>
          <w:rFonts w:ascii="Inter" w:cs="Inter" w:eastAsia="Inter" w:hAnsi="Inter"/>
          <w:color w:val="1A1815"/>
          <w:sz w:val="22"/>
          <w:szCs w:val="22"/>
        </w:rPr>
        <w:t xml:space="preserve">Summary accurate? — dollar amount, site count, close date all right? If brief says “3-site” on a 5-site deal → bug.</w:t>
      </w:r>
    </w:p>
    <w:p>
      <w:pPr>
        <w:pStyle w:val="ListParagraph"/>
        <w:numPr>
          <w:ilvl w:val="0"/>
          <w:numId w:val="2"/>
        </w:numPr>
        <w:spacing w:after="80"/>
      </w:pPr>
      <w:r>
        <w:rPr>
          <w:rFonts w:ascii="Inter" w:cs="Inter" w:eastAsia="Inter" w:hAnsi="Inter"/>
          <w:color w:val="1A1815"/>
          <w:sz w:val="22"/>
          <w:szCs w:val="22"/>
        </w:rPr>
        <w:t xml:space="preserve">Customer questions actionable? — each question should be answerable. Generic “clarify scope” → brief is weak, bug as Minor.</w:t>
      </w:r>
    </w:p>
    <w:p>
      <w:pPr>
        <w:pStyle w:val="ListParagraph"/>
        <w:numPr>
          <w:ilvl w:val="0"/>
          <w:numId w:val="2"/>
        </w:numPr>
        <w:spacing w:after="80"/>
      </w:pPr>
      <w:r>
        <w:rPr>
          <w:rFonts w:ascii="Inter" w:cs="Inter" w:eastAsia="Inter" w:hAnsi="Inter"/>
          <w:color w:val="1A1815"/>
          <w:sz w:val="22"/>
          <w:szCs w:val="22"/>
        </w:rPr>
        <w:t xml:space="preserve">Gaps real? — a flagged gap that's actually covered in some file means LLM missed an atom. Bug as Major.</w:t>
      </w:r>
    </w:p>
    <w:p>
      <w:pPr>
        <w:pStyle w:val="ListParagraph"/>
        <w:numPr>
          <w:ilvl w:val="0"/>
          <w:numId w:val="2"/>
        </w:numPr>
        <w:spacing w:after="80"/>
      </w:pPr>
      <w:r>
        <w:rPr>
          <w:rFonts w:ascii="Inter" w:cs="Inter" w:eastAsia="Inter" w:hAnsi="Inter"/>
          <w:color w:val="1A1815"/>
          <w:sz w:val="22"/>
          <w:szCs w:val="22"/>
        </w:rPr>
        <w:t xml:space="preserve">SA focus right? — if it says “start with West Campus” but the blocker is actually at HQ → bug.</w:t>
      </w:r>
    </w:p>
    <w:p>
      <w:pPr>
        <w:pStyle w:val="Heading3"/>
        <w:spacing w:after="120" w:before="280"/>
      </w:pPr>
      <w:r>
        <w:rPr>
          <w:rFonts w:ascii="Inter" w:cs="Inter" w:eastAsia="Inter" w:hAnsi="Inter"/>
          <w:b/>
          <w:bCs/>
          <w:color w:val="1A1815"/>
          <w:sz w:val="26"/>
          <w:szCs w:val="26"/>
        </w:rPr>
        <w:t xml:space="preserve">The three Re-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FFFFFF"/>
                <w:sz w:val="22"/>
                <w:szCs w:val="22"/>
              </w:rPr>
              <w:t xml:space="preserve">Re-parse</w:t>
            </w:r>
          </w:p>
        </w:tc>
        <w:tc>
          <w:tcPr>
            <w:tcW w:type="dxa" w:w="6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Only re-runs parser-os. Use when files changed but context didn't. ~7s on small deals, ~10 min on big ones.</w:t>
            </w:r>
          </w:p>
        </w:tc>
      </w:tr>
      <w:tr>
        <w:tc>
          <w:tcPr>
            <w:tcW w:type="dxa" w:w="24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FFFFFF"/>
                <w:sz w:val="22"/>
                <w:szCs w:val="22"/>
              </w:rPr>
              <w:t xml:space="preserve">Re-brief</w:t>
            </w:r>
          </w:p>
        </w:tc>
        <w:tc>
          <w:tcPr>
            <w:tcW w:type="dxa" w:w="6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Skip parser-os, regenerate the LLM brief from existing envelope. ~90s. Use when the brief looks off.</w:t>
            </w:r>
          </w:p>
        </w:tc>
      </w:tr>
      <w:tr>
        <w:tc>
          <w:tcPr>
            <w:tcW w:type="dxa" w:w="24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FFFFFF"/>
                <w:sz w:val="22"/>
                <w:szCs w:val="22"/>
              </w:rPr>
              <w:t xml:space="preserve">Re-render SOW</w:t>
            </w:r>
          </w:p>
        </w:tc>
        <w:tc>
          <w:tcPr>
            <w:tcW w:type="dxa" w:w="6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Skip parser + brief; re-render the SOW Word doc from the latest atoms. Sub-second once envelope exists.</w:t>
            </w:r>
          </w:p>
        </w:tc>
      </w:tr>
    </w:tbl>
    <w:p>
      <w:r>
        <w:br w:type="page"/>
      </w:r>
    </w:p>
    <w:p>
      <w:r>
        <w:rPr>
          <w:rFonts w:ascii="JetBrains Mono" w:cs="JetBrains Mono" w:eastAsia="JetBrains Mono" w:hAnsi="JetBrains Mono"/>
          <w:b/>
          <w:bCs/>
          <w:color w:val="B8722C"/>
          <w:spacing w:val="80"/>
          <w:sz w:val="18"/>
          <w:szCs w:val="18"/>
        </w:rPr>
        <w:t xml:space="preserve">SECTION 7</w:t>
      </w:r>
    </w:p>
    <w:p>
      <w:pPr>
        <w:pStyle w:val="Heading1"/>
        <w:spacing w:after="240" w:before="400"/>
      </w:pPr>
      <w:r>
        <w:rPr>
          <w:rFonts w:ascii="Fraunces" w:cs="Fraunces" w:eastAsia="Fraunces" w:hAnsi="Fraunces"/>
          <w:b/>
          <w:bCs/>
          <w:color w:val="1A1815"/>
          <w:sz w:val="52"/>
          <w:szCs w:val="52"/>
        </w:rPr>
        <w:t xml:space="preserve">SowSmith &amp; SOW Versions</w:t>
      </w:r>
    </w:p>
    <w:p>
      <w:pPr>
        <w:spacing w:after="200"/>
      </w:pPr>
      <w:r>
        <w:rPr>
          <w:rFonts w:ascii="Inter" w:cs="Inter" w:eastAsia="Inter" w:hAnsi="Inter"/>
          <w:i w:val="false"/>
          <w:iCs w:val="false"/>
          <w:color w:val="6B6557"/>
          <w:sz w:val="24"/>
          <w:szCs w:val="24"/>
        </w:rPr>
        <w:t xml:space="preserve">Close the loop. SowSmith builds the SOW; SOW Versions tracks drafts.</w:t>
      </w:r>
    </w:p>
    <w:p>
      <w:pPr>
        <w:pStyle w:val="Heading3"/>
        <w:spacing w:after="120" w:before="280"/>
      </w:pPr>
      <w:r>
        <w:rPr>
          <w:rFonts w:ascii="Inter" w:cs="Inter" w:eastAsia="Inter" w:hAnsi="Inter"/>
          <w:b/>
          <w:bCs/>
          <w:color w:val="1A1815"/>
          <w:sz w:val="26"/>
          <w:szCs w:val="26"/>
        </w:rPr>
        <w:t xml:space="preserve">SowSmith</w:t>
      </w:r>
    </w:p>
    <w:p>
      <w:pPr>
        <w:pStyle w:val="ListParagraph"/>
        <w:numPr>
          <w:ilvl w:val="0"/>
          <w:numId w:val="3"/>
        </w:numPr>
        <w:spacing w:after="80"/>
      </w:pPr>
      <w:r>
        <w:rPr>
          <w:rFonts w:ascii="Inter" w:cs="Inter" w:eastAsia="Inter" w:hAnsi="Inter"/>
          <w:color w:val="1A1815"/>
          <w:sz w:val="22"/>
          <w:szCs w:val="22"/>
        </w:rPr>
        <w:t xml:space="preserve">Click the active SOW draft to preview it inline (full DOCX rendered in-browser).</w:t>
      </w:r>
    </w:p>
    <w:p>
      <w:pPr>
        <w:pStyle w:val="ListParagraph"/>
        <w:numPr>
          <w:ilvl w:val="0"/>
          <w:numId w:val="3"/>
        </w:numPr>
        <w:spacing w:after="80"/>
      </w:pPr>
      <w:r>
        <w:rPr>
          <w:rFonts w:ascii="Inter" w:cs="Inter" w:eastAsia="Inter" w:hAnsi="Inter"/>
          <w:color w:val="1A1815"/>
          <w:sz w:val="22"/>
          <w:szCs w:val="22"/>
        </w:rPr>
        <w:t xml:space="preserve">"Re-render" rebuilds the doc from the latest envelope. Use after Re-parse or Re-brief.</w:t>
      </w:r>
    </w:p>
    <w:p>
      <w:pPr>
        <w:pStyle w:val="ListParagraph"/>
        <w:numPr>
          <w:ilvl w:val="0"/>
          <w:numId w:val="3"/>
        </w:numPr>
        <w:spacing w:after="80"/>
      </w:pPr>
      <w:r>
        <w:rPr>
          <w:rFonts w:ascii="Inter" w:cs="Inter" w:eastAsia="Inter" w:hAnsi="Inter"/>
          <w:color w:val="1A1815"/>
          <w:sz w:val="22"/>
          <w:szCs w:val="22"/>
        </w:rPr>
        <w:t xml:space="preserve">"Promote to next version" snapshots the current SOW into SOW Versions and bumps the version number.</w:t>
      </w:r>
    </w:p>
    <w:p>
      <w:pPr>
        <w:pStyle w:val="ListParagraph"/>
        <w:numPr>
          <w:ilvl w:val="0"/>
          <w:numId w:val="3"/>
        </w:numPr>
        <w:spacing w:after="80"/>
      </w:pPr>
      <w:r>
        <w:rPr>
          <w:rFonts w:ascii="Inter" w:cs="Inter" w:eastAsia="Inter" w:hAnsi="Inter"/>
          <w:color w:val="1A1815"/>
          <w:sz w:val="22"/>
          <w:szCs w:val="22"/>
        </w:rPr>
        <w:t xml:space="preserve">"Export DOCX" downloads the Word file.</w:t>
      </w:r>
    </w:p>
    <w:p>
      <w:pPr>
        <w:pStyle w:val="ListParagraph"/>
        <w:numPr>
          <w:ilvl w:val="0"/>
          <w:numId w:val="3"/>
        </w:numPr>
        <w:spacing w:after="80"/>
      </w:pPr>
      <w:r>
        <w:rPr>
          <w:rFonts w:ascii="Inter" w:cs="Inter" w:eastAsia="Inter" w:hAnsi="Inter"/>
          <w:color w:val="1A1815"/>
          <w:sz w:val="22"/>
          <w:szCs w:val="22"/>
        </w:rPr>
        <w:t xml:space="preserve">"Open in Google Drive" syncs to the customer-facing drive folder.</w:t>
      </w:r>
    </w:p>
    <w:p>
      <w:pPr>
        <w:pStyle w:val="Heading3"/>
        <w:spacing w:after="120" w:before="280"/>
      </w:pPr>
      <w:r>
        <w:rPr>
          <w:rFonts w:ascii="Inter" w:cs="Inter" w:eastAsia="Inter" w:hAnsi="Inter"/>
          <w:b/>
          <w:bCs/>
          <w:color w:val="1A1815"/>
          <w:sz w:val="26"/>
          <w:szCs w:val="26"/>
        </w:rPr>
        <w:t xml:space="preserve">SOW Versions</w:t>
      </w:r>
    </w:p>
    <w:p>
      <w:pPr>
        <w:spacing w:after="100" w:before="0"/>
      </w:pPr>
      <w:r>
        <w:rPr>
          <w:rFonts w:ascii="Inter" w:cs="Inter" w:eastAsia="Inter" w:hAnsi="Inter"/>
          <w:color w:val="1A1815"/>
          <w:sz w:val="22"/>
          <w:szCs w:val="22"/>
        </w:rPr>
        <w:t xml:space="preserve">Side-by-side compare of any two versions, with rollback highlights:</w:t>
      </w:r>
    </w:p>
    <w:p>
      <w:pPr>
        <w:pStyle w:val="ListParagraph"/>
        <w:numPr>
          <w:ilvl w:val="0"/>
          <w:numId w:val="2"/>
        </w:numPr>
        <w:spacing w:after="80"/>
      </w:pPr>
      <w:r>
        <w:rPr>
          <w:rFonts w:ascii="Inter" w:cs="Inter" w:eastAsia="Inter" w:hAnsi="Inter"/>
          <w:color w:val="1A1815"/>
          <w:sz w:val="22"/>
          <w:szCs w:val="22"/>
        </w:rPr>
        <w:t xml:space="preserve">Each version has: version number · created at · who promoted it · changed atom count vs prior.</w:t>
      </w:r>
    </w:p>
    <w:p>
      <w:pPr>
        <w:pStyle w:val="ListParagraph"/>
        <w:numPr>
          <w:ilvl w:val="0"/>
          <w:numId w:val="2"/>
        </w:numPr>
        <w:spacing w:after="80"/>
      </w:pPr>
      <w:r>
        <w:rPr>
          <w:rFonts w:ascii="Inter" w:cs="Inter" w:eastAsia="Inter" w:hAnsi="Inter"/>
          <w:color w:val="1A1815"/>
          <w:sz w:val="22"/>
          <w:szCs w:val="22"/>
        </w:rPr>
        <w:t xml:space="preserve">Click "Diff vs v1" to see what changed.</w:t>
      </w:r>
    </w:p>
    <w:p>
      <w:pPr>
        <w:pStyle w:val="ListParagraph"/>
        <w:numPr>
          <w:ilvl w:val="0"/>
          <w:numId w:val="2"/>
        </w:numPr>
        <w:spacing w:after="80"/>
      </w:pPr>
      <w:r>
        <w:rPr>
          <w:rFonts w:ascii="Inter" w:cs="Inter" w:eastAsia="Inter" w:hAnsi="Inter"/>
          <w:color w:val="1A1815"/>
          <w:sz w:val="22"/>
          <w:szCs w:val="22"/>
        </w:rPr>
        <w:t xml:space="preserve">Click "Restore" to make any old version the active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C" w:sz="28"/>
              <w:left w:val="single" w:color="2E7D5C" w:sz="6"/>
              <w:bottom w:val="single" w:color="2E7D5C" w:sz="6"/>
              <w:right w:val="single" w:color="2E7D5C" w:sz="6"/>
            </w:tcBorders>
            <w:shd w:fill="DDEEE3" w:val="clear"/>
            <w:tcMar>
              <w:top w:type="dxa" w:w="220"/>
              <w:left w:type="dxa" w:w="260"/>
              <w:bottom w:type="dxa" w:w="220"/>
              <w:right w:type="dxa" w:w="260"/>
            </w:tcMar>
          </w:tcPr>
          <w:p>
            <w:pPr>
              <w:spacing w:after="120"/>
            </w:pPr>
            <w:r>
              <w:rPr>
                <w:rFonts w:ascii="Inter" w:cs="Inter" w:eastAsia="Inter" w:hAnsi="Inter"/>
                <w:b/>
                <w:bCs/>
                <w:color w:val="2E7D5C"/>
                <w:sz w:val="24"/>
                <w:szCs w:val="24"/>
              </w:rPr>
              <w:t xml:space="preserve">How the three flow together</w:t>
            </w:r>
          </w:p>
          <w:p>
            <w:r>
              <w:rPr>
                <w:rFonts w:ascii="Inter" w:cs="Inter" w:eastAsia="Inter" w:hAnsi="Inter"/>
                <w:b/>
                <w:bCs/>
                <w:color w:val="1A1815"/>
                <w:sz w:val="22"/>
                <w:szCs w:val="22"/>
              </w:rPr>
              <w:t xml:space="preserve">Deal Artifacts → atoms.  OrbitBrief → brief.  SowSmith → SOW.</w:t>
            </w:r>
          </w:p>
          <w:p>
            <w:pPr>
              <w:spacing w:before="120"/>
            </w:pPr>
            <w:r>
              <w:rPr>
                <w:rFonts w:ascii="Inter" w:cs="Inter" w:eastAsia="Inter" w:hAnsi="Inter"/>
                <w:i/>
                <w:iCs/>
                <w:color w:val="1A1815"/>
                <w:sz w:val="22"/>
                <w:szCs w:val="22"/>
              </w:rPr>
              <w:t xml:space="preserve">All three read from the SAME envelope.json. Edit upstream (Re-parse), and SowSmith picks it up on Re-render. Never edit a SOW directly — change the source.</w:t>
            </w:r>
          </w:p>
        </w:tc>
      </w:tr>
    </w:tbl>
    <w:p>
      <w:r>
        <w:br w:type="page"/>
      </w:r>
    </w:p>
    <w:p>
      <w:r>
        <w:rPr>
          <w:rFonts w:ascii="JetBrains Mono" w:cs="JetBrains Mono" w:eastAsia="JetBrains Mono" w:hAnsi="JetBrains Mono"/>
          <w:b/>
          <w:bCs/>
          <w:color w:val="B8722C"/>
          <w:spacing w:val="80"/>
          <w:sz w:val="18"/>
          <w:szCs w:val="18"/>
        </w:rPr>
        <w:t xml:space="preserve">SECTION 8</w:t>
      </w:r>
    </w:p>
    <w:p>
      <w:pPr>
        <w:pStyle w:val="Heading1"/>
        <w:spacing w:after="240" w:before="400"/>
      </w:pPr>
      <w:r>
        <w:rPr>
          <w:rFonts w:ascii="Fraunces" w:cs="Fraunces" w:eastAsia="Fraunces" w:hAnsi="Fraunces"/>
          <w:b/>
          <w:bCs/>
          <w:color w:val="1A1815"/>
          <w:sz w:val="52"/>
          <w:szCs w:val="52"/>
        </w:rPr>
        <w:t xml:space="preserve">Reporting a bug — from inside the UI</w:t>
      </w:r>
    </w:p>
    <w:p>
      <w:pPr>
        <w:spacing w:after="200"/>
      </w:pPr>
      <w:r>
        <w:rPr>
          <w:rFonts w:ascii="Inter" w:cs="Inter" w:eastAsia="Inter" w:hAnsi="Inter"/>
          <w:i w:val="false"/>
          <w:iCs w:val="false"/>
          <w:color w:val="6B6557"/>
          <w:sz w:val="24"/>
          <w:szCs w:val="24"/>
        </w:rPr>
        <w:t xml:space="preserve">PurPulse ships an in-app bug-report tool. You never have to leave the deal page. Page context, route, workspace, deal id, compile id all attach automatically. Three clicks, 30 seconds, the dev sees it in Slack.</w:t>
      </w:r>
    </w:p>
    <w:p>
      <w:pPr>
        <w:pStyle w:val="Heading3"/>
        <w:spacing w:after="120" w:before="280"/>
      </w:pPr>
      <w:r>
        <w:rPr>
          <w:rFonts w:ascii="Inter" w:cs="Inter" w:eastAsia="Inter" w:hAnsi="Inter"/>
          <w:b/>
          <w:bCs/>
          <w:color w:val="1A1815"/>
          <w:sz w:val="26"/>
          <w:szCs w:val="26"/>
        </w:rPr>
        <w:t xml:space="preserve">Step 1 — Find the Help &amp; feedback button</w:t>
      </w:r>
    </w:p>
    <w:p>
      <w:pPr>
        <w:spacing w:after="100" w:before="0"/>
      </w:pPr>
      <w:r>
        <w:rPr>
          <w:rFonts w:ascii="Inter" w:cs="Inter" w:eastAsia="Inter" w:hAnsi="Inter"/>
          <w:color w:val="1A1815"/>
          <w:sz w:val="22"/>
          <w:szCs w:val="22"/>
        </w:rPr>
        <w:t xml:space="preserve">Bottom-right corner of every PM page. Always visible. Burnt-orange circle with a “?” glyph: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FA8" w:sz="4"/>
              <w:left w:val="single" w:color="C8BFA8" w:sz="4"/>
              <w:bottom w:val="single" w:color="C8BFA8" w:sz="4"/>
              <w:right w:val="single" w:color="C8BFA8" w:sz="4"/>
            </w:tcBorders>
            <w:shd w:fill="F5F1EA" w:val="clear"/>
            <w:tcMar>
              <w:top w:type="dxa" w:w="420"/>
              <w:left w:type="dxa" w:w="200"/>
              <w:bottom w:type="dxa" w:w="100"/>
              <w:right w:type="dxa" w:w="200"/>
            </w:tcMar>
          </w:tcPr>
          <w:p>
            <w:pPr>
              <w:spacing w:after="60"/>
            </w:pPr>
            <w:r>
              <w:rPr>
                <w:rFonts w:ascii="Inter" w:cs="Inter" w:eastAsia="Inter" w:hAnsi="Inter"/>
                <w:i/>
                <w:iCs/>
                <w:color w:val="9B9384"/>
                <w:sz w:val="18"/>
                <w:szCs w:val="18"/>
              </w:rPr>
              <w:t xml:space="preserve">(deal page content)</w:t>
            </w:r>
          </w:p>
          <w:p>
            <w:pPr>
              <w:spacing w:after="380"/>
            </w:pPr>
            <w:r>
              <w:rPr>
                <w:rFonts w:ascii="Inter" w:cs="Inter" w:eastAsia="Inter" w:hAnsi="Inter"/>
                <w:i/>
                <w:iCs/>
                <w:color w:val="9B9384"/>
                <w:sz w:val="18"/>
                <w:szCs w:val="18"/>
              </w:rPr>
              <w:t xml:space="preserve">(scrolls)</w:t>
            </w:r>
          </w:p>
          <w:p>
            <w:pPr>
              <w:jc w:val="right"/>
            </w:pPr>
            <w:r>
              <w:rPr>
                <w:rFonts w:ascii="JetBrains Mono" w:cs="JetBrains Mono" w:eastAsia="JetBrains Mono" w:hAnsi="JetBrains Mono"/>
                <w:b/>
                <w:bCs/>
                <w:color w:val="FFFFFF"/>
                <w:sz w:val="36"/>
                <w:szCs w:val="36"/>
                <w:shd w:fill="B8722C" w:val="clear"/>
              </w:rPr>
              <w:t xml:space="preserve">  ?  </w:t>
            </w:r>
          </w:p>
          <w:p>
            <w:pPr>
              <w:spacing w:before="40"/>
              <w:jc w:val="right"/>
            </w:pPr>
            <w:r>
              <w:rPr>
                <w:rFonts w:ascii="Inter" w:cs="Inter" w:eastAsia="Inter" w:hAnsi="Inter"/>
                <w:i/>
                <w:iCs/>
                <w:color w:val="9B9384"/>
                <w:sz w:val="16"/>
                <w:szCs w:val="16"/>
              </w:rPr>
              <w:t xml:space="preserve">Help and feedback</w:t>
            </w:r>
          </w:p>
        </w:tc>
      </w:tr>
    </w:tbl>
    <w:p>
      <w:pPr>
        <w:spacing w:after="200"/>
        <w:jc w:val="center"/>
      </w:pPr>
      <w:r>
        <w:rPr>
          <w:rFonts w:ascii="Inter" w:cs="Inter" w:eastAsia="Inter" w:hAnsi="Inter"/>
          <w:i/>
          <w:iCs/>
          <w:color w:val="9B9384"/>
          <w:sz w:val="18"/>
          <w:szCs w:val="18"/>
        </w:rPr>
        <w:t xml:space="preserve">The button stays pinned to the lower-right viewport. Doesn't move when you scroll.</w:t>
      </w:r>
    </w:p>
    <w:p>
      <w:r>
        <w:br w:type="page"/>
      </w:r>
    </w:p>
    <w:p>
      <w:pPr>
        <w:pStyle w:val="Heading3"/>
        <w:spacing w:after="120" w:before="280"/>
      </w:pPr>
      <w:r>
        <w:rPr>
          <w:rFonts w:ascii="Inter" w:cs="Inter" w:eastAsia="Inter" w:hAnsi="Inter"/>
          <w:b/>
          <w:bCs/>
          <w:color w:val="1A1815"/>
          <w:sz w:val="26"/>
          <w:szCs w:val="26"/>
        </w:rPr>
        <w:t xml:space="preserve">Step 2 — Click it. Pick “Report a bug.”</w:t>
      </w:r>
    </w:p>
    <w:p>
      <w:pPr>
        <w:spacing w:after="100" w:before="0"/>
      </w:pPr>
      <w:r>
        <w:rPr>
          <w:rFonts w:ascii="Inter" w:cs="Inter" w:eastAsia="Inter" w:hAnsi="Inter"/>
          <w:color w:val="1A1815"/>
          <w:sz w:val="22"/>
          <w:szCs w:val="22"/>
        </w:rPr>
        <w:t xml:space="preserve">A popover slides in. It shows the page context up top (so devs know exactly which screen you were on) and two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5F1EA" w:sz="4"/>
              <w:left w:val="single" w:color="F5F1EA" w:sz="4"/>
              <w:bottom w:val="single" w:color="F5F1EA" w:sz="4"/>
              <w:right w:val="single" w:color="F5F1EA"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2"/>
                <w:szCs w:val="22"/>
              </w:rPr>
              <w:t xml:space="preserve"/>
            </w:r>
          </w:p>
        </w:tc>
        <w:tc>
          <w:tcPr>
            <w:tcW w:type="dxa" w:w="6360"/>
            <w:tcBorders>
              <w:top w:val="single" w:color="C8BFA8" w:sz="4"/>
              <w:left w:val="single" w:color="C8BFA8" w:sz="4"/>
              <w:bottom w:val="single" w:color="C8BFA8" w:sz="4"/>
              <w:right w:val="single" w:color="C8BFA8" w:sz="4"/>
            </w:tcBorders>
            <w:shd w:fill="FFFFFF" w:val="clear"/>
            <w:tcMar>
              <w:top w:type="dxa" w:w="200"/>
              <w:left w:type="dxa" w:w="260"/>
              <w:bottom w:type="dxa" w:w="200"/>
              <w:right w:type="dxa" w:w="260"/>
            </w:tcMar>
          </w:tcPr>
          <w:p>
            <w:pPr>
              <w:spacing w:after="60"/>
            </w:pPr>
            <w:r>
              <w:rPr>
                <w:rFonts w:ascii="JetBrains Mono" w:cs="JetBrains Mono" w:eastAsia="JetBrains Mono" w:hAnsi="JetBrains Mono"/>
                <w:b/>
                <w:bCs/>
                <w:color w:val="9B9384"/>
                <w:spacing w:val="50"/>
                <w:sz w:val="16"/>
                <w:szCs w:val="16"/>
              </w:rPr>
              <w:t xml:space="preserve">HELP &amp; FEEDBACK</w:t>
            </w:r>
          </w:p>
          <w:p>
            <w:pPr>
              <w:spacing w:after="180"/>
            </w:pPr>
            <w:r>
              <w:rPr>
                <w:rFonts w:ascii="Inter" w:cs="Inter" w:eastAsia="Inter" w:hAnsi="Inter"/>
                <w:color w:val="9B9384"/>
                <w:sz w:val="18"/>
                <w:szCs w:val="18"/>
              </w:rPr>
              <w:t xml:space="preserve">Context: </w:t>
            </w:r>
            <w:r>
              <w:rPr>
                <w:rFonts w:ascii="JetBrains Mono" w:cs="JetBrains Mono" w:eastAsia="JetBrains Mono" w:hAnsi="JetBrains Mono"/>
                <w:color w:val="1A1815"/>
                <w:sz w:val="18"/>
                <w:szCs w:val="18"/>
              </w:rPr>
              <w:t xml:space="preserve">pm · quoting.detail · OPTBOT</w:t>
            </w:r>
          </w:p>
          <w:p>
            <w:pPr>
              <w:spacing w:after="80"/>
            </w:pPr>
            <w:r>
              <w:rPr>
                <w:rFonts w:ascii="JetBrains Mono" w:cs="JetBrains Mono" w:eastAsia="JetBrains Mono" w:hAnsi="JetBrains Mono"/>
                <w:b/>
                <w:bCs/>
                <w:color w:val="1A1815"/>
                <w:sz w:val="22"/>
                <w:szCs w:val="22"/>
                <w:shd w:fill="F5F1EA" w:val="clear"/>
              </w:rPr>
              <w:t xml:space="preserve"> ℹ </w:t>
            </w:r>
            <w:r>
              <w:rPr>
                <w:rFonts w:ascii="Inter" w:cs="Inter" w:eastAsia="Inter" w:hAnsi="Inter"/>
                <w:sz w:val="22"/>
                <w:szCs w:val="22"/>
              </w:rPr>
              <w:t xml:space="preserve">    </w:t>
            </w:r>
            <w:r>
              <w:rPr>
                <w:rFonts w:ascii="Inter" w:cs="Inter" w:eastAsia="Inter" w:hAnsi="Inter"/>
                <w:b/>
                <w:bCs/>
                <w:color w:val="1A1815"/>
                <w:sz w:val="22"/>
                <w:szCs w:val="22"/>
              </w:rPr>
              <w:t xml:space="preserve">Help on this page</w:t>
            </w:r>
          </w:p>
          <w:p>
            <w:pPr>
              <w:spacing w:after="180"/>
            </w:pPr>
            <w:r>
              <w:rPr>
                <w:rFonts w:ascii="Inter" w:cs="Inter" w:eastAsia="Inter" w:hAnsi="Inter"/>
                <w:color w:val="9B9384"/>
                <w:sz w:val="19"/>
                <w:szCs w:val="19"/>
              </w:rPr>
              <w:t xml:space="preserve">        Tour the active tab. What each panel is for.</w:t>
            </w:r>
          </w:p>
          <w:p>
            <w:pPr>
              <w:spacing w:after="80"/>
            </w:pPr>
            <w:r>
              <w:rPr>
                <w:rFonts w:ascii="JetBrains Mono" w:cs="JetBrains Mono" w:eastAsia="JetBrains Mono" w:hAnsi="JetBrains Mono"/>
                <w:b/>
                <w:bCs/>
                <w:color w:val="B8722C"/>
                <w:sz w:val="22"/>
                <w:szCs w:val="22"/>
                <w:shd w:fill="F0E0CC" w:val="clear"/>
              </w:rPr>
              <w:t xml:space="preserve"> ⚠ </w:t>
            </w:r>
            <w:r>
              <w:rPr>
                <w:rFonts w:ascii="Inter" w:cs="Inter" w:eastAsia="Inter" w:hAnsi="Inter"/>
                <w:sz w:val="22"/>
                <w:szCs w:val="22"/>
              </w:rPr>
              <w:t xml:space="preserve">    </w:t>
            </w:r>
            <w:r>
              <w:rPr>
                <w:rFonts w:ascii="Inter" w:cs="Inter" w:eastAsia="Inter" w:hAnsi="Inter"/>
                <w:b/>
                <w:bCs/>
                <w:color w:val="1A1815"/>
                <w:sz w:val="22"/>
                <w:szCs w:val="22"/>
              </w:rPr>
              <w:t xml:space="preserve">Report a bug</w:t>
            </w:r>
          </w:p>
          <w:p>
            <w:pPr>
              <w:spacing w:after="80"/>
            </w:pPr>
            <w:r>
              <w:rPr>
                <w:rFonts w:ascii="Inter" w:cs="Inter" w:eastAsia="Inter" w:hAnsi="Inter"/>
                <w:color w:val="9B9384"/>
                <w:sz w:val="19"/>
                <w:szCs w:val="19"/>
              </w:rPr>
              <w:t xml:space="preserve">        Opens a form. Page context attaches automatically.</w:t>
            </w:r>
          </w:p>
        </w:tc>
      </w:tr>
    </w:tbl>
    <w:p>
      <w:pPr>
        <w:spacing w:after="200"/>
        <w:jc w:val="center"/>
      </w:pPr>
      <w:r>
        <w:rPr>
          <w:rFonts w:ascii="Inter" w:cs="Inter" w:eastAsia="Inter" w:hAnsi="Inter"/>
          <w:i/>
          <w:iCs/>
          <w:color w:val="9B9384"/>
          <w:sz w:val="18"/>
          <w:szCs w:val="18"/>
        </w:rPr>
        <w:t xml:space="preserve">“Help on this page” → a tour. “Report a bug” → the form on the next page.</w:t>
      </w:r>
    </w:p>
    <w:p>
      <w:r>
        <w:br w:type="page"/>
      </w:r>
    </w:p>
    <w:p>
      <w:pPr>
        <w:pStyle w:val="Heading3"/>
        <w:spacing w:after="120" w:before="280"/>
      </w:pPr>
      <w:r>
        <w:rPr>
          <w:rFonts w:ascii="Inter" w:cs="Inter" w:eastAsia="Inter" w:hAnsi="Inter"/>
          <w:b/>
          <w:bCs/>
          <w:color w:val="1A1815"/>
          <w:sz w:val="26"/>
          <w:szCs w:val="26"/>
        </w:rPr>
        <w:t xml:space="preserve">Step 3 — Fill the form. Submit.</w:t>
      </w:r>
    </w:p>
    <w:p>
      <w:pPr>
        <w:spacing w:after="100" w:before="0"/>
      </w:pPr>
      <w:r>
        <w:rPr>
          <w:rFonts w:ascii="Inter" w:cs="Inter" w:eastAsia="Inter" w:hAnsi="Inter"/>
          <w:color w:val="1A1815"/>
          <w:sz w:val="22"/>
          <w:szCs w:val="22"/>
        </w:rPr>
        <w:t xml:space="preserve">The form is intentionally tiny. The auto-attached context does the heavy lifting: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FA8" w:sz="4"/>
              <w:left w:val="single" w:color="C8BFA8" w:sz="4"/>
              <w:bottom w:val="single" w:color="C8BFA8" w:sz="4"/>
              <w:right w:val="single" w:color="C8BFA8" w:sz="4"/>
            </w:tcBorders>
            <w:shd w:fill="FFFFFF" w:val="clear"/>
            <w:tcMar>
              <w:top w:type="dxa" w:w="280"/>
              <w:left w:type="dxa" w:w="320"/>
              <w:bottom w:type="dxa" w:w="280"/>
              <w:right w:type="dxa" w:w="320"/>
            </w:tcMar>
          </w:tcPr>
          <w:p>
            <w:pPr>
              <w:spacing w:after="60"/>
            </w:pPr>
            <w:r>
              <w:rPr>
                <w:rFonts w:ascii="JetBrains Mono" w:cs="JetBrains Mono" w:eastAsia="JetBrains Mono" w:hAnsi="JetBrains Mono"/>
                <w:b/>
                <w:bCs/>
                <w:color w:val="B8722C"/>
                <w:spacing w:val="60"/>
                <w:sz w:val="18"/>
                <w:szCs w:val="18"/>
              </w:rPr>
              <w:t xml:space="preserve">REPORT A BUG</w:t>
            </w:r>
          </w:p>
          <w:p>
            <w:pPr>
              <w:spacing w:after="100"/>
            </w:pPr>
            <w:r>
              <w:rPr>
                <w:rFonts w:ascii="Fraunces" w:cs="Fraunces" w:eastAsia="Fraunces" w:hAnsi="Fraunces"/>
                <w:b/>
                <w:bCs/>
                <w:color w:val="1A1815"/>
                <w:sz w:val="26"/>
                <w:szCs w:val="26"/>
              </w:rPr>
              <w:t xml:space="preserve">Reporting from Deal </w:t>
            </w:r>
            <w:r>
              <w:rPr>
                <w:rFonts w:ascii="JetBrains Mono" w:cs="JetBrains Mono" w:eastAsia="JetBrains Mono" w:hAnsi="JetBrains Mono"/>
                <w:color w:val="6B6557"/>
                <w:sz w:val="22"/>
                <w:szCs w:val="22"/>
              </w:rPr>
              <w:t xml:space="preserve">quoting · pm.quoting.detail</w:t>
            </w:r>
          </w:p>
          <w:p>
            <w:pPr>
              <w:spacing w:after="240"/>
            </w:pPr>
            <w:r>
              <w:rPr>
                <w:rFonts w:ascii="Inter" w:cs="Inter" w:eastAsia="Inter" w:hAnsi="Inter"/>
                <w:i/>
                <w:iCs/>
                <w:color w:val="9B9384"/>
                <w:sz w:val="20"/>
                <w:szCs w:val="20"/>
              </w:rPr>
              <w:t xml:space="preserve">Share what went wrong. Devs see this within minutes.</w:t>
            </w:r>
          </w:p>
          <w:p>
            <w:pPr>
              <w:spacing w:after="60"/>
            </w:pPr>
            <w:r>
              <w:rPr>
                <w:rFonts w:ascii="JetBrains Mono" w:cs="JetBrains Mono" w:eastAsia="JetBrains Mono" w:hAnsi="JetBrains Mono"/>
                <w:b/>
                <w:bCs/>
                <w:color w:val="9B9384"/>
                <w:spacing w:val="40"/>
                <w:sz w:val="14"/>
                <w:szCs w:val="14"/>
              </w:rPr>
              <w:t xml:space="preserve">CATEGORY</w:t>
            </w:r>
          </w:p>
          <w:p>
            <w:pPr>
              <w:spacing w:after="200"/>
            </w:pPr>
            <w:r>
              <w:rPr>
                <w:rFonts w:ascii="JetBrains Mono" w:cs="JetBrains Mono" w:eastAsia="JetBrains Mono" w:hAnsi="JetBrains Mono"/>
                <w:b/>
                <w:bCs/>
                <w:color w:val="FFFFFF"/>
                <w:sz w:val="20"/>
                <w:szCs w:val="20"/>
                <w:shd w:fill="B8722C" w:val="clear"/>
              </w:rPr>
              <w:t xml:space="preserve">  Bug  </w:t>
            </w:r>
            <w:r>
              <w:rPr>
                <w:rFonts w:ascii="Inter" w:cs="Inter" w:eastAsia="Inter" w:hAnsi="Inter"/>
                <w:sz w:val="20"/>
                <w:szCs w:val="20"/>
              </w:rPr>
              <w:t xml:space="preserve">     </w:t>
            </w:r>
            <w:r>
              <w:rPr>
                <w:rFonts w:ascii="JetBrains Mono" w:cs="JetBrains Mono" w:eastAsia="JetBrains Mono" w:hAnsi="JetBrains Mono"/>
                <w:color w:val="1A1815"/>
                <w:sz w:val="20"/>
                <w:szCs w:val="20"/>
                <w:shd w:fill="F5F1EA" w:val="clear"/>
              </w:rPr>
              <w:t xml:space="preserve">  Feature Request  </w:t>
            </w:r>
          </w:p>
          <w:p>
            <w:pPr>
              <w:spacing w:after="60"/>
            </w:pPr>
            <w:r>
              <w:rPr>
                <w:rFonts w:ascii="JetBrains Mono" w:cs="JetBrains Mono" w:eastAsia="JetBrains Mono" w:hAnsi="JetBrains Mono"/>
                <w:b/>
                <w:bCs/>
                <w:color w:val="9B9384"/>
                <w:spacing w:val="40"/>
                <w:sz w:val="14"/>
                <w:szCs w:val="14"/>
              </w:rPr>
              <w:t xml:space="preserve">SEVERITY (OPTIONAL)</w:t>
            </w:r>
          </w:p>
          <w:p>
            <w:pPr>
              <w:spacing w:after="240"/>
            </w:pPr>
            <w:r>
              <w:rPr>
                <w:rFonts w:ascii="JetBrains Mono" w:cs="JetBrains Mono" w:eastAsia="JetBrains Mono" w:hAnsi="JetBrains Mono"/>
                <w:b/>
                <w:bCs/>
                <w:color w:val="B33A3A"/>
                <w:sz w:val="18"/>
                <w:szCs w:val="18"/>
                <w:shd w:fill="F4D8D8" w:val="clear"/>
              </w:rPr>
              <w:t xml:space="preserve">  Critical  </w:t>
            </w:r>
            <w:r>
              <w:rPr>
                <w:rFonts w:ascii="Inter" w:cs="Inter" w:eastAsia="Inter" w:hAnsi="Inter"/>
                <w:sz w:val="18"/>
                <w:szCs w:val="18"/>
              </w:rPr>
              <w:t xml:space="preserve">   </w:t>
            </w:r>
            <w:r>
              <w:rPr>
                <w:rFonts w:ascii="JetBrains Mono" w:cs="JetBrains Mono" w:eastAsia="JetBrains Mono" w:hAnsi="JetBrains Mono"/>
                <w:b/>
                <w:bCs/>
                <w:color w:val="B8722C"/>
                <w:sz w:val="18"/>
                <w:szCs w:val="18"/>
                <w:shd w:fill="F4E4C8" w:val="clear"/>
              </w:rPr>
              <w:t xml:space="preserve">  Major  </w:t>
            </w:r>
            <w:r>
              <w:rPr>
                <w:rFonts w:ascii="Inter" w:cs="Inter" w:eastAsia="Inter" w:hAnsi="Inter"/>
                <w:sz w:val="18"/>
                <w:szCs w:val="18"/>
              </w:rPr>
              <w:t xml:space="preserve">   </w:t>
            </w:r>
            <w:r>
              <w:rPr>
                <w:rFonts w:ascii="JetBrains Mono" w:cs="JetBrains Mono" w:eastAsia="JetBrains Mono" w:hAnsi="JetBrains Mono"/>
                <w:b/>
                <w:bCs/>
                <w:color w:val="2E7D5C"/>
                <w:sz w:val="18"/>
                <w:szCs w:val="18"/>
                <w:shd w:fill="DDEEE3" w:val="clear"/>
              </w:rPr>
              <w:t xml:space="preserve">  Minor  </w:t>
            </w:r>
            <w:r>
              <w:rPr>
                <w:rFonts w:ascii="Inter" w:cs="Inter" w:eastAsia="Inter" w:hAnsi="Inter"/>
                <w:sz w:val="18"/>
                <w:szCs w:val="18"/>
              </w:rPr>
              <w:t xml:space="preserve">   </w:t>
            </w:r>
            <w:r>
              <w:rPr>
                <w:rFonts w:ascii="JetBrains Mono" w:cs="JetBrains Mono" w:eastAsia="JetBrains Mono" w:hAnsi="JetBrains Mono"/>
                <w:color w:val="9B9384"/>
                <w:sz w:val="18"/>
                <w:szCs w:val="18"/>
                <w:shd w:fill="F5F1EA" w:val="clear"/>
              </w:rPr>
              <w:t xml:space="preserve">  Not specified  </w:t>
            </w:r>
          </w:p>
          <w:p>
            <w:pPr>
              <w:spacing w:after="60"/>
            </w:pPr>
            <w:r>
              <w:rPr>
                <w:rFonts w:ascii="JetBrains Mono" w:cs="JetBrains Mono" w:eastAsia="JetBrains Mono" w:hAnsi="JetBrains Mono"/>
                <w:b/>
                <w:bCs/>
                <w:color w:val="9B9384"/>
                <w:spacing w:val="40"/>
                <w:sz w:val="14"/>
                <w:szCs w:val="14"/>
              </w:rPr>
              <w:t xml:space="preserve">SUMMARY</w:t>
            </w:r>
          </w:p>
          <w:p>
            <w:pPr>
              <w:spacing w:after="240"/>
            </w:pPr>
            <w:r>
              <w:rPr>
                <w:rFonts w:ascii="Inter" w:cs="Inter" w:eastAsia="Inter" w:hAnsi="Inter"/>
                <w:i/>
                <w:iCs/>
                <w:color w:val="1A1815"/>
                <w:sz w:val="20"/>
                <w:szCs w:val="20"/>
                <w:shd w:fill="FAF6EE" w:val="clear"/>
              </w:rPr>
              <w:t xml:space="preserve">  Wrong atom_type on BOM line — labeled “scope_item”, should be “bom_line”                                  </w:t>
            </w:r>
          </w:p>
          <w:p>
            <w:pPr>
              <w:spacing w:after="60"/>
            </w:pPr>
            <w:r>
              <w:rPr>
                <w:rFonts w:ascii="JetBrains Mono" w:cs="JetBrains Mono" w:eastAsia="JetBrains Mono" w:hAnsi="JetBrains Mono"/>
                <w:b/>
                <w:bCs/>
                <w:color w:val="9B9384"/>
                <w:spacing w:val="40"/>
                <w:sz w:val="14"/>
                <w:szCs w:val="14"/>
              </w:rPr>
              <w:t xml:space="preserve">WHAT HAPPENED?</w:t>
            </w:r>
          </w:p>
          <w:p>
            <w:pPr>
              <w:spacing w:after="80"/>
            </w:pPr>
            <w:r>
              <w:rPr>
                <w:rFonts w:ascii="Inter" w:cs="Inter" w:eastAsia="Inter" w:hAnsi="Inter"/>
                <w:color w:val="1A1815"/>
                <w:sz w:val="20"/>
                <w:szCs w:val="20"/>
                <w:shd w:fill="FAF6EE" w:val="clear"/>
              </w:rPr>
              <w:t xml:space="preserve">  In OPTBOT · 04_hardware_bill_of_materials.xlsx, row 14:                                                    </w:t>
            </w:r>
          </w:p>
          <w:p>
            <w:pPr>
              <w:spacing w:after="80"/>
            </w:pPr>
            <w:r>
              <w:rPr>
                <w:rFonts w:ascii="Inter" w:cs="Inter" w:eastAsia="Inter" w:hAnsi="Inter"/>
                <w:color w:val="1A1815"/>
                <w:sz w:val="20"/>
                <w:szCs w:val="20"/>
                <w:shd w:fill="FAF6EE" w:val="clear"/>
              </w:rPr>
              <w:t xml:space="preserve">  “LG 65UH5N-E commercial display” shows as atom_type=scope_item, conf 0.91.                          </w:t>
            </w:r>
          </w:p>
          <w:p>
            <w:pPr>
              <w:spacing w:after="240"/>
            </w:pPr>
            <w:r>
              <w:rPr>
                <w:rFonts w:ascii="Inter" w:cs="Inter" w:eastAsia="Inter" w:hAnsi="Inter"/>
                <w:color w:val="1A1815"/>
                <w:sz w:val="20"/>
                <w:szCs w:val="20"/>
                <w:shd w:fill="FAF6EE" w:val="clear"/>
              </w:rPr>
              <w:t xml:space="preserve">  Expected bom_line (quantity 5, vendor LG, unit price $1,250).                                                </w:t>
            </w:r>
          </w:p>
          <w:p>
            <w:pPr>
              <w:spacing w:after="240"/>
            </w:pPr>
            <w:r>
              <w:rPr>
                <w:rFonts w:ascii="JetBrains Mono" w:cs="JetBrains Mono" w:eastAsia="JetBrains Mono" w:hAnsi="JetBrains Mono"/>
                <w:b/>
                <w:bCs/>
                <w:color w:val="9B9384"/>
                <w:sz w:val="18"/>
                <w:szCs w:val="18"/>
                <w:shd w:fill="F5F1EA" w:val="clear"/>
              </w:rPr>
              <w:t xml:space="preserve"> ℹ </w:t>
            </w:r>
            <w:r>
              <w:rPr>
                <w:rFonts w:ascii="Inter" w:cs="Inter" w:eastAsia="Inter" w:hAnsi="Inter"/>
                <w:i/>
                <w:iCs/>
                <w:color w:val="9B9384"/>
                <w:sz w:val="18"/>
                <w:szCs w:val="18"/>
              </w:rPr>
              <w:t xml:space="preserve">  Page context (route, workspace, entity ids) is attached automatically. No passwords or customer PII, please.</w:t>
            </w:r>
          </w:p>
          <w:p>
            <w:pPr>
              <w:jc w:val="right"/>
            </w:pPr>
            <w:r>
              <w:rPr>
                <w:rFonts w:ascii="JetBrains Mono" w:cs="JetBrains Mono" w:eastAsia="JetBrains Mono" w:hAnsi="JetBrains Mono"/>
                <w:color w:val="1A1815"/>
                <w:sz w:val="20"/>
                <w:szCs w:val="20"/>
                <w:shd w:fill="F5F1EA" w:val="clear"/>
              </w:rPr>
              <w:t xml:space="preserve">  Cancel  </w:t>
            </w:r>
            <w:r>
              <w:rPr>
                <w:rFonts w:ascii="Inter" w:cs="Inter" w:eastAsia="Inter" w:hAnsi="Inter"/>
                <w:sz w:val="20"/>
                <w:szCs w:val="20"/>
              </w:rPr>
              <w:t xml:space="preserve">    </w:t>
            </w:r>
            <w:r>
              <w:rPr>
                <w:rFonts w:ascii="JetBrains Mono" w:cs="JetBrains Mono" w:eastAsia="JetBrains Mono" w:hAnsi="JetBrains Mono"/>
                <w:b/>
                <w:bCs/>
                <w:color w:val="FFFFFF"/>
                <w:sz w:val="20"/>
                <w:szCs w:val="20"/>
                <w:shd w:fill="B8722C" w:val="clear"/>
              </w:rPr>
              <w:t xml:space="preserve">   Submit report   </w:t>
            </w:r>
          </w:p>
        </w:tc>
      </w:tr>
    </w:tbl>
    <w:p>
      <w:pPr>
        <w:spacing w:after="200"/>
        <w:jc w:val="center"/>
      </w:pPr>
      <w:r>
        <w:rPr>
          <w:rFonts w:ascii="Inter" w:cs="Inter" w:eastAsia="Inter" w:hAnsi="Inter"/>
          <w:i/>
          <w:iCs/>
          <w:color w:val="9B9384"/>
          <w:sz w:val="18"/>
          <w:szCs w:val="18"/>
        </w:rPr>
        <w:t xml:space="preserve">Real fields. Real auto-context notice. Real Submit button. This is the actual modal.</w:t>
      </w:r>
    </w:p>
    <w:p>
      <w:r>
        <w:br w:type="page"/>
      </w:r>
    </w:p>
    <w:p>
      <w:pPr>
        <w:pStyle w:val="Heading3"/>
        <w:spacing w:after="120" w:before="280"/>
      </w:pPr>
      <w:r>
        <w:rPr>
          <w:rFonts w:ascii="Inter" w:cs="Inter" w:eastAsia="Inter" w:hAnsi="Inter"/>
          <w:b/>
          <w:bCs/>
          <w:color w:val="1A1815"/>
          <w:sz w:val="26"/>
          <w:szCs w:val="26"/>
        </w:rPr>
        <w:t xml:space="preserve">What each field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1"/>
                <w:szCs w:val="21"/>
              </w:rPr>
              <w:t xml:space="preserve">Category</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Bug = something is broken. Feature Request = something is missing. Pick Bug for grading-rubric issues.</w:t>
            </w:r>
          </w:p>
        </w:tc>
      </w:tr>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1"/>
                <w:szCs w:val="21"/>
              </w:rPr>
              <w:t xml:space="preserve">Severity</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Critical / Major / Minor / Not specified. Match it to the grading rubric — see severity ladder below.</w:t>
            </w:r>
          </w:p>
        </w:tc>
      </w:tr>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1"/>
                <w:szCs w:val="21"/>
              </w:rPr>
              <w:t xml:space="preserve">Summary</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One line. Goes straight into the GitHub issue title. Make it specific: “Wrong atom_type on BOM line 14 of OPTBOT”, not “parser is wrong.”</w:t>
            </w:r>
          </w:p>
        </w:tc>
      </w:tr>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1"/>
                <w:szCs w:val="21"/>
              </w:rPr>
              <w:t xml:space="preserve">What happened?</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Three to six lines. Source file + row/page + what you expected + what you saw. Paste the producer line from the atom inspector if it's an atom bug.</w:t>
            </w:r>
          </w:p>
        </w:tc>
      </w:tr>
      <w:tr>
        <w:tc>
          <w:tcPr>
            <w:tcW w:type="dxa" w:w="2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Inter" w:cs="Inter" w:eastAsia="Inter" w:hAnsi="Inter"/>
                <w:b/>
                <w:bCs/>
                <w:i w:val="false"/>
                <w:iCs w:val="false"/>
                <w:color w:val="1A1815"/>
                <w:sz w:val="21"/>
                <w:szCs w:val="21"/>
              </w:rPr>
              <w:t xml:space="preserve">Auto-attached context</w:t>
            </w:r>
          </w:p>
        </w:tc>
        <w:tc>
          <w:tcPr>
            <w:tcW w:type="dxa" w:w="6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Route (pm.quoting.detail), workspace, deal id, compile id, your user id, browser. Do NOT include passwords or customer PII — the form warns you.</w:t>
            </w:r>
          </w:p>
        </w:tc>
      </w:tr>
    </w:tbl>
    <w:p>
      <w:r>
        <w:br w:type="page"/>
      </w:r>
    </w:p>
    <w:p>
      <w:pPr>
        <w:pStyle w:val="Heading3"/>
        <w:spacing w:after="120" w:before="280"/>
      </w:pPr>
      <w:r>
        <w:rPr>
          <w:rFonts w:ascii="Inter" w:cs="Inter" w:eastAsia="Inter" w:hAnsi="Inter"/>
          <w:b/>
          <w:bCs/>
          <w:color w:val="1A1815"/>
          <w:sz w:val="26"/>
          <w:szCs w:val="26"/>
        </w:rPr>
        <w:t xml:space="preserve">Severity ladder — what gets fixed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E8E2D5" w:sz="4"/>
              <w:left w:val="single" w:color="E8E2D5" w:sz="4"/>
              <w:bottom w:val="single" w:color="E8E2D5" w:sz="4"/>
              <w:right w:val="single" w:color="E8E2D5" w:sz="4"/>
            </w:tcBorders>
            <w:shd w:fill="F4D8D8"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33A3A"/>
                <w:sz w:val="20"/>
                <w:szCs w:val="20"/>
              </w:rPr>
              <w:t xml:space="preserve">CRITICAL</w:t>
            </w:r>
          </w:p>
        </w:tc>
        <w:tc>
          <w:tcPr>
            <w:tcW w:type="dxa" w:w="1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9B9384"/>
                <w:sz w:val="18"/>
                <w:szCs w:val="18"/>
              </w:rPr>
              <w:t xml:space="preserve">★★★ SAME DAY</w:t>
            </w:r>
          </w:p>
        </w:tc>
        <w:tc>
          <w:tcPr>
            <w:tcW w:type="dxa" w:w="5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Crashes · stuck-at-queued &gt; 5 min · phantom entities on a thin deal · wrong currency · packet total ≠ Deal Kit total · cross-site contamination.</w:t>
            </w:r>
          </w:p>
        </w:tc>
      </w:tr>
      <w:tr>
        <w:tc>
          <w:tcPr>
            <w:tcW w:type="dxa" w:w="1600"/>
            <w:tcBorders>
              <w:top w:val="single" w:color="E8E2D5" w:sz="4"/>
              <w:left w:val="single" w:color="E8E2D5" w:sz="4"/>
              <w:bottom w:val="single" w:color="E8E2D5" w:sz="4"/>
              <w:right w:val="single" w:color="E8E2D5" w:sz="4"/>
            </w:tcBorders>
            <w:shd w:fill="F4E4C8"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20"/>
                <w:szCs w:val="20"/>
              </w:rPr>
              <w:t xml:space="preserve">MAJOR</w:t>
            </w:r>
          </w:p>
        </w:tc>
        <w:tc>
          <w:tcPr>
            <w:tcW w:type="dxa" w:w="1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9B9384"/>
                <w:sz w:val="18"/>
                <w:szCs w:val="18"/>
              </w:rPr>
              <w:t xml:space="preserve">★★ THIS WEEK</w:t>
            </w:r>
          </w:p>
        </w:tc>
        <w:tc>
          <w:tcPr>
            <w:tcW w:type="dxa" w:w="5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Wrong atom_type · wrong site resolution · missing cross-file edges on multi-file deal · OCR off by 10× · dup entities · brief says GREEN on missing-pricing deal.</w:t>
            </w:r>
          </w:p>
        </w:tc>
      </w:tr>
      <w:tr>
        <w:tc>
          <w:tcPr>
            <w:tcW w:type="dxa" w:w="1600"/>
            <w:tcBorders>
              <w:top w:val="single" w:color="E8E2D5" w:sz="4"/>
              <w:left w:val="single" w:color="E8E2D5" w:sz="4"/>
              <w:bottom w:val="single" w:color="E8E2D5" w:sz="4"/>
              <w:right w:val="single" w:color="E8E2D5" w:sz="4"/>
            </w:tcBorders>
            <w:shd w:fill="DDEEE3"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2E7D5C"/>
                <w:sz w:val="20"/>
                <w:szCs w:val="20"/>
              </w:rPr>
              <w:t xml:space="preserve">MINOR</w:t>
            </w:r>
          </w:p>
        </w:tc>
        <w:tc>
          <w:tcPr>
            <w:tcW w:type="dxa" w:w="18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center"/>
            </w:pPr>
            <w:r>
              <w:rPr>
                <w:rFonts w:ascii="JetBrains Mono" w:cs="JetBrains Mono" w:eastAsia="JetBrains Mono" w:hAnsi="JetBrains Mono"/>
                <w:b w:val="false"/>
                <w:bCs w:val="false"/>
                <w:i w:val="false"/>
                <w:iCs w:val="false"/>
                <w:color w:val="9B9384"/>
                <w:sz w:val="18"/>
                <w:szCs w:val="18"/>
              </w:rPr>
              <w:t xml:space="preserve">★ NEXT SPRINT</w:t>
            </w:r>
          </w:p>
        </w:tc>
        <w:tc>
          <w:tcPr>
            <w:tcW w:type="dxa" w:w="59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Cosmetic clipping · wording · 0-value tile labels · confidence slightly off · typo in extracted atom · address parsed slightly wrong but non-customer-facing.</w:t>
            </w:r>
          </w:p>
        </w:tc>
      </w:tr>
    </w:tbl>
    <w:p>
      <w:pPr>
        <w:pStyle w:val="Heading3"/>
        <w:spacing w:after="120" w:before="280"/>
      </w:pPr>
      <w:r>
        <w:rPr>
          <w:rFonts w:ascii="Inter" w:cs="Inter" w:eastAsia="Inter" w:hAnsi="Inter"/>
          <w:b/>
          <w:bCs/>
          <w:color w:val="1A1815"/>
          <w:sz w:val="26"/>
          <w:szCs w:val="26"/>
        </w:rPr>
        <w:t xml:space="preserve">Mapping grading rubric →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0"/>
                <w:szCs w:val="20"/>
              </w:rPr>
              <w:t xml:space="preserve">Atoms grade D or F</w:t>
            </w:r>
          </w:p>
        </w:tc>
        <w:tc>
          <w:tcPr>
            <w:tcW w:type="dxa" w:w="20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18"/>
                <w:szCs w:val="18"/>
              </w:rPr>
              <w:t xml:space="preserve">MAJOR or CRITICAL</w:t>
            </w:r>
          </w:p>
        </w:tc>
        <w:tc>
          <w:tcPr>
            <w:tcW w:type="dxa" w:w="4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Parser broken on a file type → ship today/this week.</w:t>
            </w:r>
          </w:p>
        </w:tc>
      </w:tr>
      <w:tr>
        <w:tc>
          <w:tcPr>
            <w:tcW w:type="dxa" w:w="28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bCs/>
                <w:i w:val="false"/>
                <w:iCs w:val="false"/>
                <w:color w:val="1A1815"/>
                <w:sz w:val="20"/>
                <w:szCs w:val="20"/>
              </w:rPr>
              <w:t xml:space="preserve">Entities phantom or negated</w:t>
            </w:r>
          </w:p>
        </w:tc>
        <w:tc>
          <w:tcPr>
            <w:tcW w:type="dxa" w:w="20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33A3A"/>
                <w:sz w:val="18"/>
                <w:szCs w:val="18"/>
              </w:rPr>
              <w:t xml:space="preserve">CRITICAL</w:t>
            </w:r>
          </w:p>
        </w:tc>
        <w:tc>
          <w:tcPr>
            <w:tcW w:type="dxa" w:w="45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Hallucination. Blocks scope. File immediately.</w:t>
            </w:r>
          </w:p>
        </w:tc>
      </w:tr>
      <w:tr>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0"/>
                <w:szCs w:val="20"/>
              </w:rPr>
              <w:t xml:space="preserve">Sites duped or missing</w:t>
            </w:r>
          </w:p>
        </w:tc>
        <w:tc>
          <w:tcPr>
            <w:tcW w:type="dxa" w:w="20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18"/>
                <w:szCs w:val="18"/>
              </w:rPr>
              <w:t xml:space="preserve">MAJOR</w:t>
            </w:r>
          </w:p>
        </w:tc>
        <w:tc>
          <w:tcPr>
            <w:tcW w:type="dxa" w:w="4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Site is the unit of pricing. Wrong sites = wrong SOW.</w:t>
            </w:r>
          </w:p>
        </w:tc>
      </w:tr>
      <w:tr>
        <w:tc>
          <w:tcPr>
            <w:tcW w:type="dxa" w:w="28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bCs/>
                <w:i w:val="false"/>
                <w:iCs w:val="false"/>
                <w:color w:val="1A1815"/>
                <w:sz w:val="20"/>
                <w:szCs w:val="20"/>
              </w:rPr>
              <w:t xml:space="preserve">Edges = 0 on multi-file</w:t>
            </w:r>
          </w:p>
        </w:tc>
        <w:tc>
          <w:tcPr>
            <w:tcW w:type="dxa" w:w="20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33A3A"/>
                <w:sz w:val="18"/>
                <w:szCs w:val="18"/>
              </w:rPr>
              <w:t xml:space="preserve">CRITICAL</w:t>
            </w:r>
          </w:p>
        </w:tc>
        <w:tc>
          <w:tcPr>
            <w:tcW w:type="dxa" w:w="45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Cross-file resolution dead → nothing rolls up.</w:t>
            </w:r>
          </w:p>
        </w:tc>
      </w:tr>
      <w:tr>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0"/>
                <w:szCs w:val="20"/>
              </w:rPr>
              <w:t xml:space="preserve">Packet total ≠ Deal Kit total</w:t>
            </w:r>
          </w:p>
        </w:tc>
        <w:tc>
          <w:tcPr>
            <w:tcW w:type="dxa" w:w="20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33A3A"/>
                <w:sz w:val="18"/>
                <w:szCs w:val="18"/>
              </w:rPr>
              <w:t xml:space="preserve">CRITICAL</w:t>
            </w:r>
          </w:p>
        </w:tc>
        <w:tc>
          <w:tcPr>
            <w:tcW w:type="dxa" w:w="4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Money mismatch. Always Critical.</w:t>
            </w:r>
          </w:p>
        </w:tc>
      </w:tr>
      <w:tr>
        <w:tc>
          <w:tcPr>
            <w:tcW w:type="dxa" w:w="28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bCs/>
                <w:i w:val="false"/>
                <w:iCs w:val="false"/>
                <w:color w:val="1A1815"/>
                <w:sz w:val="20"/>
                <w:szCs w:val="20"/>
              </w:rPr>
              <w:t xml:space="preserve">Brief says wrong status</w:t>
            </w:r>
          </w:p>
        </w:tc>
        <w:tc>
          <w:tcPr>
            <w:tcW w:type="dxa" w:w="200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B8722C"/>
                <w:sz w:val="18"/>
                <w:szCs w:val="18"/>
              </w:rPr>
              <w:t xml:space="preserve">MAJOR</w:t>
            </w:r>
          </w:p>
        </w:tc>
        <w:tc>
          <w:tcPr>
            <w:tcW w:type="dxa" w:w="45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PM trusts the brief. Wrong color → wrong action.</w:t>
            </w:r>
          </w:p>
        </w:tc>
      </w:tr>
      <w:tr>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bCs/>
                <w:i w:val="false"/>
                <w:iCs w:val="false"/>
                <w:color w:val="1A1815"/>
                <w:sz w:val="20"/>
                <w:szCs w:val="20"/>
              </w:rPr>
              <w:t xml:space="preserve">Cosmetic / wording / confidence</w:t>
            </w:r>
          </w:p>
        </w:tc>
        <w:tc>
          <w:tcPr>
            <w:tcW w:type="dxa" w:w="20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center"/>
            </w:pPr>
            <w:r>
              <w:rPr>
                <w:rFonts w:ascii="JetBrains Mono" w:cs="JetBrains Mono" w:eastAsia="JetBrains Mono" w:hAnsi="JetBrains Mono"/>
                <w:b/>
                <w:bCs/>
                <w:i w:val="false"/>
                <w:iCs w:val="false"/>
                <w:color w:val="2E7D5C"/>
                <w:sz w:val="18"/>
                <w:szCs w:val="18"/>
              </w:rPr>
              <w:t xml:space="preserve">MINOR</w:t>
            </w:r>
          </w:p>
        </w:tc>
        <w:tc>
          <w:tcPr>
            <w:tcW w:type="dxa" w:w="45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20"/>
                <w:szCs w:val="20"/>
              </w:rPr>
              <w:t xml:space="preserve">Annoying but not blocking. Still file — it accumulates.</w:t>
            </w:r>
          </w:p>
        </w:tc>
      </w:tr>
    </w:tbl>
    <w:p>
      <w:r>
        <w:br w:type="page"/>
      </w:r>
    </w:p>
    <w:p>
      <w:pPr>
        <w:pStyle w:val="Heading3"/>
        <w:spacing w:after="120" w:before="280"/>
      </w:pPr>
      <w:r>
        <w:rPr>
          <w:rFonts w:ascii="Inter" w:cs="Inter" w:eastAsia="Inter" w:hAnsi="Inter"/>
          <w:b/>
          <w:bCs/>
          <w:color w:val="1A1815"/>
          <w:sz w:val="26"/>
          <w:szCs w:val="26"/>
        </w:rPr>
        <w:t xml:space="preserve">Template you can paste — anatomy of a great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722C" w:sz="28"/>
              <w:left w:val="single" w:color="B8722C" w:sz="6"/>
              <w:bottom w:val="single" w:color="B8722C" w:sz="6"/>
              <w:right w:val="single" w:color="B8722C" w:sz="6"/>
            </w:tcBorders>
            <w:shd w:fill="F0E0CC" w:val="clear"/>
            <w:tcMar>
              <w:top w:type="dxa" w:w="220"/>
              <w:left w:type="dxa" w:w="260"/>
              <w:bottom w:type="dxa" w:w="220"/>
              <w:right w:type="dxa" w:w="260"/>
            </w:tcMar>
          </w:tcPr>
          <w:p>
            <w:pPr>
              <w:spacing w:after="120"/>
            </w:pPr>
            <w:r>
              <w:rPr>
                <w:rFonts w:ascii="Inter" w:cs="Inter" w:eastAsia="Inter" w:hAnsi="Inter"/>
                <w:b/>
                <w:bCs/>
                <w:color w:val="B8722C"/>
                <w:sz w:val="24"/>
                <w:szCs w:val="24"/>
              </w:rPr>
              <w:t xml:space="preserve">Paste this into “What happened?” — fill in the brackets</w:t>
            </w:r>
          </w:p>
          <w:p>
            <w:r>
              <w:rPr>
                <w:rFonts w:ascii="JetBrains Mono" w:cs="JetBrains Mono" w:eastAsia="JetBrains Mono" w:hAnsi="JetBrains Mono"/>
                <w:color w:val="1A1815"/>
                <w:sz w:val="20"/>
                <w:szCs w:val="20"/>
              </w:rPr>
              <w:t xml:space="preserve">FILE:    [filename from Deal Artifacts list]</w:t>
            </w:r>
          </w:p>
          <w:p>
            <w:r>
              <w:rPr>
                <w:rFonts w:ascii="JetBrains Mono" w:cs="JetBrains Mono" w:eastAsia="JetBrains Mono" w:hAnsi="JetBrains Mono"/>
                <w:color w:val="1A1815"/>
                <w:sz w:val="20"/>
                <w:szCs w:val="20"/>
              </w:rPr>
              <w:t xml:space="preserve">ROW/PG:  [row 14 / page 3]</w:t>
            </w:r>
          </w:p>
          <w:p>
            <w:r>
              <w:rPr>
                <w:rFonts w:ascii="JetBrains Mono" w:cs="JetBrains Mono" w:eastAsia="JetBrains Mono" w:hAnsi="JetBrains Mono"/>
                <w:color w:val="1A1815"/>
                <w:sz w:val="20"/>
                <w:szCs w:val="20"/>
              </w:rPr>
              <w:t xml:space="preserve">PRODUCER:[paste from atom inspector — e.g. xlsx_parser_v2_1]</w:t>
            </w:r>
          </w:p>
          <w:p>
            <w:r>
              <w:rPr>
                <w:rFonts w:ascii="JetBrains Mono" w:cs="JetBrains Mono" w:eastAsia="JetBrains Mono" w:hAnsi="JetBrains Mono"/>
                <w:color w:val="1A1815"/>
                <w:sz w:val="20"/>
                <w:szCs w:val="20"/>
              </w:rPr>
              <w:t xml:space="preserve">EXPECTED:[what the atom/entity/site/edge should be]</w:t>
            </w:r>
          </w:p>
          <w:p>
            <w:r>
              <w:rPr>
                <w:rFonts w:ascii="JetBrains Mono" w:cs="JetBrains Mono" w:eastAsia="JetBrains Mono" w:hAnsi="JetBrains Mono"/>
                <w:color w:val="1A1815"/>
                <w:sz w:val="20"/>
                <w:szCs w:val="20"/>
              </w:rPr>
              <w:t xml:space="preserve">GOT:     [what the parser actually produced]</w:t>
            </w:r>
          </w:p>
          <w:p>
            <w:r>
              <w:rPr>
                <w:rFonts w:ascii="JetBrains Mono" w:cs="JetBrains Mono" w:eastAsia="JetBrains Mono" w:hAnsi="JetBrains Mono"/>
                <w:color w:val="1A1815"/>
                <w:sz w:val="20"/>
                <w:szCs w:val="20"/>
              </w:rPr>
              <w:t xml:space="preserve">IMPACT:  [what breaks downstream — SOW row missing, pricing wrong, etc]</w:t>
            </w:r>
          </w:p>
          <w:p>
            <w:pPr>
              <w:spacing w:before="160"/>
            </w:pPr>
            <w:r>
              <w:rPr>
                <w:rFonts w:ascii="Inter" w:cs="Inter" w:eastAsia="Inter" w:hAnsi="Inter"/>
                <w:i/>
                <w:iCs/>
                <w:color w:val="6B6557"/>
                <w:sz w:val="20"/>
                <w:szCs w:val="20"/>
              </w:rPr>
              <w:t xml:space="preserve">5 lines. The auto-attached context handles the rest. Dev jumps straight to the right model.</w:t>
            </w:r>
          </w:p>
        </w:tc>
      </w:tr>
    </w:tbl>
    <w:p>
      <w:pPr>
        <w:pStyle w:val="Heading3"/>
        <w:spacing w:after="120" w:before="280"/>
      </w:pPr>
      <w:r>
        <w:rPr>
          <w:rFonts w:ascii="Inter" w:cs="Inter" w:eastAsia="Inter" w:hAnsi="Inter"/>
          <w:b/>
          <w:bCs/>
          <w:color w:val="1A1815"/>
          <w:sz w:val="26"/>
          <w:szCs w:val="26"/>
        </w:rPr>
        <w:t xml:space="preserve">Self-service recovery (try before filing)</w:t>
      </w:r>
    </w:p>
    <w:p>
      <w:pPr>
        <w:pStyle w:val="ListParagraph"/>
        <w:numPr>
          <w:ilvl w:val="0"/>
          <w:numId w:val="3"/>
        </w:numPr>
        <w:spacing w:after="80"/>
      </w:pPr>
      <w:r>
        <w:rPr>
          <w:rFonts w:ascii="Inter" w:cs="Inter" w:eastAsia="Inter" w:hAnsi="Inter"/>
          <w:color w:val="1A1815"/>
          <w:sz w:val="22"/>
          <w:szCs w:val="22"/>
        </w:rPr>
        <w:t xml:space="preserve">Refresh the page (Ctrl+Shift+R / Cmd+Shift+R).</w:t>
      </w:r>
    </w:p>
    <w:p>
      <w:pPr>
        <w:pStyle w:val="ListParagraph"/>
        <w:numPr>
          <w:ilvl w:val="0"/>
          <w:numId w:val="3"/>
        </w:numPr>
        <w:spacing w:after="80"/>
      </w:pPr>
      <w:r>
        <w:rPr>
          <w:rFonts w:ascii="Inter" w:cs="Inter" w:eastAsia="Inter" w:hAnsi="Inter"/>
          <w:color w:val="1A1815"/>
          <w:sz w:val="22"/>
          <w:szCs w:val="22"/>
        </w:rPr>
        <w:t xml:space="preserve">Click Re-parse once more — transient errors auto-retry.</w:t>
      </w:r>
    </w:p>
    <w:p>
      <w:pPr>
        <w:pStyle w:val="ListParagraph"/>
        <w:numPr>
          <w:ilvl w:val="0"/>
          <w:numId w:val="3"/>
        </w:numPr>
        <w:spacing w:after="80"/>
      </w:pPr>
      <w:r>
        <w:rPr>
          <w:rFonts w:ascii="Inter" w:cs="Inter" w:eastAsia="Inter" w:hAnsi="Inter"/>
          <w:color w:val="1A1815"/>
          <w:sz w:val="22"/>
          <w:szCs w:val="22"/>
        </w:rPr>
        <w:t xml:space="preserve">Open another deal — confirms whether it's deal-specific or system-wide.</w:t>
      </w:r>
    </w:p>
    <w:p>
      <w:pPr>
        <w:pStyle w:val="ListParagraph"/>
        <w:numPr>
          <w:ilvl w:val="0"/>
          <w:numId w:val="3"/>
        </w:numPr>
        <w:spacing w:after="80"/>
      </w:pPr>
      <w:r>
        <w:rPr>
          <w:rFonts w:ascii="Inter" w:cs="Inter" w:eastAsia="Inter" w:hAnsi="Inter"/>
          <w:color w:val="1A1815"/>
          <w:sz w:val="22"/>
          <w:szCs w:val="22"/>
        </w:rPr>
        <w:t xml:space="preserve">Wait 90 seconds — first request after idle can take 30+ sec (cold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9384" w:sz="28"/>
              <w:left w:val="single" w:color="9B9384" w:sz="6"/>
              <w:bottom w:val="single" w:color="9B9384" w:sz="6"/>
              <w:right w:val="single" w:color="9B9384" w:sz="6"/>
            </w:tcBorders>
            <w:shd w:fill="FAF6EE" w:val="clear"/>
            <w:tcMar>
              <w:top w:type="dxa" w:w="220"/>
              <w:left w:type="dxa" w:w="260"/>
              <w:bottom w:type="dxa" w:w="220"/>
              <w:right w:type="dxa" w:w="260"/>
            </w:tcMar>
          </w:tcPr>
          <w:p>
            <w:pPr>
              <w:spacing w:after="120"/>
            </w:pPr>
            <w:r>
              <w:rPr>
                <w:rFonts w:ascii="Inter" w:cs="Inter" w:eastAsia="Inter" w:hAnsi="Inter"/>
                <w:b/>
                <w:bCs/>
                <w:color w:val="9B9384"/>
                <w:sz w:val="24"/>
                <w:szCs w:val="24"/>
              </w:rPr>
              <w:t xml:space="preserve">Things that look like bugs but aren't</w:t>
            </w:r>
          </w:p>
          <w:p>
            <w:r>
              <w:rPr>
                <w:rFonts w:ascii="Inter" w:cs="Inter" w:eastAsia="Inter" w:hAnsi="Inter"/>
                <w:color w:val="1A1815"/>
                <w:sz w:val="22"/>
                <w:szCs w:val="22"/>
              </w:rPr>
              <w:t xml:space="preserve">•  EDGES: 0 + “single-file scope”   →  one file → no inter-file relations. Not broken.</w:t>
            </w:r>
          </w:p>
          <w:p>
            <w:r>
              <w:rPr>
                <w:rFonts w:ascii="Inter" w:cs="Inter" w:eastAsia="Inter" w:hAnsi="Inter"/>
                <w:color w:val="1A1815"/>
                <w:sz w:val="22"/>
                <w:szCs w:val="22"/>
              </w:rPr>
              <w:t xml:space="preserve">•  ENTITIES: 0 + “thin input”   →  source has no devices/sites/orgs to extract. Not broken.</w:t>
            </w:r>
          </w:p>
          <w:p>
            <w:r>
              <w:rPr>
                <w:rFonts w:ascii="Inter" w:cs="Inter" w:eastAsia="Inter" w:hAnsi="Inter"/>
                <w:color w:val="1A1815"/>
                <w:sz w:val="22"/>
                <w:szCs w:val="22"/>
              </w:rPr>
              <w:t xml:space="preserve">•  Compile takes 8+ min on a real RFP   →  LLM classify is slow; normal.</w:t>
            </w:r>
          </w:p>
          <w:p>
            <w:r>
              <w:rPr>
                <w:rFonts w:ascii="Inter" w:cs="Inter" w:eastAsia="Inter" w:hAnsi="Inter"/>
                <w:color w:val="1A1815"/>
                <w:sz w:val="22"/>
                <w:szCs w:val="22"/>
              </w:rPr>
              <w:t xml:space="preserve">•  “This deal is not available in PurPulse”   →  archived in HubSpot. Restore from HubSpot.</w:t>
            </w:r>
          </w:p>
          <w:p>
            <w:r>
              <w:rPr>
                <w:rFonts w:ascii="Inter" w:cs="Inter" w:eastAsia="Inter" w:hAnsi="Inter"/>
                <w:color w:val="1A1815"/>
                <w:sz w:val="22"/>
                <w:szCs w:val="22"/>
              </w:rPr>
              <w:t xml:space="preserve">•  First request after lunch takes 30 sec   →  cold start, only happens after idle.</w:t>
            </w:r>
          </w:p>
        </w:tc>
      </w:tr>
    </w:tbl>
    <w:p>
      <w:r>
        <w:br w:type="page"/>
      </w:r>
    </w:p>
    <w:p>
      <w:r>
        <w:rPr>
          <w:rFonts w:ascii="JetBrains Mono" w:cs="JetBrains Mono" w:eastAsia="JetBrains Mono" w:hAnsi="JetBrains Mono"/>
          <w:b/>
          <w:bCs/>
          <w:color w:val="B8722C"/>
          <w:spacing w:val="80"/>
          <w:sz w:val="18"/>
          <w:szCs w:val="18"/>
        </w:rPr>
        <w:t xml:space="preserve">APPENDIX</w:t>
      </w:r>
    </w:p>
    <w:p>
      <w:pPr>
        <w:pStyle w:val="Heading1"/>
        <w:spacing w:after="240" w:before="400"/>
      </w:pPr>
      <w:r>
        <w:rPr>
          <w:rFonts w:ascii="Fraunces" w:cs="Fraunces" w:eastAsia="Fraunces" w:hAnsi="Fraunces"/>
          <w:b/>
          <w:bCs/>
          <w:color w:val="1A1815"/>
          <w:sz w:val="52"/>
          <w:szCs w:val="52"/>
        </w:rPr>
        <w:t xml:space="preserve">Quick reference</w:t>
      </w:r>
    </w:p>
    <w:p>
      <w:pPr>
        <w:pStyle w:val="Heading3"/>
        <w:spacing w:after="120" w:before="280"/>
      </w:pPr>
      <w:r>
        <w:rPr>
          <w:rFonts w:ascii="Inter" w:cs="Inter" w:eastAsia="Inter" w:hAnsi="Inter"/>
          <w:b/>
          <w:bCs/>
          <w:color w:val="1A1815"/>
          <w:sz w:val="26"/>
          <w:szCs w:val="26"/>
        </w:rPr>
        <w:t xml:space="preserve">The 38 atom types</w:t>
      </w:r>
    </w:p>
    <w:p>
      <w:pPr>
        <w:spacing w:after="100" w:before="0"/>
      </w:pPr>
      <w:r>
        <w:rPr>
          <w:rFonts w:ascii="Inter" w:cs="Inter" w:eastAsia="Inter" w:hAnsi="Inter"/>
          <w:color w:val="1A1815"/>
          <w:sz w:val="22"/>
          <w:szCs w:val="22"/>
        </w:rPr>
        <w:t xml:space="preserve">Most-common first. Click any pill in the UI to filter the inspector:</w:t>
      </w:r>
    </w:p>
    <w:p>
      <w:pPr>
        <w:spacing w:after="240"/>
      </w:pPr>
      <w:r>
        <w:rPr>
          <w:rFonts w:ascii="JetBrains Mono" w:cs="JetBrains Mono" w:eastAsia="JetBrains Mono" w:hAnsi="JetBrains Mono"/>
          <w:color w:val="1A1815"/>
          <w:sz w:val="16"/>
          <w:szCs w:val="16"/>
        </w:rPr>
        <w:t xml:space="preserve">raw_table_row · scope_item · site_allocation · vendor_line_item · task · dependency · quantity · milestone_phase · bom_line · lead_time_constraint · stakeholder · risk · site_access_window · acceptance_criterion · requirement · service_line · approval_authority · payment_term · integration_checkpoint · physical_site · mitigation · deal_metadata · constraint · commercial_total · site_attribute · site_budget · site_access_restriction · exclusion · cutover_step · decision · metadata_requirement · blackout_date_range · pricing_assumption · compliance_classification · open_question · site_room_mix · customer_instruction · assumption · electrical_acceptance_test</w:t>
      </w:r>
    </w:p>
    <w:p>
      <w:pPr>
        <w:pStyle w:val="Heading3"/>
        <w:spacing w:after="120" w:before="280"/>
      </w:pPr>
      <w:r>
        <w:rPr>
          <w:rFonts w:ascii="Inter" w:cs="Inter" w:eastAsia="Inter" w:hAnsi="Inter"/>
          <w:b/>
          <w:bCs/>
          <w:color w:val="1A1815"/>
          <w:sz w:val="26"/>
          <w:szCs w:val="26"/>
        </w:rPr>
        <w:t xml:space="preserve">Pipeline stages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discover</w:t>
            </w:r>
          </w:p>
        </w:tc>
        <w:tc>
          <w:tcPr>
            <w:tcW w:type="dxa" w:w="73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Open each file, identify type, route to the right parser model (Section 4).</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parse</w:t>
            </w:r>
          </w:p>
        </w:tc>
        <w:tc>
          <w:tcPr>
            <w:tcW w:type="dxa" w:w="73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Per-file: PDF page extraction, DOCX table walking, XLSX cell scanning. Raw atoms.</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adjudic</w:t>
            </w:r>
          </w:p>
        </w:tc>
        <w:tc>
          <w:tcPr>
            <w:tcW w:type="dxa" w:w="73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When two parsers see the same value, pick the higher-confidence one.</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replay</w:t>
            </w:r>
          </w:p>
        </w:tc>
        <w:tc>
          <w:tcPr>
            <w:tcW w:type="dxa" w:w="73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Re-verify atoms by re-fetching the source span — guards against hallucination.</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conf</w:t>
            </w:r>
          </w:p>
        </w:tc>
        <w:tc>
          <w:tcPr>
            <w:tcW w:type="dxa" w:w="73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Apply confidence floors. Below-threshold atoms get pruned or flagged.</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prose</w:t>
            </w:r>
          </w:p>
        </w:tc>
        <w:tc>
          <w:tcPr>
            <w:tcW w:type="dxa" w:w="73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Split long prose blocks into sentence-level atoms.</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enrich</w:t>
            </w:r>
          </w:p>
        </w:tc>
        <w:tc>
          <w:tcPr>
            <w:tcW w:type="dxa" w:w="73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LLM entity extraction — device · date · money · site · stakeholder from text.</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classify</w:t>
            </w:r>
          </w:p>
        </w:tc>
        <w:tc>
          <w:tcPr>
            <w:tcW w:type="dxa" w:w="73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LLM atom-type classification — turn prose atoms into scope_item / risk / etc.</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collapse</w:t>
            </w:r>
          </w:p>
        </w:tc>
        <w:tc>
          <w:tcPr>
            <w:tcW w:type="dxa" w:w="73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Dedupe near-identical atoms across files.</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dedup</w:t>
            </w:r>
          </w:p>
        </w:tc>
        <w:tc>
          <w:tcPr>
            <w:tcW w:type="dxa" w:w="73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Semantic dedup — same fact stated differently.</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calib</w:t>
            </w:r>
          </w:p>
        </w:tc>
        <w:tc>
          <w:tcPr>
            <w:tcW w:type="dxa" w:w="73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Confidence recalibration after enrichment + classification.</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resolve</w:t>
            </w:r>
          </w:p>
        </w:tc>
        <w:tc>
          <w:tcPr>
            <w:tcW w:type="dxa" w:w="73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Entity resolution — “OPTBOT HQ” + “Atlanta HQ” + “1200 Peachtree” → ATL-HQ-01.</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graph</w:t>
            </w:r>
          </w:p>
        </w:tc>
        <w:tc>
          <w:tcPr>
            <w:tcW w:type="dxa" w:w="73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Build atom-entity-atom edges for cross-referencing.</w:t>
            </w:r>
          </w:p>
        </w:tc>
      </w:tr>
      <w:tr>
        <w:tc>
          <w:tcPr>
            <w:tcW w:type="dxa" w:w="2000"/>
            <w:tcBorders>
              <w:top w:val="single" w:color="E8E2D5" w:sz="4"/>
              <w:left w:val="single" w:color="E8E2D5" w:sz="4"/>
              <w:bottom w:val="single" w:color="E8E2D5" w:sz="4"/>
              <w:right w:val="single" w:color="E8E2D5" w:sz="4"/>
            </w:tcBorders>
            <w:shd w:fill="FAF6EE"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B8722C"/>
                <w:sz w:val="18"/>
                <w:szCs w:val="18"/>
              </w:rPr>
              <w:t xml:space="preserve">packet</w:t>
            </w:r>
          </w:p>
        </w:tc>
        <w:tc>
          <w:tcPr>
            <w:tcW w:type="dxa" w:w="7360"/>
            <w:tcBorders>
              <w:top w:val="single" w:color="E8E2D5" w:sz="4"/>
              <w:left w:val="single" w:color="E8E2D5" w:sz="4"/>
              <w:bottom w:val="single" w:color="E8E2D5" w:sz="4"/>
              <w:right w:val="single" w:color="E8E2D5" w:sz="4"/>
            </w:tcBorders>
            <w:shd w:fill="F5F1EA"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Bundle related atoms into scope packets ready for SOW rendering.</w:t>
            </w:r>
          </w:p>
        </w:tc>
      </w:tr>
    </w:tbl>
    <w:p>
      <w:r>
        <w:br w:type="page"/>
      </w:r>
    </w:p>
    <w:p>
      <w:pPr>
        <w:pStyle w:val="Heading3"/>
        <w:spacing w:after="120" w:before="280"/>
      </w:pPr>
      <w:r>
        <w:rPr>
          <w:rFonts w:ascii="Inter" w:cs="Inter" w:eastAsia="Inter" w:hAnsi="Inter"/>
          <w:b/>
          <w:bCs/>
          <w:color w:val="1A1815"/>
          <w:sz w:val="26"/>
          <w:szCs w:val="26"/>
        </w:rPr>
        <w:t xml:space="preserve">Known-good test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FFFFFF"/>
                <w:sz w:val="14"/>
                <w:szCs w:val="14"/>
              </w:rPr>
              <w:t xml:space="preserve">DEAL</w:t>
            </w:r>
          </w:p>
        </w:tc>
        <w:tc>
          <w:tcPr>
            <w:tcW w:type="dxa" w:w="180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JetBrains Mono" w:cs="JetBrains Mono" w:eastAsia="JetBrains Mono" w:hAnsi="JetBrains Mono"/>
                <w:b/>
                <w:bCs/>
                <w:i w:val="false"/>
                <w:iCs w:val="false"/>
                <w:color w:val="FFFFFF"/>
                <w:sz w:val="14"/>
                <w:szCs w:val="14"/>
              </w:rPr>
              <w:t xml:space="preserve">EXPECTED</w:t>
            </w:r>
          </w:p>
        </w:tc>
        <w:tc>
          <w:tcPr>
            <w:tcW w:type="dxa" w:w="4760"/>
            <w:tcBorders>
              <w:top w:val="single" w:color="E8E2D5" w:sz="4"/>
              <w:left w:val="single" w:color="E8E2D5" w:sz="4"/>
              <w:bottom w:val="single" w:color="E8E2D5" w:sz="4"/>
              <w:right w:val="single" w:color="E8E2D5" w:sz="4"/>
            </w:tcBorders>
            <w:shd w:fill="1A1815" w:val="clear"/>
            <w:tcMar>
              <w:top w:type="dxa" w:w="100"/>
              <w:left w:type="dxa" w:w="160"/>
              <w:bottom w:type="dxa" w:w="100"/>
              <w:right w:type="dxa" w:w="160"/>
            </w:tcMar>
          </w:tcPr>
          <w:p>
            <w:pPr>
              <w:jc w:val="left"/>
            </w:pPr>
            <w:r>
              <w:rPr>
                <w:rFonts w:ascii="Inter" w:cs="Inter" w:eastAsia="Inter" w:hAnsi="Inter"/>
                <w:b/>
                <w:bCs/>
                <w:i w:val="false"/>
                <w:iCs w:val="false"/>
                <w:color w:val="FFFFFF"/>
                <w:sz w:val="14"/>
                <w:szCs w:val="14"/>
              </w:rPr>
              <w:t xml:space="preserve">USE FOR</w:t>
            </w:r>
          </w:p>
        </w:tc>
      </w:tr>
      <w:tr>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OPTBOT  ·  841ea7e0</w:t>
            </w:r>
          </w:p>
        </w:tc>
        <w:tc>
          <w:tcPr>
            <w:tcW w:type="dxa" w:w="1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433 / 155</w:t>
            </w:r>
          </w:p>
        </w:tc>
        <w:tc>
          <w:tcPr>
            <w:tcW w:type="dxa" w:w="47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Real RFP — multi-site, multi-file. Reference deal.</w:t>
            </w:r>
          </w:p>
        </w:tc>
      </w:tr>
      <w:tr>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Yonah Sapir  ·  1bf0c10e</w:t>
            </w:r>
          </w:p>
        </w:tc>
        <w:tc>
          <w:tcPr>
            <w:tcW w:type="dxa" w:w="1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9 / 1</w:t>
            </w:r>
          </w:p>
        </w:tc>
        <w:tc>
          <w:tcPr>
            <w:tcW w:type="dxa" w:w="47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Thin input — single notes PDF. Tests thin-input handling.</w:t>
            </w:r>
          </w:p>
        </w:tc>
      </w:tr>
      <w:tr>
        <w:tc>
          <w:tcPr>
            <w:tcW w:type="dxa" w:w="2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AP swap qty 101  ·  02557291</w:t>
            </w:r>
          </w:p>
        </w:tc>
        <w:tc>
          <w:tcPr>
            <w:tcW w:type="dxa" w:w="180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JetBrains Mono" w:cs="JetBrains Mono" w:eastAsia="JetBrains Mono" w:hAnsi="JetBrains Mono"/>
                <w:b w:val="false"/>
                <w:bCs w:val="false"/>
                <w:i w:val="false"/>
                <w:iCs w:val="false"/>
                <w:color w:val="1A1815"/>
                <w:sz w:val="19"/>
                <w:szCs w:val="19"/>
              </w:rPr>
              <w:t xml:space="preserve">307 / 72</w:t>
            </w:r>
          </w:p>
        </w:tc>
        <w:tc>
          <w:tcPr>
            <w:tcW w:type="dxa" w:w="4760"/>
            <w:tcBorders>
              <w:top w:val="single" w:color="E8E2D5" w:sz="4"/>
              <w:left w:val="single" w:color="E8E2D5" w:sz="4"/>
              <w:bottom w:val="single" w:color="E8E2D5" w:sz="4"/>
              <w:right w:val="single" w:color="E8E2D5" w:sz="4"/>
            </w:tcBorders>
            <w:shd w:fill="FFFFFF" w:val="clear"/>
            <w:tcMar>
              <w:top w:type="dxa" w:w="100"/>
              <w:left w:type="dxa" w:w="160"/>
              <w:bottom w:type="dxa" w:w="100"/>
              <w:right w:type="dxa" w:w="160"/>
            </w:tcMar>
          </w:tcPr>
          <w:p>
            <w:pPr>
              <w:jc w:val="left"/>
            </w:pPr>
            <w:r>
              <w:rPr>
                <w:rFonts w:ascii="Inter" w:cs="Inter" w:eastAsia="Inter" w:hAnsi="Inter"/>
                <w:b w:val="false"/>
                <w:bCs w:val="false"/>
                <w:i w:val="false"/>
                <w:iCs w:val="false"/>
                <w:color w:val="1A1815"/>
                <w:sz w:val="19"/>
                <w:szCs w:val="19"/>
              </w:rPr>
              <w:t xml:space="preserve">Medium RFP — DOCX + XLSX. Smoke test.</w:t>
            </w:r>
          </w:p>
        </w:tc>
      </w:tr>
    </w:tbl>
    <w:p>
      <w:pPr>
        <w:pStyle w:val="Heading3"/>
        <w:spacing w:after="120" w:before="280"/>
      </w:pPr>
      <w:r>
        <w:rPr>
          <w:rFonts w:ascii="Inter" w:cs="Inter" w:eastAsia="Inter" w:hAnsi="Inter"/>
          <w:b/>
          <w:bCs/>
          <w:color w:val="1A1815"/>
          <w:sz w:val="26"/>
          <w:szCs w:val="26"/>
        </w:rPr>
        <w:t xml:space="preserve">One-pager cheat sheet — grading +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C" w:sz="28"/>
              <w:left w:val="single" w:color="2E7D5C" w:sz="6"/>
              <w:bottom w:val="single" w:color="2E7D5C" w:sz="6"/>
              <w:right w:val="single" w:color="2E7D5C" w:sz="6"/>
            </w:tcBorders>
            <w:shd w:fill="DDEEE3" w:val="clear"/>
            <w:tcMar>
              <w:top w:type="dxa" w:w="220"/>
              <w:left w:type="dxa" w:w="260"/>
              <w:bottom w:type="dxa" w:w="220"/>
              <w:right w:type="dxa" w:w="260"/>
            </w:tcMar>
          </w:tcPr>
          <w:p>
            <w:pPr>
              <w:spacing w:after="120"/>
            </w:pPr>
            <w:r>
              <w:rPr>
                <w:rFonts w:ascii="Inter" w:cs="Inter" w:eastAsia="Inter" w:hAnsi="Inter"/>
                <w:b/>
                <w:bCs/>
                <w:color w:val="2E7D5C"/>
                <w:sz w:val="24"/>
                <w:szCs w:val="24"/>
              </w:rPr>
              <w:t xml:space="preserve">The 30-second loop</w:t>
            </w:r>
          </w:p>
          <w:p>
            <w:r>
              <w:rPr>
                <w:rFonts w:ascii="Inter" w:cs="Inter" w:eastAsia="Inter" w:hAnsi="Inter"/>
                <w:color w:val="1A1815"/>
                <w:sz w:val="22"/>
                <w:szCs w:val="22"/>
              </w:rPr>
              <w:t xml:space="preserve">1. Open deal. Scan stat strip. Anything red?</w:t>
            </w:r>
          </w:p>
          <w:p>
            <w:r>
              <w:rPr>
                <w:rFonts w:ascii="Inter" w:cs="Inter" w:eastAsia="Inter" w:hAnsi="Inter"/>
                <w:color w:val="1A1815"/>
                <w:sz w:val="22"/>
                <w:szCs w:val="22"/>
              </w:rPr>
              <w:t xml:space="preserve">2. Click biggest file. Grade 5 atoms (A–F).</w:t>
            </w:r>
          </w:p>
          <w:p>
            <w:r>
              <w:rPr>
                <w:rFonts w:ascii="Inter" w:cs="Inter" w:eastAsia="Inter" w:hAnsi="Inter"/>
                <w:color w:val="1A1815"/>
                <w:sz w:val="22"/>
                <w:szCs w:val="22"/>
              </w:rPr>
              <w:t xml:space="preserve">3. Click ENTITIES. Filter device + money. Sanity check.</w:t>
            </w:r>
          </w:p>
          <w:p>
            <w:r>
              <w:rPr>
                <w:rFonts w:ascii="Inter" w:cs="Inter" w:eastAsia="Inter" w:hAnsi="Inter"/>
                <w:color w:val="1A1815"/>
                <w:sz w:val="22"/>
                <w:szCs w:val="22"/>
              </w:rPr>
              <w:t xml:space="preserve">4. Click sites. Count matches scope?</w:t>
            </w:r>
          </w:p>
          <w:p>
            <w:r>
              <w:rPr>
                <w:rFonts w:ascii="Inter" w:cs="Inter" w:eastAsia="Inter" w:hAnsi="Inter"/>
                <w:color w:val="1A1815"/>
                <w:sz w:val="22"/>
                <w:szCs w:val="22"/>
              </w:rPr>
              <w:t xml:space="preserve">5. Anything below B → burnt-orange ? → Report a bug → paste 5-line template.</w:t>
            </w:r>
          </w:p>
          <w:p>
            <w:pPr>
              <w:spacing w:before="160"/>
            </w:pPr>
            <w:r>
              <w:rPr>
                <w:rFonts w:ascii="Inter" w:cs="Inter" w:eastAsia="Inter" w:hAnsi="Inter"/>
                <w:b/>
                <w:bCs/>
                <w:i/>
                <w:iCs/>
                <w:color w:val="B8722C"/>
                <w:sz w:val="22"/>
                <w:szCs w:val="22"/>
              </w:rPr>
              <w:t xml:space="preserve">Every bug filed = a regression test. Every regression test = a parser that gets stronger every week.</w:t>
            </w:r>
          </w:p>
        </w:tc>
      </w:tr>
    </w:tbl>
    <w:p>
      <w:pPr>
        <w:spacing w:before="600"/>
      </w:pPr>
    </w:p>
    <w:p>
      <w:pPr>
        <w:pBdr>
          <w:bottom w:val="single" w:color="E8E2D5" w:sz="8" w:space="1"/>
        </w:pBdr>
      </w:pPr>
      <w:r>
        <w:t xml:space="preserve"/>
      </w:r>
    </w:p>
    <w:p>
      <w:pPr>
        <w:spacing w:before="240"/>
        <w:jc w:val="center"/>
      </w:pPr>
      <w:r>
        <w:rPr>
          <w:rFonts w:ascii="Inter" w:cs="Inter" w:eastAsia="Inter" w:hAnsi="Inter"/>
          <w:color w:val="9B9384"/>
          <w:sz w:val="18"/>
          <w:szCs w:val="18"/>
        </w:rPr>
        <w:t xml:space="preserve">PurPulse · OrbitBrief PM Field Guide  ·  v57.14</w:t>
      </w:r>
    </w:p>
    <w:p>
      <w:pPr>
        <w:jc w:val="center"/>
      </w:pPr>
      <w:r>
        <w:rPr>
          <w:rFonts w:ascii="Inter" w:cs="Inter" w:eastAsia="Inter" w:hAnsi="Inter"/>
          <w:color w:val="9B9384"/>
          <w:sz w:val="18"/>
          <w:szCs w:val="18"/>
        </w:rPr>
        <w:t xml:space="preserve">Bugs, requests, questions → burnt-orange ? in lower-right → Report a bug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JetBrains Mono" w:cs="JetBrains Mono" w:eastAsia="JetBrains Mono" w:hAnsi="JetBrains Mono"/>
        <w:color w:val="9B9384"/>
        <w:sz w:val="16"/>
        <w:szCs w:val="16"/>
      </w:rPr>
      <w:t xml:space="preserve">page </w:t>
    </w:r>
    <w:r>
      <w:rPr>
        <w:rFonts w:ascii="JetBrains Mono" w:cs="JetBrains Mono" w:eastAsia="JetBrains Mono" w:hAnsi="JetBrains Mono"/>
        <w:color w:val="9B9384"/>
        <w:sz w:val="16"/>
        <w:szCs w:val="16"/>
      </w:rPr>
      <w:fldChar w:fldCharType="begin"/>
      <w:instrText xml:space="preserve">PAGE</w:instrText>
      <w:fldChar w:fldCharType="separate"/>
      <w:fldChar w:fldCharType="end"/>
    </w:r>
    <w:r>
      <w:rPr>
        <w:rFonts w:ascii="JetBrains Mono" w:cs="JetBrains Mono" w:eastAsia="JetBrains Mono" w:hAnsi="JetBrains Mono"/>
        <w:color w:val="9B9384"/>
        <w:sz w:val="16"/>
        <w:szCs w:val="16"/>
      </w:rPr>
      <w:t xml:space="preserve"> · PurPulse OrbitBrief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5" w:sz="4" w:space="6"/>
      </w:pBdr>
      <w:jc w:val="right"/>
    </w:pPr>
    <w:r>
      <w:rPr>
        <w:rFonts w:ascii="JetBrains Mono" w:cs="JetBrains Mono" w:eastAsia="JetBrains Mono" w:hAnsi="JetBrains Mono"/>
        <w:color w:val="9B9384"/>
        <w:spacing w:val="30"/>
        <w:sz w:val="16"/>
        <w:szCs w:val="16"/>
      </w:rPr>
      <w:t xml:space="preserve">OrbitBrief  ·  PM Field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rPr>
        <w:rFonts w:ascii="Inter" w:cs="Inter" w:eastAsia="Inter" w:hAnsi="Inter"/>
        <w:color w:val="1A1815"/>
        <w:sz w:val="22"/>
        <w:szCs w:val="22"/>
      </w:rPr>
    </w:lvl>
  </w:abstractNum>
  <w:abstractNum w:abstractNumId="3" w15:restartNumberingAfterBreak="0">
    <w:multiLevelType w:val="hybridMultilevel"/>
    <w:lvl w:ilvl="0" w15:tentative="1">
      <w:start w:val="1"/>
      <w:numFmt w:val="decimal"/>
      <w:lvlText w:val="%1."/>
      <w:lvlJc w:val="left"/>
      <w:pPr>
        <w:ind w:left="560" w:hanging="360"/>
      </w:pPr>
      <w:rPr>
        <w:rFonts w:ascii="Inter" w:cs="Inter" w:eastAsia="Inter" w:hAnsi="Inter"/>
        <w:b/>
        <w:bCs/>
        <w:color w:val="1A1815"/>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8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Fraunces" w:cs="Fraunces" w:eastAsia="Fraunces" w:hAnsi="Fraunces"/>
      <w:b/>
      <w:bCs/>
      <w:color w:val="1A1815"/>
      <w:sz w:val="52"/>
      <w:szCs w:val="52"/>
    </w:rPr>
  </w:style>
  <w:style w:type="paragraph" w:styleId="Heading2">
    <w:name w:val="Heading 2"/>
    <w:basedOn w:val="Normal"/>
    <w:next w:val="Normal"/>
    <w:qFormat/>
    <w:pPr>
      <w:spacing w:after="160" w:before="320"/>
      <w:outlineLvl w:val="1"/>
    </w:pPr>
    <w:rPr>
      <w:rFonts w:ascii="Inter" w:cs="Inter" w:eastAsia="Inter" w:hAnsi="Inter"/>
      <w:b/>
      <w:bCs/>
      <w:color w:val="B8722C"/>
      <w:sz w:val="32"/>
      <w:szCs w:val="32"/>
    </w:rPr>
  </w:style>
  <w:style w:type="paragraph" w:styleId="Heading3">
    <w:name w:val="Heading 3"/>
    <w:basedOn w:val="Normal"/>
    <w:next w:val="Normal"/>
    <w:qFormat/>
    <w:pPr>
      <w:spacing w:after="120" w:before="280"/>
      <w:outlineLvl w:val="2"/>
    </w:pPr>
    <w:rPr>
      <w:rFonts w:ascii="Inter" w:cs="Inter" w:eastAsia="Inter" w:hAnsi="Inter"/>
      <w:b/>
      <w:bCs/>
      <w:color w:val="1A181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d61b28d4c320ff80c4b969f1445ceed28e78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OrbitBrief PM Field Guide</dc:title>
  <dc:creator>Claude · PurPulse Eng</dc:creator>
  <dc:description>How to read a parsed deal, grade the output, and file a useful bug.</dc:description>
  <cp:lastModifiedBy>Un-named</cp:lastModifiedBy>
  <cp:revision>1</cp:revision>
  <dcterms:created xsi:type="dcterms:W3CDTF">2026-06-01T04:11:30.518Z</dcterms:created>
  <dcterms:modified xsi:type="dcterms:W3CDTF">2026-06-01T04:11:30.519Z</dcterms:modified>
</cp:coreProperties>
</file>

<file path=docProps/custom.xml><?xml version="1.0" encoding="utf-8"?>
<Properties xmlns="http://schemas.openxmlformats.org/officeDocument/2006/custom-properties" xmlns:vt="http://schemas.openxmlformats.org/officeDocument/2006/docPropsVTypes"/>
</file>