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820DF0" w14:textId="77777777" w:rsidR="009A47AB" w:rsidRDefault="00000000">
      <w:pPr>
        <w:spacing w:before="700"/>
        <w:jc w:val="center"/>
      </w:pPr>
      <w:r>
        <w:rPr>
          <w:noProof/>
        </w:rPr>
        <w:drawing>
          <wp:inline distT="0" distB="0" distL="0" distR="0" wp14:anchorId="3F443F63" wp14:editId="384082EB">
            <wp:extent cx="1024128" cy="1024128"/>
            <wp:effectExtent l="0" t="0" r="0" b="0"/>
            <wp:docPr id="1" name="Picture 1" descr="AQLI WhatsApp chatbot logo" title="AQLI chatb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qli_manual_ic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24128" cy="1024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D6815" w14:textId="77777777" w:rsidR="009A47AB" w:rsidRDefault="00000000">
      <w:pPr>
        <w:spacing w:before="440" w:after="160"/>
        <w:jc w:val="center"/>
      </w:pPr>
      <w:r>
        <w:rPr>
          <w:b/>
          <w:sz w:val="60"/>
        </w:rPr>
        <w:t>AQLI WhatsApp Chatbot</w:t>
      </w:r>
    </w:p>
    <w:p w14:paraId="066EDACE" w14:textId="77777777" w:rsidR="009A47AB" w:rsidRDefault="00000000">
      <w:pPr>
        <w:spacing w:after="400"/>
        <w:jc w:val="center"/>
      </w:pPr>
      <w:r>
        <w:rPr>
          <w:b/>
          <w:color w:val="075E54"/>
          <w:sz w:val="30"/>
        </w:rPr>
        <w:t>Professional User and Administrator Manual</w:t>
      </w:r>
    </w:p>
    <w:p w14:paraId="65CCB6E6" w14:textId="77777777" w:rsidR="009A47AB" w:rsidRDefault="009A47AB">
      <w:pPr>
        <w:pBdr>
          <w:bottom w:val="single" w:sz="14" w:space="8" w:color="075E54"/>
        </w:pBdr>
        <w:spacing w:after="520"/>
      </w:pPr>
    </w:p>
    <w:p w14:paraId="799179E1" w14:textId="77777777" w:rsidR="009A47AB" w:rsidRDefault="00000000">
      <w:pPr>
        <w:spacing w:after="140"/>
        <w:jc w:val="center"/>
      </w:pPr>
      <w:r>
        <w:rPr>
          <w:color w:val="1F4D78"/>
          <w:sz w:val="25"/>
        </w:rPr>
        <w:t>Country and state/province AQLI analysis in WhatsApp</w:t>
      </w:r>
    </w:p>
    <w:p w14:paraId="5CFDB542" w14:textId="77777777" w:rsidR="009A47AB" w:rsidRDefault="00000000">
      <w:pPr>
        <w:spacing w:after="960"/>
        <w:jc w:val="center"/>
      </w:pPr>
      <w:r>
        <w:rPr>
          <w:color w:val="65717C"/>
          <w:sz w:val="21"/>
        </w:rPr>
        <w:t>PM2.5 values | Life-expectancy impact | Rankings | Trends | Comparisons</w:t>
      </w:r>
    </w:p>
    <w:p w14:paraId="0C1F7D05" w14:textId="77777777" w:rsidR="009A47AB" w:rsidRDefault="00000000">
      <w:pPr>
        <w:spacing w:after="60"/>
        <w:jc w:val="center"/>
      </w:pPr>
      <w:r>
        <w:rPr>
          <w:b/>
          <w:color w:val="65717C"/>
          <w:sz w:val="20"/>
        </w:rPr>
        <w:t xml:space="preserve">Version: </w:t>
      </w:r>
      <w:r>
        <w:rPr>
          <w:color w:val="65717C"/>
          <w:sz w:val="20"/>
        </w:rPr>
        <w:t>1.0</w:t>
      </w:r>
    </w:p>
    <w:p w14:paraId="2F0BECB4" w14:textId="77777777" w:rsidR="009A47AB" w:rsidRDefault="00000000">
      <w:pPr>
        <w:spacing w:after="60"/>
        <w:jc w:val="center"/>
      </w:pPr>
      <w:r>
        <w:rPr>
          <w:b/>
          <w:color w:val="65717C"/>
          <w:sz w:val="20"/>
        </w:rPr>
        <w:t xml:space="preserve">Issued: </w:t>
      </w:r>
      <w:r>
        <w:rPr>
          <w:color w:val="65717C"/>
          <w:sz w:val="20"/>
        </w:rPr>
        <w:t>4 July 2026</w:t>
      </w:r>
    </w:p>
    <w:p w14:paraId="77847E98" w14:textId="77777777" w:rsidR="009A47AB" w:rsidRDefault="00000000">
      <w:pPr>
        <w:spacing w:after="60"/>
        <w:jc w:val="center"/>
      </w:pPr>
      <w:r>
        <w:rPr>
          <w:b/>
          <w:color w:val="65717C"/>
          <w:sz w:val="20"/>
        </w:rPr>
        <w:t xml:space="preserve">WhatsApp: </w:t>
      </w:r>
      <w:r>
        <w:rPr>
          <w:color w:val="65717C"/>
          <w:sz w:val="20"/>
        </w:rPr>
        <w:t>+91 96547 01203</w:t>
      </w:r>
    </w:p>
    <w:p w14:paraId="6D9CBD78" w14:textId="5C7F4AF5" w:rsidR="009A47AB" w:rsidRDefault="00B90FC1">
      <w:pPr>
        <w:spacing w:before="680"/>
        <w:jc w:val="center"/>
      </w:pPr>
      <w:r>
        <w:rPr>
          <w:i/>
          <w:color w:val="65717C"/>
          <w:sz w:val="19"/>
        </w:rPr>
        <w:t>Developed</w:t>
      </w:r>
      <w:r w:rsidR="00000000">
        <w:rPr>
          <w:i/>
          <w:color w:val="65717C"/>
          <w:sz w:val="19"/>
        </w:rPr>
        <w:t xml:space="preserve"> for AQLI chatbot users, analysts, and administrators</w:t>
      </w:r>
    </w:p>
    <w:p w14:paraId="311D92BD" w14:textId="77777777" w:rsidR="009A47AB" w:rsidRDefault="00000000">
      <w:r>
        <w:br w:type="page"/>
      </w:r>
    </w:p>
    <w:p w14:paraId="56933719" w14:textId="77777777" w:rsidR="009A47AB" w:rsidRDefault="00000000">
      <w:pPr>
        <w:pStyle w:val="Heading1"/>
      </w:pPr>
      <w:r>
        <w:lastRenderedPageBreak/>
        <w:t>Document guide</w:t>
      </w:r>
    </w:p>
    <w:p w14:paraId="68B59D23" w14:textId="77777777" w:rsidR="009A47AB" w:rsidRDefault="00000000">
      <w:r>
        <w:t>This manual explains how to use the AQLI WhatsApp chatbot, how to interpret its answers, and how administrators maintain conversations and knowledge sources. It reflects the production behavior verified on 4 July 2026.</w:t>
      </w:r>
    </w:p>
    <w:p w14:paraId="1A5A2680" w14:textId="77777777" w:rsidR="009A47AB" w:rsidRDefault="00000000">
      <w:pPr>
        <w:pBdr>
          <w:left w:val="single" w:sz="18" w:space="8" w:color="7A5A00"/>
        </w:pBdr>
        <w:shd w:val="clear" w:color="auto" w:fill="FFF7DF"/>
        <w:spacing w:before="120" w:after="180" w:line="288" w:lineRule="auto"/>
        <w:ind w:left="230" w:right="115"/>
      </w:pPr>
      <w:r>
        <w:rPr>
          <w:b/>
          <w:color w:val="7A5A00"/>
        </w:rPr>
        <w:t xml:space="preserve">Current data boundary: </w:t>
      </w:r>
      <w:r>
        <w:t>The structured database contains country-level (GADM0) and state/province-level (GADM1) data through 2024. District-level (GADM2) data is not currently active.</w:t>
      </w:r>
    </w:p>
    <w:p w14:paraId="0F83CDBA" w14:textId="77777777" w:rsidR="009A47AB" w:rsidRDefault="00000000">
      <w:pPr>
        <w:pStyle w:val="Heading2"/>
      </w:pPr>
      <w:r>
        <w:t>Contents</w:t>
      </w:r>
    </w:p>
    <w:p w14:paraId="4E780826" w14:textId="77777777" w:rsidR="009A47AB" w:rsidRDefault="00000000">
      <w:pPr>
        <w:numPr>
          <w:ilvl w:val="0"/>
          <w:numId w:val="1"/>
        </w:numPr>
      </w:pPr>
      <w:r>
        <w:t>About the chatbot</w:t>
      </w:r>
    </w:p>
    <w:p w14:paraId="6DDD80C1" w14:textId="77777777" w:rsidR="009A47AB" w:rsidRDefault="00000000">
      <w:pPr>
        <w:numPr>
          <w:ilvl w:val="0"/>
          <w:numId w:val="1"/>
        </w:numPr>
      </w:pPr>
      <w:r>
        <w:t>Quick start for WhatsApp users</w:t>
      </w:r>
    </w:p>
    <w:p w14:paraId="65A15BFB" w14:textId="77777777" w:rsidR="009A47AB" w:rsidRDefault="00000000">
      <w:pPr>
        <w:numPr>
          <w:ilvl w:val="0"/>
          <w:numId w:val="1"/>
        </w:numPr>
      </w:pPr>
      <w:r>
        <w:t>How to write a good question</w:t>
      </w:r>
    </w:p>
    <w:p w14:paraId="7A528D5D" w14:textId="77777777" w:rsidR="009A47AB" w:rsidRDefault="00000000">
      <w:pPr>
        <w:numPr>
          <w:ilvl w:val="0"/>
          <w:numId w:val="1"/>
        </w:numPr>
      </w:pPr>
      <w:r>
        <w:t>Supported question types</w:t>
      </w:r>
    </w:p>
    <w:p w14:paraId="4C06192D" w14:textId="77777777" w:rsidR="009A47AB" w:rsidRDefault="00000000">
      <w:pPr>
        <w:numPr>
          <w:ilvl w:val="0"/>
          <w:numId w:val="1"/>
        </w:numPr>
      </w:pPr>
      <w:r>
        <w:t>Conversation memory and reset</w:t>
      </w:r>
    </w:p>
    <w:p w14:paraId="2100BEDF" w14:textId="77777777" w:rsidR="009A47AB" w:rsidRDefault="00000000">
      <w:pPr>
        <w:numPr>
          <w:ilvl w:val="0"/>
          <w:numId w:val="1"/>
        </w:numPr>
      </w:pPr>
      <w:r>
        <w:t>Understanding answers and references</w:t>
      </w:r>
    </w:p>
    <w:p w14:paraId="34A73D97" w14:textId="77777777" w:rsidR="009A47AB" w:rsidRDefault="00000000">
      <w:pPr>
        <w:numPr>
          <w:ilvl w:val="0"/>
          <w:numId w:val="1"/>
        </w:numPr>
      </w:pPr>
      <w:r>
        <w:t>Data coverage, methodology, and limitations</w:t>
      </w:r>
    </w:p>
    <w:p w14:paraId="0EF295C3" w14:textId="77777777" w:rsidR="009A47AB" w:rsidRDefault="00000000">
      <w:pPr>
        <w:numPr>
          <w:ilvl w:val="0"/>
          <w:numId w:val="1"/>
        </w:numPr>
      </w:pPr>
      <w:r>
        <w:t>Troubleshooting for users</w:t>
      </w:r>
    </w:p>
    <w:p w14:paraId="0B680D65" w14:textId="77777777" w:rsidR="009A47AB" w:rsidRDefault="00000000">
      <w:pPr>
        <w:numPr>
          <w:ilvl w:val="0"/>
          <w:numId w:val="1"/>
        </w:numPr>
      </w:pPr>
      <w:r>
        <w:t>Administrator guide</w:t>
      </w:r>
    </w:p>
    <w:p w14:paraId="31D68DF8" w14:textId="77777777" w:rsidR="009A47AB" w:rsidRDefault="00000000">
      <w:pPr>
        <w:numPr>
          <w:ilvl w:val="0"/>
          <w:numId w:val="1"/>
        </w:numPr>
      </w:pPr>
      <w:r>
        <w:t>Knowledge-base management</w:t>
      </w:r>
    </w:p>
    <w:p w14:paraId="0F11385E" w14:textId="77777777" w:rsidR="009A47AB" w:rsidRDefault="00000000">
      <w:pPr>
        <w:numPr>
          <w:ilvl w:val="0"/>
          <w:numId w:val="1"/>
        </w:numPr>
      </w:pPr>
      <w:r>
        <w:t>Operational troubleshooting</w:t>
      </w:r>
    </w:p>
    <w:p w14:paraId="22AC1663" w14:textId="77777777" w:rsidR="009A47AB" w:rsidRDefault="00000000">
      <w:pPr>
        <w:numPr>
          <w:ilvl w:val="0"/>
          <w:numId w:val="1"/>
        </w:numPr>
      </w:pPr>
      <w:r>
        <w:t>Testing checklist and prompt library</w:t>
      </w:r>
    </w:p>
    <w:p w14:paraId="3EE39C32" w14:textId="77777777" w:rsidR="009A47AB" w:rsidRDefault="00000000">
      <w:pPr>
        <w:numPr>
          <w:ilvl w:val="0"/>
          <w:numId w:val="1"/>
        </w:numPr>
      </w:pPr>
      <w:r>
        <w:t>Glossary</w:t>
      </w:r>
    </w:p>
    <w:p w14:paraId="3CEC07E6" w14:textId="77777777" w:rsidR="009A47AB" w:rsidRDefault="00000000">
      <w:pPr>
        <w:pStyle w:val="Heading1"/>
        <w:pageBreakBefore/>
      </w:pPr>
      <w:r>
        <w:lastRenderedPageBreak/>
        <w:t>About the chatbot</w:t>
      </w:r>
    </w:p>
    <w:p w14:paraId="45F7E54F" w14:textId="77777777" w:rsidR="009A47AB" w:rsidRDefault="00000000">
      <w:r>
        <w:t>The AQLI WhatsApp chatbot is a conversational interface for the Air Quality Life Index. It lets a user ask ordinary-language questions about long-term PM2.5 pollution and estimated life-expectancy impact without opening a spreadsheet, report, or analytical dashboard.</w:t>
      </w:r>
    </w:p>
    <w:p w14:paraId="5224F0F9" w14:textId="77777777" w:rsidR="009A47AB" w:rsidRDefault="00000000">
      <w:pPr>
        <w:pStyle w:val="Heading2"/>
      </w:pPr>
      <w:r>
        <w:t>What AQLI means</w:t>
      </w:r>
    </w:p>
    <w:p w14:paraId="6E3D6229" w14:textId="77777777" w:rsidR="009A47AB" w:rsidRDefault="00000000">
      <w:r>
        <w:t>AQLI means Air Quality Life Index. It translates long-term exposure to fine particulate matter (PM2.5) into an estimated effect on life expectancy. The core relationship used by the chatbot is approximately 0.98 years of life-expectancy loss for each 10 µg/m³ increase in long-term PM2.5 above the selected benchmark.</w:t>
      </w:r>
    </w:p>
    <w:p w14:paraId="43EBB9B4" w14:textId="77777777" w:rsidR="009A47AB" w:rsidRDefault="00000000">
      <w:pPr>
        <w:pStyle w:val="CodeBlock"/>
        <w:pBdr>
          <w:left w:val="single" w:sz="18" w:space="8" w:color="C9D1DA"/>
        </w:pBdr>
        <w:shd w:val="clear" w:color="auto" w:fill="F2F4F7"/>
      </w:pPr>
      <w:r>
        <w:t>Life loss per person = max(PM2.5 - benchmark, 0) x 0.098</w:t>
      </w:r>
    </w:p>
    <w:p w14:paraId="453FFD24" w14:textId="77777777" w:rsidR="009A47AB" w:rsidRDefault="00000000">
      <w:r>
        <w:t>When the uploaded CSV already contains pre-calculated life-loss values, the chatbot uses those fields directly instead of recalculating them.</w:t>
      </w:r>
    </w:p>
    <w:p w14:paraId="42DF243F" w14:textId="77777777" w:rsidR="009A47AB" w:rsidRDefault="00000000">
      <w:pPr>
        <w:pStyle w:val="Heading2"/>
      </w:pPr>
      <w:r>
        <w:t>Primary audiences</w:t>
      </w:r>
    </w:p>
    <w:p w14:paraId="057E5A62" w14:textId="77777777" w:rsidR="009A47AB" w:rsidRDefault="00000000">
      <w:pPr>
        <w:numPr>
          <w:ilvl w:val="0"/>
          <w:numId w:val="1"/>
        </w:numPr>
      </w:pPr>
      <w:r>
        <w:t>Policy and program teams that need quick, referenced AQLI facts.</w:t>
      </w:r>
    </w:p>
    <w:p w14:paraId="5B5E1EBE" w14:textId="77777777" w:rsidR="009A47AB" w:rsidRDefault="00000000">
      <w:pPr>
        <w:numPr>
          <w:ilvl w:val="0"/>
          <w:numId w:val="1"/>
        </w:numPr>
      </w:pPr>
      <w:r>
        <w:t>Researchers and analysts checking values, trends, rankings, and comparisons.</w:t>
      </w:r>
    </w:p>
    <w:p w14:paraId="44CE4141" w14:textId="77777777" w:rsidR="009A47AB" w:rsidRDefault="00000000">
      <w:pPr>
        <w:numPr>
          <w:ilvl w:val="0"/>
          <w:numId w:val="1"/>
        </w:numPr>
      </w:pPr>
      <w:r>
        <w:t>Communications teams, journalists, educators, and public users seeking short explanations.</w:t>
      </w:r>
    </w:p>
    <w:p w14:paraId="37AA3979" w14:textId="77777777" w:rsidR="009A47AB" w:rsidRDefault="00000000">
      <w:pPr>
        <w:numPr>
          <w:ilvl w:val="0"/>
          <w:numId w:val="1"/>
        </w:numPr>
      </w:pPr>
      <w:r>
        <w:t>Administrators who upload data and reports, monitor conversations, or take over a chat.</w:t>
      </w:r>
    </w:p>
    <w:p w14:paraId="186BAF26" w14:textId="77777777" w:rsidR="009A47AB" w:rsidRDefault="00000000">
      <w:pPr>
        <w:pStyle w:val="Heading1"/>
        <w:pageBreakBefore/>
      </w:pPr>
      <w:r>
        <w:lastRenderedPageBreak/>
        <w:t>Quick start for WhatsApp users</w:t>
      </w:r>
    </w:p>
    <w:p w14:paraId="762B16A0" w14:textId="77777777" w:rsidR="009A47AB" w:rsidRDefault="00000000">
      <w:pPr>
        <w:pStyle w:val="Heading2"/>
      </w:pPr>
      <w:r>
        <w:t>Start a conversation</w:t>
      </w:r>
    </w:p>
    <w:p w14:paraId="6E0FDF73" w14:textId="77777777" w:rsidR="009A47AB" w:rsidRDefault="00000000">
      <w:pPr>
        <w:numPr>
          <w:ilvl w:val="0"/>
          <w:numId w:val="2"/>
        </w:numPr>
      </w:pPr>
      <w:r>
        <w:t>Open WhatsApp and start a chat with +91 96547 01203.</w:t>
      </w:r>
    </w:p>
    <w:p w14:paraId="71FC2B32" w14:textId="77777777" w:rsidR="009A47AB" w:rsidRDefault="00000000">
      <w:pPr>
        <w:numPr>
          <w:ilvl w:val="0"/>
          <w:numId w:val="2"/>
        </w:numPr>
      </w:pPr>
      <w:r>
        <w:t>Send a greeting such as Hi, Hello, or Good morning.</w:t>
      </w:r>
    </w:p>
    <w:p w14:paraId="72121712" w14:textId="77777777" w:rsidR="009A47AB" w:rsidRDefault="00000000">
      <w:pPr>
        <w:numPr>
          <w:ilvl w:val="0"/>
          <w:numId w:val="2"/>
        </w:numPr>
      </w:pPr>
      <w:r>
        <w:t>Ask one focused question using a place, metric, and optional year or period.</w:t>
      </w:r>
    </w:p>
    <w:p w14:paraId="3B0BFBC2" w14:textId="77777777" w:rsidR="009A47AB" w:rsidRDefault="00000000">
      <w:pPr>
        <w:numPr>
          <w:ilvl w:val="0"/>
          <w:numId w:val="2"/>
        </w:numPr>
      </w:pPr>
      <w:r>
        <w:t>Read the answer, data-coverage notice, and reference line.</w:t>
      </w:r>
    </w:p>
    <w:p w14:paraId="55C622CF" w14:textId="77777777" w:rsidR="009A47AB" w:rsidRDefault="00000000">
      <w:pPr>
        <w:numPr>
          <w:ilvl w:val="0"/>
          <w:numId w:val="2"/>
        </w:numPr>
      </w:pPr>
      <w:r>
        <w:t>Ask a follow-up or send reset to begin a new topic.</w:t>
      </w:r>
    </w:p>
    <w:p w14:paraId="2D32372B" w14:textId="77777777" w:rsidR="009A47AB" w:rsidRDefault="00000000">
      <w:pPr>
        <w:pBdr>
          <w:left w:val="single" w:sz="18" w:space="8" w:color="075E54"/>
        </w:pBdr>
        <w:shd w:val="clear" w:color="auto" w:fill="E9F5F2"/>
        <w:spacing w:before="120" w:after="180" w:line="288" w:lineRule="auto"/>
        <w:ind w:left="230" w:right="115"/>
      </w:pPr>
      <w:r>
        <w:rPr>
          <w:b/>
          <w:color w:val="075E54"/>
        </w:rPr>
        <w:t xml:space="preserve">Fastest first test: </w:t>
      </w:r>
      <w:r>
        <w:t>Send: What is India's PM2.5 in 2024? Then ask: Compare it with China.</w:t>
      </w:r>
    </w:p>
    <w:p w14:paraId="7A7B2989" w14:textId="77777777" w:rsidR="009A47AB" w:rsidRDefault="00000000">
      <w:pPr>
        <w:pStyle w:val="Heading2"/>
      </w:pPr>
      <w:r>
        <w:t>Quick-reference examples</w:t>
      </w:r>
    </w:p>
    <w:tbl>
      <w:tblPr>
        <w:tblStyle w:val="TableGrid"/>
        <w:tblW w:w="9360" w:type="dxa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9A47AB" w14:paraId="2BD2DDA3" w14:textId="77777777">
        <w:trPr>
          <w:cantSplit/>
          <w:tblHeader/>
        </w:trPr>
        <w:tc>
          <w:tcPr>
            <w:tcW w:w="2700" w:type="dxa"/>
            <w:shd w:val="clear" w:color="auto" w:fill="E8EEF5"/>
            <w:vAlign w:val="center"/>
          </w:tcPr>
          <w:p w14:paraId="61F56075" w14:textId="77777777" w:rsidR="009A47AB" w:rsidRDefault="00000000">
            <w:pPr>
              <w:spacing w:after="0" w:line="264" w:lineRule="auto"/>
            </w:pPr>
            <w:r>
              <w:rPr>
                <w:b/>
                <w:color w:val="1F4D78"/>
                <w:sz w:val="19"/>
              </w:rPr>
              <w:t>Need</w:t>
            </w:r>
          </w:p>
        </w:tc>
        <w:tc>
          <w:tcPr>
            <w:tcW w:w="6660" w:type="dxa"/>
            <w:shd w:val="clear" w:color="auto" w:fill="E8EEF5"/>
            <w:vAlign w:val="center"/>
          </w:tcPr>
          <w:p w14:paraId="1D8253BB" w14:textId="77777777" w:rsidR="009A47AB" w:rsidRDefault="00000000">
            <w:pPr>
              <w:spacing w:after="0" w:line="264" w:lineRule="auto"/>
            </w:pPr>
            <w:r>
              <w:rPr>
                <w:b/>
                <w:color w:val="1F4D78"/>
                <w:sz w:val="19"/>
              </w:rPr>
              <w:t>Example question</w:t>
            </w:r>
          </w:p>
        </w:tc>
      </w:tr>
      <w:tr w:rsidR="009A47AB" w14:paraId="59210E26" w14:textId="77777777">
        <w:trPr>
          <w:cantSplit/>
        </w:trPr>
        <w:tc>
          <w:tcPr>
            <w:tcW w:w="2700" w:type="dxa"/>
            <w:vAlign w:val="center"/>
          </w:tcPr>
          <w:p w14:paraId="538D929A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Latest value</w:t>
            </w:r>
          </w:p>
        </w:tc>
        <w:tc>
          <w:tcPr>
            <w:tcW w:w="6660" w:type="dxa"/>
            <w:vAlign w:val="center"/>
          </w:tcPr>
          <w:p w14:paraId="793DF65C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What is India's latest PM2.5?</w:t>
            </w:r>
          </w:p>
        </w:tc>
      </w:tr>
      <w:tr w:rsidR="009A47AB" w14:paraId="3093E6AD" w14:textId="77777777">
        <w:trPr>
          <w:cantSplit/>
        </w:trPr>
        <w:tc>
          <w:tcPr>
            <w:tcW w:w="2700" w:type="dxa"/>
            <w:vAlign w:val="center"/>
          </w:tcPr>
          <w:p w14:paraId="6428A2D7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State ranking</w:t>
            </w:r>
          </w:p>
        </w:tc>
        <w:tc>
          <w:tcPr>
            <w:tcW w:w="6660" w:type="dxa"/>
            <w:vAlign w:val="center"/>
          </w:tcPr>
          <w:p w14:paraId="05FC068C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Give top 5 most polluted states in India.</w:t>
            </w:r>
          </w:p>
        </w:tc>
      </w:tr>
      <w:tr w:rsidR="009A47AB" w14:paraId="3738F543" w14:textId="77777777">
        <w:trPr>
          <w:cantSplit/>
        </w:trPr>
        <w:tc>
          <w:tcPr>
            <w:tcW w:w="2700" w:type="dxa"/>
            <w:vAlign w:val="center"/>
          </w:tcPr>
          <w:p w14:paraId="35054F11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Threshold list</w:t>
            </w:r>
          </w:p>
        </w:tc>
        <w:tc>
          <w:tcPr>
            <w:tcW w:w="6660" w:type="dxa"/>
            <w:vAlign w:val="center"/>
          </w:tcPr>
          <w:p w14:paraId="27B71F50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List countries with PM2.5 above 30 in 2024.</w:t>
            </w:r>
          </w:p>
        </w:tc>
      </w:tr>
      <w:tr w:rsidR="009A47AB" w14:paraId="672701F5" w14:textId="77777777">
        <w:trPr>
          <w:cantSplit/>
        </w:trPr>
        <w:tc>
          <w:tcPr>
            <w:tcW w:w="2700" w:type="dxa"/>
            <w:vAlign w:val="center"/>
          </w:tcPr>
          <w:p w14:paraId="1F25E3D5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Comparison</w:t>
            </w:r>
          </w:p>
        </w:tc>
        <w:tc>
          <w:tcPr>
            <w:tcW w:w="6660" w:type="dxa"/>
            <w:vAlign w:val="center"/>
          </w:tcPr>
          <w:p w14:paraId="0BA229B7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Compare India and China from 2010 to 2020.</w:t>
            </w:r>
          </w:p>
        </w:tc>
      </w:tr>
      <w:tr w:rsidR="009A47AB" w14:paraId="63D23446" w14:textId="77777777">
        <w:trPr>
          <w:cantSplit/>
        </w:trPr>
        <w:tc>
          <w:tcPr>
            <w:tcW w:w="2700" w:type="dxa"/>
            <w:vAlign w:val="center"/>
          </w:tcPr>
          <w:p w14:paraId="5E8301D9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Mixed level</w:t>
            </w:r>
          </w:p>
        </w:tc>
        <w:tc>
          <w:tcPr>
            <w:tcW w:w="6660" w:type="dxa"/>
            <w:vAlign w:val="center"/>
          </w:tcPr>
          <w:p w14:paraId="62EAC69C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Compare India and Uttar Pradesh for the last decade.</w:t>
            </w:r>
          </w:p>
        </w:tc>
      </w:tr>
      <w:tr w:rsidR="009A47AB" w14:paraId="06B48DFF" w14:textId="77777777">
        <w:trPr>
          <w:cantSplit/>
        </w:trPr>
        <w:tc>
          <w:tcPr>
            <w:tcW w:w="2700" w:type="dxa"/>
            <w:vAlign w:val="center"/>
          </w:tcPr>
          <w:p w14:paraId="122C46F6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Trend</w:t>
            </w:r>
          </w:p>
        </w:tc>
        <w:tc>
          <w:tcPr>
            <w:tcW w:w="6660" w:type="dxa"/>
            <w:vAlign w:val="center"/>
          </w:tcPr>
          <w:p w14:paraId="47AB0390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Show the PM2.5 trend for Bihar.</w:t>
            </w:r>
          </w:p>
        </w:tc>
      </w:tr>
      <w:tr w:rsidR="009A47AB" w14:paraId="180C454B" w14:textId="77777777">
        <w:trPr>
          <w:cantSplit/>
        </w:trPr>
        <w:tc>
          <w:tcPr>
            <w:tcW w:w="2700" w:type="dxa"/>
            <w:vAlign w:val="center"/>
          </w:tcPr>
          <w:p w14:paraId="57B82B94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Benchmark</w:t>
            </w:r>
          </w:p>
        </w:tc>
        <w:tc>
          <w:tcPr>
            <w:tcW w:w="6660" w:type="dxa"/>
            <w:vAlign w:val="center"/>
          </w:tcPr>
          <w:p w14:paraId="4F6CB298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What is Jharkhand's life loss under the national standard?</w:t>
            </w:r>
          </w:p>
        </w:tc>
      </w:tr>
      <w:tr w:rsidR="009A47AB" w14:paraId="7C774B47" w14:textId="77777777">
        <w:trPr>
          <w:cantSplit/>
        </w:trPr>
        <w:tc>
          <w:tcPr>
            <w:tcW w:w="2700" w:type="dxa"/>
            <w:vAlign w:val="center"/>
          </w:tcPr>
          <w:p w14:paraId="29CAFA15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Methodology</w:t>
            </w:r>
          </w:p>
        </w:tc>
        <w:tc>
          <w:tcPr>
            <w:tcW w:w="6660" w:type="dxa"/>
            <w:vAlign w:val="center"/>
          </w:tcPr>
          <w:p w14:paraId="6AE8B511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How does AQLI calculate life-expectancy loss?</w:t>
            </w:r>
          </w:p>
        </w:tc>
      </w:tr>
    </w:tbl>
    <w:p w14:paraId="078FD79C" w14:textId="77777777" w:rsidR="009A47AB" w:rsidRDefault="009A47AB">
      <w:pPr>
        <w:spacing w:after="40"/>
      </w:pPr>
    </w:p>
    <w:p w14:paraId="344F360B" w14:textId="77777777" w:rsidR="009A47AB" w:rsidRDefault="00000000">
      <w:pPr>
        <w:pStyle w:val="Heading1"/>
        <w:pageBreakBefore/>
      </w:pPr>
      <w:r>
        <w:lastRenderedPageBreak/>
        <w:t>How to write a good question</w:t>
      </w:r>
    </w:p>
    <w:p w14:paraId="5DD90A94" w14:textId="77777777" w:rsidR="009A47AB" w:rsidRDefault="00000000">
      <w:r>
        <w:t>The chatbot handles natural wording, common misspellings, shuffled word order, and many comparison phrases. Accuracy is still highest when the question contains the following elements.</w:t>
      </w:r>
    </w:p>
    <w:tbl>
      <w:tblPr>
        <w:tblStyle w:val="TableGrid"/>
        <w:tblW w:w="9360" w:type="dxa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50"/>
        <w:gridCol w:w="3500"/>
        <w:gridCol w:w="4110"/>
      </w:tblGrid>
      <w:tr w:rsidR="009A47AB" w14:paraId="27DE8E94" w14:textId="77777777">
        <w:trPr>
          <w:cantSplit/>
          <w:tblHeader/>
        </w:trPr>
        <w:tc>
          <w:tcPr>
            <w:tcW w:w="1750" w:type="dxa"/>
            <w:shd w:val="clear" w:color="auto" w:fill="E8EEF5"/>
            <w:vAlign w:val="center"/>
          </w:tcPr>
          <w:p w14:paraId="6A77ADA6" w14:textId="77777777" w:rsidR="009A47AB" w:rsidRDefault="00000000">
            <w:pPr>
              <w:spacing w:after="0" w:line="264" w:lineRule="auto"/>
            </w:pPr>
            <w:r>
              <w:rPr>
                <w:b/>
                <w:color w:val="1F4D78"/>
                <w:sz w:val="19"/>
              </w:rPr>
              <w:t>Element</w:t>
            </w:r>
          </w:p>
        </w:tc>
        <w:tc>
          <w:tcPr>
            <w:tcW w:w="3500" w:type="dxa"/>
            <w:shd w:val="clear" w:color="auto" w:fill="E8EEF5"/>
            <w:vAlign w:val="center"/>
          </w:tcPr>
          <w:p w14:paraId="0C4DAA00" w14:textId="77777777" w:rsidR="009A47AB" w:rsidRDefault="00000000">
            <w:pPr>
              <w:spacing w:after="0" w:line="264" w:lineRule="auto"/>
            </w:pPr>
            <w:r>
              <w:rPr>
                <w:b/>
                <w:color w:val="1F4D78"/>
                <w:sz w:val="19"/>
              </w:rPr>
              <w:t>What to provide</w:t>
            </w:r>
          </w:p>
        </w:tc>
        <w:tc>
          <w:tcPr>
            <w:tcW w:w="4110" w:type="dxa"/>
            <w:shd w:val="clear" w:color="auto" w:fill="E8EEF5"/>
            <w:vAlign w:val="center"/>
          </w:tcPr>
          <w:p w14:paraId="1A7F7CAC" w14:textId="77777777" w:rsidR="009A47AB" w:rsidRDefault="00000000">
            <w:pPr>
              <w:spacing w:after="0" w:line="264" w:lineRule="auto"/>
            </w:pPr>
            <w:r>
              <w:rPr>
                <w:b/>
                <w:color w:val="1F4D78"/>
                <w:sz w:val="19"/>
              </w:rPr>
              <w:t>Examples</w:t>
            </w:r>
          </w:p>
        </w:tc>
      </w:tr>
      <w:tr w:rsidR="009A47AB" w14:paraId="78E665F7" w14:textId="77777777">
        <w:trPr>
          <w:cantSplit/>
        </w:trPr>
        <w:tc>
          <w:tcPr>
            <w:tcW w:w="1750" w:type="dxa"/>
            <w:vAlign w:val="center"/>
          </w:tcPr>
          <w:p w14:paraId="2010912B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Geography</w:t>
            </w:r>
          </w:p>
        </w:tc>
        <w:tc>
          <w:tcPr>
            <w:tcW w:w="3500" w:type="dxa"/>
            <w:vAlign w:val="center"/>
          </w:tcPr>
          <w:p w14:paraId="369DEA73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Country or state/province</w:t>
            </w:r>
          </w:p>
        </w:tc>
        <w:tc>
          <w:tcPr>
            <w:tcW w:w="4110" w:type="dxa"/>
            <w:vAlign w:val="center"/>
          </w:tcPr>
          <w:p w14:paraId="633810B9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India; Bihar; Uttar Pradesh</w:t>
            </w:r>
          </w:p>
        </w:tc>
      </w:tr>
      <w:tr w:rsidR="009A47AB" w14:paraId="7E8C38C6" w14:textId="77777777">
        <w:trPr>
          <w:cantSplit/>
        </w:trPr>
        <w:tc>
          <w:tcPr>
            <w:tcW w:w="1750" w:type="dxa"/>
            <w:vAlign w:val="center"/>
          </w:tcPr>
          <w:p w14:paraId="39E2AFFD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Metric</w:t>
            </w:r>
          </w:p>
        </w:tc>
        <w:tc>
          <w:tcPr>
            <w:tcW w:w="3500" w:type="dxa"/>
            <w:vAlign w:val="center"/>
          </w:tcPr>
          <w:p w14:paraId="48864F1B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PM2.5, life loss, population, standard</w:t>
            </w:r>
          </w:p>
        </w:tc>
        <w:tc>
          <w:tcPr>
            <w:tcW w:w="4110" w:type="dxa"/>
            <w:vAlign w:val="center"/>
          </w:tcPr>
          <w:p w14:paraId="6395A29C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PM2.5; life years lost</w:t>
            </w:r>
          </w:p>
        </w:tc>
      </w:tr>
      <w:tr w:rsidR="009A47AB" w14:paraId="4B75C52C" w14:textId="77777777">
        <w:trPr>
          <w:cantSplit/>
        </w:trPr>
        <w:tc>
          <w:tcPr>
            <w:tcW w:w="1750" w:type="dxa"/>
            <w:vAlign w:val="center"/>
          </w:tcPr>
          <w:p w14:paraId="646AF8AB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Time</w:t>
            </w:r>
          </w:p>
        </w:tc>
        <w:tc>
          <w:tcPr>
            <w:tcW w:w="3500" w:type="dxa"/>
            <w:vAlign w:val="center"/>
          </w:tcPr>
          <w:p w14:paraId="76D291F5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A year, range, or relative period</w:t>
            </w:r>
          </w:p>
        </w:tc>
        <w:tc>
          <w:tcPr>
            <w:tcW w:w="4110" w:type="dxa"/>
            <w:vAlign w:val="center"/>
          </w:tcPr>
          <w:p w14:paraId="07365C0B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2024; 2010-2020; last decade</w:t>
            </w:r>
          </w:p>
        </w:tc>
      </w:tr>
      <w:tr w:rsidR="009A47AB" w14:paraId="470AE661" w14:textId="77777777">
        <w:trPr>
          <w:cantSplit/>
        </w:trPr>
        <w:tc>
          <w:tcPr>
            <w:tcW w:w="1750" w:type="dxa"/>
            <w:vAlign w:val="center"/>
          </w:tcPr>
          <w:p w14:paraId="001A0527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Benchmark</w:t>
            </w:r>
          </w:p>
        </w:tc>
        <w:tc>
          <w:tcPr>
            <w:tcW w:w="3500" w:type="dxa"/>
            <w:vAlign w:val="center"/>
          </w:tcPr>
          <w:p w14:paraId="01444652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WHO, national, or custom target</w:t>
            </w:r>
          </w:p>
        </w:tc>
        <w:tc>
          <w:tcPr>
            <w:tcW w:w="4110" w:type="dxa"/>
            <w:vAlign w:val="center"/>
          </w:tcPr>
          <w:p w14:paraId="334A5E28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WHO; national std; target 15 µg/m³</w:t>
            </w:r>
          </w:p>
        </w:tc>
      </w:tr>
      <w:tr w:rsidR="009A47AB" w14:paraId="67C826E8" w14:textId="77777777">
        <w:trPr>
          <w:cantSplit/>
        </w:trPr>
        <w:tc>
          <w:tcPr>
            <w:tcW w:w="1750" w:type="dxa"/>
            <w:vAlign w:val="center"/>
          </w:tcPr>
          <w:p w14:paraId="0834FF18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Operation</w:t>
            </w:r>
          </w:p>
        </w:tc>
        <w:tc>
          <w:tcPr>
            <w:tcW w:w="3500" w:type="dxa"/>
            <w:vAlign w:val="center"/>
          </w:tcPr>
          <w:p w14:paraId="742AE5C0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Value, rank, compare, trend, or filter</w:t>
            </w:r>
          </w:p>
        </w:tc>
        <w:tc>
          <w:tcPr>
            <w:tcW w:w="4110" w:type="dxa"/>
            <w:vAlign w:val="center"/>
          </w:tcPr>
          <w:p w14:paraId="2CBCF322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top 5; compare; above 30</w:t>
            </w:r>
          </w:p>
        </w:tc>
      </w:tr>
    </w:tbl>
    <w:p w14:paraId="04897E08" w14:textId="77777777" w:rsidR="009A47AB" w:rsidRDefault="009A47AB">
      <w:pPr>
        <w:spacing w:after="40"/>
      </w:pPr>
    </w:p>
    <w:p w14:paraId="29B4B407" w14:textId="77777777" w:rsidR="009A47AB" w:rsidRDefault="00000000">
      <w:pPr>
        <w:pStyle w:val="Heading2"/>
      </w:pPr>
      <w:r>
        <w:t>Recommended question pattern</w:t>
      </w:r>
    </w:p>
    <w:p w14:paraId="146B3016" w14:textId="77777777" w:rsidR="009A47AB" w:rsidRDefault="00000000">
      <w:pPr>
        <w:pStyle w:val="CodeBlock"/>
        <w:pBdr>
          <w:left w:val="single" w:sz="18" w:space="8" w:color="C9D1DA"/>
        </w:pBdr>
        <w:shd w:val="clear" w:color="auto" w:fill="F2F4F7"/>
      </w:pPr>
      <w:r>
        <w:t>[Action] + [place/level] + [metric] + [year/period] + [benchmark]</w:t>
      </w:r>
    </w:p>
    <w:p w14:paraId="6F2070AA" w14:textId="77777777" w:rsidR="009A47AB" w:rsidRDefault="00000000">
      <w:r>
        <w:t>Example: Compare Bihar and Uttar Pradesh life loss from 2014 to 2024 using the national standard.</w:t>
      </w:r>
    </w:p>
    <w:p w14:paraId="4A8F1E32" w14:textId="77777777" w:rsidR="009A47AB" w:rsidRDefault="00000000">
      <w:pPr>
        <w:pStyle w:val="Heading2"/>
      </w:pPr>
      <w:r>
        <w:t>When the question is ambiguous</w:t>
      </w:r>
    </w:p>
    <w:p w14:paraId="6F86487E" w14:textId="77777777" w:rsidR="009A47AB" w:rsidRDefault="00000000">
      <w:r>
        <w:t>The chatbot asks one short clarification instead of guessing. For example, a request for top states without a country prompts for the country. A request for top 10 states every year may ask whether the user wants a period average or the single annual leader.</w:t>
      </w:r>
    </w:p>
    <w:p w14:paraId="0D97EBEF" w14:textId="77777777" w:rsidR="009A47AB" w:rsidRDefault="00000000">
      <w:pPr>
        <w:pStyle w:val="CodeBlock"/>
        <w:pBdr>
          <w:left w:val="single" w:sz="18" w:space="8" w:color="C9D1DA"/>
        </w:pBdr>
        <w:shd w:val="clear" w:color="auto" w:fill="F2F4F7"/>
      </w:pPr>
      <w:r>
        <w:t>Bot: Do you want (1) the top 10 states averaged across the period, or (2) the single most polluted state for each year?</w:t>
      </w:r>
      <w:r>
        <w:br/>
        <w:t>User: 2</w:t>
      </w:r>
    </w:p>
    <w:p w14:paraId="1842E181" w14:textId="77777777" w:rsidR="009A47AB" w:rsidRDefault="00000000">
      <w:pPr>
        <w:pStyle w:val="Heading1"/>
        <w:pageBreakBefore/>
      </w:pPr>
      <w:r>
        <w:lastRenderedPageBreak/>
        <w:t>Supported question types</w:t>
      </w:r>
    </w:p>
    <w:p w14:paraId="58D1D5BF" w14:textId="77777777" w:rsidR="009A47AB" w:rsidRDefault="00000000">
      <w:pPr>
        <w:pStyle w:val="Heading2"/>
      </w:pPr>
      <w:r>
        <w:t>Direct values</w:t>
      </w:r>
    </w:p>
    <w:p w14:paraId="0501EFF5" w14:textId="77777777" w:rsidR="009A47AB" w:rsidRDefault="00000000">
      <w:r>
        <w:t>Use direct-value questions for one location and one year. If no year is supplied, the latest available year is used. The current latest year is 2024.</w:t>
      </w:r>
    </w:p>
    <w:p w14:paraId="365F4F3D" w14:textId="77777777" w:rsidR="009A47AB" w:rsidRDefault="00000000">
      <w:pPr>
        <w:numPr>
          <w:ilvl w:val="0"/>
          <w:numId w:val="1"/>
        </w:numPr>
      </w:pPr>
      <w:r>
        <w:t>What is the PM2.5 level in Bihar?</w:t>
      </w:r>
    </w:p>
    <w:p w14:paraId="016FAAB6" w14:textId="77777777" w:rsidR="009A47AB" w:rsidRDefault="00000000">
      <w:pPr>
        <w:numPr>
          <w:ilvl w:val="0"/>
          <w:numId w:val="1"/>
        </w:numPr>
      </w:pPr>
      <w:r>
        <w:t>What was India's PM2.5 in 2020?</w:t>
      </w:r>
    </w:p>
    <w:p w14:paraId="33F4A989" w14:textId="77777777" w:rsidR="009A47AB" w:rsidRDefault="00000000">
      <w:pPr>
        <w:numPr>
          <w:ilvl w:val="0"/>
          <w:numId w:val="1"/>
        </w:numPr>
      </w:pPr>
      <w:r>
        <w:t>What is the population of Nepal in the latest year?</w:t>
      </w:r>
    </w:p>
    <w:p w14:paraId="4C18C70F" w14:textId="77777777" w:rsidR="009A47AB" w:rsidRDefault="00000000">
      <w:pPr>
        <w:numPr>
          <w:ilvl w:val="0"/>
          <w:numId w:val="1"/>
        </w:numPr>
      </w:pPr>
      <w:r>
        <w:t>What is life-expectancy loss in Jharkhand under the national standard?</w:t>
      </w:r>
    </w:p>
    <w:p w14:paraId="6D996B11" w14:textId="77777777" w:rsidR="009A47AB" w:rsidRDefault="00000000">
      <w:pPr>
        <w:pStyle w:val="Heading2"/>
      </w:pPr>
      <w:r>
        <w:t>Rankings</w:t>
      </w:r>
    </w:p>
    <w:p w14:paraId="31AD60D0" w14:textId="77777777" w:rsidR="009A47AB" w:rsidRDefault="00000000">
      <w:r>
        <w:t>Rankings may be requested for countries or states/provinces. State rankings normally require a country unless the question explicitly asks for a worldwide state ranking.</w:t>
      </w:r>
    </w:p>
    <w:p w14:paraId="6367EC4B" w14:textId="77777777" w:rsidR="009A47AB" w:rsidRDefault="00000000">
      <w:pPr>
        <w:numPr>
          <w:ilvl w:val="0"/>
          <w:numId w:val="1"/>
        </w:numPr>
      </w:pPr>
      <w:r>
        <w:t>Top 10 countries by PM2.5 in 2024.</w:t>
      </w:r>
    </w:p>
    <w:p w14:paraId="24E0E632" w14:textId="77777777" w:rsidR="009A47AB" w:rsidRDefault="00000000">
      <w:pPr>
        <w:numPr>
          <w:ilvl w:val="0"/>
          <w:numId w:val="1"/>
        </w:numPr>
      </w:pPr>
      <w:r>
        <w:t>Give top five most polluted states in Nepal.</w:t>
      </w:r>
    </w:p>
    <w:p w14:paraId="62EBC3AF" w14:textId="77777777" w:rsidR="009A47AB" w:rsidRDefault="00000000">
      <w:pPr>
        <w:numPr>
          <w:ilvl w:val="0"/>
          <w:numId w:val="1"/>
        </w:numPr>
      </w:pPr>
      <w:r>
        <w:t>Which state has the highest life loss in India?</w:t>
      </w:r>
    </w:p>
    <w:p w14:paraId="09BF0145" w14:textId="77777777" w:rsidR="009A47AB" w:rsidRDefault="00000000">
      <w:pPr>
        <w:numPr>
          <w:ilvl w:val="0"/>
          <w:numId w:val="1"/>
        </w:numPr>
      </w:pPr>
      <w:r>
        <w:t>Which countries improved the most over the last decade?</w:t>
      </w:r>
    </w:p>
    <w:p w14:paraId="7FA06EBB" w14:textId="77777777" w:rsidR="009A47AB" w:rsidRDefault="00000000">
      <w:pPr>
        <w:pBdr>
          <w:left w:val="single" w:sz="18" w:space="8" w:color="2E74B5"/>
        </w:pBdr>
        <w:shd w:val="clear" w:color="auto" w:fill="E8EEF5"/>
        <w:spacing w:before="120" w:after="180" w:line="288" w:lineRule="auto"/>
        <w:ind w:left="230" w:right="115"/>
      </w:pPr>
      <w:r>
        <w:rPr>
          <w:b/>
          <w:color w:val="2E74B5"/>
        </w:rPr>
        <w:t xml:space="preserve">Ranking rule: </w:t>
      </w:r>
      <w:r>
        <w:t>PM2.5 and life loss are proportional for the same benchmark, so the bot normally shows both rather than asking which one to rank.</w:t>
      </w:r>
    </w:p>
    <w:p w14:paraId="48C504C1" w14:textId="77777777" w:rsidR="009A47AB" w:rsidRDefault="00000000">
      <w:pPr>
        <w:pStyle w:val="Heading2"/>
      </w:pPr>
      <w:r>
        <w:t>Threshold filters</w:t>
      </w:r>
    </w:p>
    <w:p w14:paraId="49542DAA" w14:textId="77777777" w:rsidR="009A47AB" w:rsidRDefault="00000000">
      <w:r>
        <w:t>Threshold questions return matching places with units. The parser distinguishes strict, inclusive, and exact boundaries.</w:t>
      </w:r>
    </w:p>
    <w:tbl>
      <w:tblPr>
        <w:tblStyle w:val="TableGrid"/>
        <w:tblW w:w="9360" w:type="dxa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00"/>
        <w:gridCol w:w="3560"/>
        <w:gridCol w:w="4100"/>
      </w:tblGrid>
      <w:tr w:rsidR="009A47AB" w14:paraId="3ADED263" w14:textId="77777777">
        <w:trPr>
          <w:cantSplit/>
          <w:tblHeader/>
        </w:trPr>
        <w:tc>
          <w:tcPr>
            <w:tcW w:w="1700" w:type="dxa"/>
            <w:shd w:val="clear" w:color="auto" w:fill="E8EEF5"/>
            <w:vAlign w:val="center"/>
          </w:tcPr>
          <w:p w14:paraId="3D68AC86" w14:textId="77777777" w:rsidR="009A47AB" w:rsidRDefault="00000000">
            <w:pPr>
              <w:spacing w:after="0" w:line="264" w:lineRule="auto"/>
            </w:pPr>
            <w:r>
              <w:rPr>
                <w:b/>
                <w:color w:val="1F4D78"/>
                <w:sz w:val="19"/>
              </w:rPr>
              <w:t>Meaning</w:t>
            </w:r>
          </w:p>
        </w:tc>
        <w:tc>
          <w:tcPr>
            <w:tcW w:w="3560" w:type="dxa"/>
            <w:shd w:val="clear" w:color="auto" w:fill="E8EEF5"/>
            <w:vAlign w:val="center"/>
          </w:tcPr>
          <w:p w14:paraId="73AF5B61" w14:textId="77777777" w:rsidR="009A47AB" w:rsidRDefault="00000000">
            <w:pPr>
              <w:spacing w:after="0" w:line="264" w:lineRule="auto"/>
            </w:pPr>
            <w:r>
              <w:rPr>
                <w:b/>
                <w:color w:val="1F4D78"/>
                <w:sz w:val="19"/>
              </w:rPr>
              <w:t>Recognized examples</w:t>
            </w:r>
          </w:p>
        </w:tc>
        <w:tc>
          <w:tcPr>
            <w:tcW w:w="4100" w:type="dxa"/>
            <w:shd w:val="clear" w:color="auto" w:fill="E8EEF5"/>
            <w:vAlign w:val="center"/>
          </w:tcPr>
          <w:p w14:paraId="29519C1D" w14:textId="77777777" w:rsidR="009A47AB" w:rsidRDefault="00000000">
            <w:pPr>
              <w:spacing w:after="0" w:line="264" w:lineRule="auto"/>
            </w:pPr>
            <w:r>
              <w:rPr>
                <w:b/>
                <w:color w:val="1F4D78"/>
                <w:sz w:val="19"/>
              </w:rPr>
              <w:t>Behavior</w:t>
            </w:r>
          </w:p>
        </w:tc>
      </w:tr>
      <w:tr w:rsidR="009A47AB" w14:paraId="3339E009" w14:textId="77777777">
        <w:trPr>
          <w:cantSplit/>
        </w:trPr>
        <w:tc>
          <w:tcPr>
            <w:tcW w:w="1700" w:type="dxa"/>
            <w:vAlign w:val="center"/>
          </w:tcPr>
          <w:p w14:paraId="1139EF3E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Strictly above</w:t>
            </w:r>
          </w:p>
        </w:tc>
        <w:tc>
          <w:tcPr>
            <w:tcW w:w="3560" w:type="dxa"/>
            <w:vAlign w:val="center"/>
          </w:tcPr>
          <w:p w14:paraId="769BD7BD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more than, greater than, above, over, exceeds, &gt;</w:t>
            </w:r>
          </w:p>
        </w:tc>
        <w:tc>
          <w:tcPr>
            <w:tcW w:w="4100" w:type="dxa"/>
            <w:vAlign w:val="center"/>
          </w:tcPr>
          <w:p w14:paraId="53B07308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Value must be greater than the threshold</w:t>
            </w:r>
          </w:p>
        </w:tc>
      </w:tr>
      <w:tr w:rsidR="009A47AB" w14:paraId="3525FF26" w14:textId="77777777">
        <w:trPr>
          <w:cantSplit/>
        </w:trPr>
        <w:tc>
          <w:tcPr>
            <w:tcW w:w="1700" w:type="dxa"/>
            <w:vAlign w:val="center"/>
          </w:tcPr>
          <w:p w14:paraId="4E5482D9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At or above</w:t>
            </w:r>
          </w:p>
        </w:tc>
        <w:tc>
          <w:tcPr>
            <w:tcW w:w="3560" w:type="dxa"/>
            <w:vAlign w:val="center"/>
          </w:tcPr>
          <w:p w14:paraId="1B2CA6E9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at least, no less than, &gt;=</w:t>
            </w:r>
          </w:p>
        </w:tc>
        <w:tc>
          <w:tcPr>
            <w:tcW w:w="4100" w:type="dxa"/>
            <w:vAlign w:val="center"/>
          </w:tcPr>
          <w:p w14:paraId="1B0BF796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Threshold value is included</w:t>
            </w:r>
          </w:p>
        </w:tc>
      </w:tr>
      <w:tr w:rsidR="009A47AB" w14:paraId="49FC4E64" w14:textId="77777777">
        <w:trPr>
          <w:cantSplit/>
        </w:trPr>
        <w:tc>
          <w:tcPr>
            <w:tcW w:w="1700" w:type="dxa"/>
            <w:vAlign w:val="center"/>
          </w:tcPr>
          <w:p w14:paraId="0DBA1D7D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Strictly below</w:t>
            </w:r>
          </w:p>
        </w:tc>
        <w:tc>
          <w:tcPr>
            <w:tcW w:w="3560" w:type="dxa"/>
            <w:vAlign w:val="center"/>
          </w:tcPr>
          <w:p w14:paraId="3809FF3B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less than, lower than, below, under, &lt;</w:t>
            </w:r>
          </w:p>
        </w:tc>
        <w:tc>
          <w:tcPr>
            <w:tcW w:w="4100" w:type="dxa"/>
            <w:vAlign w:val="center"/>
          </w:tcPr>
          <w:p w14:paraId="72914476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Value must be lower than the threshold</w:t>
            </w:r>
          </w:p>
        </w:tc>
      </w:tr>
      <w:tr w:rsidR="009A47AB" w14:paraId="0C674C7F" w14:textId="77777777">
        <w:trPr>
          <w:cantSplit/>
        </w:trPr>
        <w:tc>
          <w:tcPr>
            <w:tcW w:w="1700" w:type="dxa"/>
            <w:vAlign w:val="center"/>
          </w:tcPr>
          <w:p w14:paraId="6F581EFA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At or below</w:t>
            </w:r>
          </w:p>
        </w:tc>
        <w:tc>
          <w:tcPr>
            <w:tcW w:w="3560" w:type="dxa"/>
            <w:vAlign w:val="center"/>
          </w:tcPr>
          <w:p w14:paraId="22A9560E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at most, no more than, &lt;=</w:t>
            </w:r>
          </w:p>
        </w:tc>
        <w:tc>
          <w:tcPr>
            <w:tcW w:w="4100" w:type="dxa"/>
            <w:vAlign w:val="center"/>
          </w:tcPr>
          <w:p w14:paraId="55572D07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Threshold value is included</w:t>
            </w:r>
          </w:p>
        </w:tc>
      </w:tr>
      <w:tr w:rsidR="009A47AB" w14:paraId="2052B548" w14:textId="77777777">
        <w:trPr>
          <w:cantSplit/>
        </w:trPr>
        <w:tc>
          <w:tcPr>
            <w:tcW w:w="1700" w:type="dxa"/>
            <w:vAlign w:val="center"/>
          </w:tcPr>
          <w:p w14:paraId="71EE6DA3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Equal</w:t>
            </w:r>
          </w:p>
        </w:tc>
        <w:tc>
          <w:tcPr>
            <w:tcW w:w="3560" w:type="dxa"/>
            <w:vAlign w:val="center"/>
          </w:tcPr>
          <w:p w14:paraId="62F10DAF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equal to, exactly, same as, =</w:t>
            </w:r>
          </w:p>
        </w:tc>
        <w:tc>
          <w:tcPr>
            <w:tcW w:w="4100" w:type="dxa"/>
            <w:vAlign w:val="center"/>
          </w:tcPr>
          <w:p w14:paraId="54A6DBFF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Only exact matches are returned</w:t>
            </w:r>
          </w:p>
        </w:tc>
      </w:tr>
    </w:tbl>
    <w:p w14:paraId="2001575C" w14:textId="77777777" w:rsidR="009A47AB" w:rsidRDefault="009A47AB">
      <w:pPr>
        <w:spacing w:after="40"/>
      </w:pPr>
    </w:p>
    <w:p w14:paraId="6E8133D8" w14:textId="77777777" w:rsidR="009A47AB" w:rsidRDefault="00000000">
      <w:r>
        <w:lastRenderedPageBreak/>
        <w:t>Examples: List states in India with PM2.5 below 30. List countries with national std more than 30. How many countries have PM2.5 at least 35?</w:t>
      </w:r>
    </w:p>
    <w:p w14:paraId="6DAED3FC" w14:textId="77777777" w:rsidR="009A47AB" w:rsidRDefault="00000000">
      <w:pPr>
        <w:pStyle w:val="Heading2"/>
      </w:pPr>
      <w:r>
        <w:t>Comparisons</w:t>
      </w:r>
    </w:p>
    <w:p w14:paraId="670767C0" w14:textId="77777777" w:rsidR="009A47AB" w:rsidRDefault="00000000">
      <w:r>
        <w:t>The chatbot compares two countries, two states, or a country and a state. Country values are taken from GADM0; state/province values are taken from GADM1. Mixed-level answers include a level note so the user understands that the geographic units differ.</w:t>
      </w:r>
    </w:p>
    <w:p w14:paraId="22241EAC" w14:textId="77777777" w:rsidR="009A47AB" w:rsidRDefault="00000000">
      <w:pPr>
        <w:pStyle w:val="CodeBlock"/>
        <w:pBdr>
          <w:left w:val="single" w:sz="18" w:space="8" w:color="C9D1DA"/>
        </w:pBdr>
        <w:shd w:val="clear" w:color="auto" w:fill="F2F4F7"/>
      </w:pPr>
      <w:r>
        <w:t>Compare India and China in 2024.</w:t>
      </w:r>
      <w:r>
        <w:br/>
        <w:t>Compare Bihar and Uttar Pradesh for the last decade.</w:t>
      </w:r>
      <w:r>
        <w:br/>
        <w:t>Compare India and Uttar Pradesh from 2014 to 2024.</w:t>
      </w:r>
    </w:p>
    <w:p w14:paraId="5EB971DE" w14:textId="77777777" w:rsidR="009A47AB" w:rsidRDefault="00000000">
      <w:r>
        <w:t>A period comparison shows the start value, end value, change, direction, final-year difference, and life-loss change for both places.</w:t>
      </w:r>
    </w:p>
    <w:p w14:paraId="0B523322" w14:textId="77777777" w:rsidR="009A47AB" w:rsidRDefault="00000000">
      <w:pPr>
        <w:pStyle w:val="Heading2"/>
      </w:pPr>
      <w:r>
        <w:t>Trends and time periods</w:t>
      </w:r>
    </w:p>
    <w:p w14:paraId="6B805EE3" w14:textId="77777777" w:rsidR="009A47AB" w:rsidRDefault="00000000">
      <w:r>
        <w:t>Trend questions show the first year, last year, PM2.5 change, life-loss change, and whether long-term exposure improved or worsened. Relative periods end at the latest available year. Use an explicit range when exact endpoints matter.</w:t>
      </w:r>
    </w:p>
    <w:p w14:paraId="36C52BDE" w14:textId="77777777" w:rsidR="009A47AB" w:rsidRDefault="00000000">
      <w:pPr>
        <w:numPr>
          <w:ilvl w:val="0"/>
          <w:numId w:val="1"/>
        </w:numPr>
      </w:pPr>
      <w:r>
        <w:t>Show the trend for Madhesh.</w:t>
      </w:r>
    </w:p>
    <w:p w14:paraId="4530B1CC" w14:textId="77777777" w:rsidR="009A47AB" w:rsidRDefault="00000000">
      <w:pPr>
        <w:numPr>
          <w:ilvl w:val="0"/>
          <w:numId w:val="1"/>
        </w:numPr>
      </w:pPr>
      <w:r>
        <w:t>How did Delhi change from 2010 to 2024?</w:t>
      </w:r>
    </w:p>
    <w:p w14:paraId="7821CA41" w14:textId="77777777" w:rsidR="009A47AB" w:rsidRDefault="00000000">
      <w:pPr>
        <w:numPr>
          <w:ilvl w:val="0"/>
          <w:numId w:val="1"/>
        </w:numPr>
      </w:pPr>
      <w:r>
        <w:t>Compare India and China over the past ten years.</w:t>
      </w:r>
    </w:p>
    <w:p w14:paraId="43591613" w14:textId="77777777" w:rsidR="009A47AB" w:rsidRDefault="00000000">
      <w:pPr>
        <w:numPr>
          <w:ilvl w:val="0"/>
          <w:numId w:val="1"/>
        </w:numPr>
      </w:pPr>
      <w:r>
        <w:t>What was the highest PM2.5 in Uttar Pradesh during the last 20 years?</w:t>
      </w:r>
    </w:p>
    <w:p w14:paraId="4BB0B77C" w14:textId="77777777" w:rsidR="009A47AB" w:rsidRDefault="00000000">
      <w:pPr>
        <w:pStyle w:val="Heading2"/>
      </w:pPr>
      <w:r>
        <w:t>Annual leaders and period averages</w:t>
      </w:r>
    </w:p>
    <w:p w14:paraId="557BEF0E" w14:textId="77777777" w:rsidR="009A47AB" w:rsidRDefault="00000000">
      <w:r>
        <w:t>For multi-year rankings, the chatbot can calculate a period average or return the single leader for each year. If a top-N annual request could mean either, it asks the user to choose.</w:t>
      </w:r>
    </w:p>
    <w:p w14:paraId="0E8ED237" w14:textId="77777777" w:rsidR="009A47AB" w:rsidRDefault="00000000">
      <w:pPr>
        <w:pStyle w:val="CodeBlock"/>
        <w:pBdr>
          <w:left w:val="single" w:sz="18" w:space="8" w:color="C9D1DA"/>
        </w:pBdr>
        <w:shd w:val="clear" w:color="auto" w:fill="F2F4F7"/>
      </w:pPr>
      <w:r>
        <w:t>Top 10 most polluted states in India between 2010 and 2024.</w:t>
      </w:r>
      <w:r>
        <w:br/>
        <w:t>Give the most polluted state in India for each year from 2010 to 2024.</w:t>
      </w:r>
    </w:p>
    <w:p w14:paraId="18235190" w14:textId="77777777" w:rsidR="009A47AB" w:rsidRDefault="00000000">
      <w:pPr>
        <w:pStyle w:val="Heading2"/>
        <w:pageBreakBefore/>
      </w:pPr>
      <w:r>
        <w:lastRenderedPageBreak/>
        <w:t>Benchmarks</w:t>
      </w:r>
    </w:p>
    <w:tbl>
      <w:tblPr>
        <w:tblStyle w:val="TableGrid"/>
        <w:tblW w:w="9360" w:type="dxa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3000"/>
        <w:gridCol w:w="4560"/>
      </w:tblGrid>
      <w:tr w:rsidR="009A47AB" w14:paraId="467C1A12" w14:textId="77777777">
        <w:trPr>
          <w:cantSplit/>
          <w:tblHeader/>
        </w:trPr>
        <w:tc>
          <w:tcPr>
            <w:tcW w:w="1800" w:type="dxa"/>
            <w:shd w:val="clear" w:color="auto" w:fill="E8EEF5"/>
            <w:vAlign w:val="center"/>
          </w:tcPr>
          <w:p w14:paraId="1DFCC307" w14:textId="77777777" w:rsidR="009A47AB" w:rsidRDefault="00000000">
            <w:pPr>
              <w:spacing w:after="0" w:line="264" w:lineRule="auto"/>
            </w:pPr>
            <w:r>
              <w:rPr>
                <w:b/>
                <w:color w:val="1F4D78"/>
                <w:sz w:val="19"/>
              </w:rPr>
              <w:t>Benchmark</w:t>
            </w:r>
          </w:p>
        </w:tc>
        <w:tc>
          <w:tcPr>
            <w:tcW w:w="3000" w:type="dxa"/>
            <w:shd w:val="clear" w:color="auto" w:fill="E8EEF5"/>
            <w:vAlign w:val="center"/>
          </w:tcPr>
          <w:p w14:paraId="04D2A27D" w14:textId="77777777" w:rsidR="009A47AB" w:rsidRDefault="00000000">
            <w:pPr>
              <w:spacing w:after="0" w:line="264" w:lineRule="auto"/>
            </w:pPr>
            <w:r>
              <w:rPr>
                <w:b/>
                <w:color w:val="1F4D78"/>
                <w:sz w:val="19"/>
              </w:rPr>
              <w:t>How to request it</w:t>
            </w:r>
          </w:p>
        </w:tc>
        <w:tc>
          <w:tcPr>
            <w:tcW w:w="4560" w:type="dxa"/>
            <w:shd w:val="clear" w:color="auto" w:fill="E8EEF5"/>
            <w:vAlign w:val="center"/>
          </w:tcPr>
          <w:p w14:paraId="1FB038B4" w14:textId="77777777" w:rsidR="009A47AB" w:rsidRDefault="00000000">
            <w:pPr>
              <w:spacing w:after="0" w:line="264" w:lineRule="auto"/>
            </w:pPr>
            <w:r>
              <w:rPr>
                <w:b/>
                <w:color w:val="1F4D78"/>
                <w:sz w:val="19"/>
              </w:rPr>
              <w:t>Data behavior</w:t>
            </w:r>
          </w:p>
        </w:tc>
      </w:tr>
      <w:tr w:rsidR="009A47AB" w14:paraId="4017AF5E" w14:textId="77777777">
        <w:trPr>
          <w:cantSplit/>
        </w:trPr>
        <w:tc>
          <w:tcPr>
            <w:tcW w:w="1800" w:type="dxa"/>
            <w:vAlign w:val="center"/>
          </w:tcPr>
          <w:p w14:paraId="220105B9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WHO guideline</w:t>
            </w:r>
          </w:p>
        </w:tc>
        <w:tc>
          <w:tcPr>
            <w:tcW w:w="3000" w:type="dxa"/>
            <w:vAlign w:val="center"/>
          </w:tcPr>
          <w:p w14:paraId="1C45543D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WHO, WHO guideline</w:t>
            </w:r>
          </w:p>
        </w:tc>
        <w:tc>
          <w:tcPr>
            <w:tcW w:w="4560" w:type="dxa"/>
            <w:vAlign w:val="center"/>
          </w:tcPr>
          <w:p w14:paraId="2ABD6D52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Default when no benchmark is specified; uses llpp_who when available</w:t>
            </w:r>
          </w:p>
        </w:tc>
      </w:tr>
      <w:tr w:rsidR="009A47AB" w14:paraId="68052CD3" w14:textId="77777777">
        <w:trPr>
          <w:cantSplit/>
        </w:trPr>
        <w:tc>
          <w:tcPr>
            <w:tcW w:w="1800" w:type="dxa"/>
            <w:vAlign w:val="center"/>
          </w:tcPr>
          <w:p w14:paraId="67AF750C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National standard</w:t>
            </w:r>
          </w:p>
        </w:tc>
        <w:tc>
          <w:tcPr>
            <w:tcW w:w="3000" w:type="dxa"/>
            <w:vAlign w:val="center"/>
          </w:tcPr>
          <w:p w14:paraId="512A4DA3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national standard, national std, nat std, national limit</w:t>
            </w:r>
          </w:p>
        </w:tc>
        <w:tc>
          <w:tcPr>
            <w:tcW w:w="4560" w:type="dxa"/>
            <w:vAlign w:val="center"/>
          </w:tcPr>
          <w:p w14:paraId="5EF13EDA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Uses llpp_nat/llpp_national when available</w:t>
            </w:r>
          </w:p>
        </w:tc>
      </w:tr>
      <w:tr w:rsidR="009A47AB" w14:paraId="7EDE5B76" w14:textId="77777777">
        <w:trPr>
          <w:cantSplit/>
        </w:trPr>
        <w:tc>
          <w:tcPr>
            <w:tcW w:w="1800" w:type="dxa"/>
            <w:vAlign w:val="center"/>
          </w:tcPr>
          <w:p w14:paraId="29958F9E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Custom target</w:t>
            </w:r>
          </w:p>
        </w:tc>
        <w:tc>
          <w:tcPr>
            <w:tcW w:w="3000" w:type="dxa"/>
            <w:vAlign w:val="center"/>
          </w:tcPr>
          <w:p w14:paraId="69B368A1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target 10 µg/m³</w:t>
            </w:r>
          </w:p>
        </w:tc>
        <w:tc>
          <w:tcPr>
            <w:tcW w:w="4560" w:type="dxa"/>
            <w:vAlign w:val="center"/>
          </w:tcPr>
          <w:p w14:paraId="22C1C63A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Calculates max(PM2.5 - target, 0) x 0.098</w:t>
            </w:r>
          </w:p>
        </w:tc>
      </w:tr>
    </w:tbl>
    <w:p w14:paraId="3367A724" w14:textId="77777777" w:rsidR="009A47AB" w:rsidRDefault="009A47AB">
      <w:pPr>
        <w:spacing w:after="40"/>
      </w:pPr>
    </w:p>
    <w:p w14:paraId="2A83F1DC" w14:textId="77777777" w:rsidR="009A47AB" w:rsidRDefault="00000000">
      <w:pPr>
        <w:pStyle w:val="Heading2"/>
      </w:pPr>
      <w:r>
        <w:t>Total life-years calculation</w:t>
      </w:r>
    </w:p>
    <w:p w14:paraId="22E26056" w14:textId="77777777" w:rsidR="009A47AB" w:rsidRDefault="00000000">
      <w:r>
        <w:t>When requested, the chatbot calculates an aggregate using the user-defined convention below.</w:t>
      </w:r>
    </w:p>
    <w:p w14:paraId="61968DCB" w14:textId="77777777" w:rsidR="009A47AB" w:rsidRDefault="00000000">
      <w:pPr>
        <w:pStyle w:val="CodeBlock"/>
        <w:pBdr>
          <w:left w:val="single" w:sz="18" w:space="8" w:color="C9D1DA"/>
        </w:pBdr>
        <w:shd w:val="clear" w:color="auto" w:fill="F2F4F7"/>
      </w:pPr>
      <w:r>
        <w:t>Total person-years lost = life loss per person x population</w:t>
      </w:r>
    </w:p>
    <w:p w14:paraId="67CA9AAE" w14:textId="77777777" w:rsidR="009A47AB" w:rsidRDefault="00000000">
      <w:pPr>
        <w:pBdr>
          <w:left w:val="single" w:sz="18" w:space="8" w:color="7A5A00"/>
        </w:pBdr>
        <w:shd w:val="clear" w:color="auto" w:fill="FFF7DF"/>
        <w:spacing w:before="120" w:after="180" w:line="288" w:lineRule="auto"/>
        <w:ind w:left="230" w:right="115"/>
      </w:pPr>
      <w:r>
        <w:rPr>
          <w:b/>
          <w:color w:val="7A5A00"/>
        </w:rPr>
        <w:t xml:space="preserve">Interpret carefully: </w:t>
      </w:r>
      <w:r>
        <w:t>This aggregate is a calculated communication measure. It should not be presented as an official individual prediction or medical diagnosis.</w:t>
      </w:r>
    </w:p>
    <w:p w14:paraId="629D01AA" w14:textId="77777777" w:rsidR="009A47AB" w:rsidRDefault="00000000">
      <w:pPr>
        <w:pStyle w:val="Heading2"/>
      </w:pPr>
      <w:r>
        <w:t>Reports and methodology</w:t>
      </w:r>
    </w:p>
    <w:p w14:paraId="3C55CBA6" w14:textId="77777777" w:rsidR="009A47AB" w:rsidRDefault="00000000">
      <w:r>
        <w:t>Use uploaded annual reports and methodology documents for definitions, policy context, interpretation, limitations, and report findings. Numeric rankings and comparisons continue to use the structured CSV data first.</w:t>
      </w:r>
    </w:p>
    <w:p w14:paraId="42726091" w14:textId="77777777" w:rsidR="009A47AB" w:rsidRDefault="00000000">
      <w:pPr>
        <w:numPr>
          <w:ilvl w:val="0"/>
          <w:numId w:val="1"/>
        </w:numPr>
      </w:pPr>
      <w:r>
        <w:t>What is AQLI?</w:t>
      </w:r>
    </w:p>
    <w:p w14:paraId="38EF7C88" w14:textId="77777777" w:rsidR="009A47AB" w:rsidRDefault="00000000">
      <w:pPr>
        <w:numPr>
          <w:ilvl w:val="0"/>
          <w:numId w:val="1"/>
        </w:numPr>
      </w:pPr>
      <w:r>
        <w:t>Why does AQLI use PM2.5?</w:t>
      </w:r>
    </w:p>
    <w:p w14:paraId="56894FC9" w14:textId="77777777" w:rsidR="009A47AB" w:rsidRDefault="00000000">
      <w:pPr>
        <w:numPr>
          <w:ilvl w:val="0"/>
          <w:numId w:val="1"/>
        </w:numPr>
      </w:pPr>
      <w:r>
        <w:t>How is life-expectancy loss calculated?</w:t>
      </w:r>
    </w:p>
    <w:p w14:paraId="6CC6BED0" w14:textId="77777777" w:rsidR="009A47AB" w:rsidRDefault="00000000">
      <w:pPr>
        <w:numPr>
          <w:ilvl w:val="0"/>
          <w:numId w:val="1"/>
        </w:numPr>
      </w:pPr>
      <w:r>
        <w:t>What are the limitations of AQLI?</w:t>
      </w:r>
    </w:p>
    <w:p w14:paraId="1F9327E0" w14:textId="77777777" w:rsidR="009A47AB" w:rsidRDefault="00000000">
      <w:pPr>
        <w:numPr>
          <w:ilvl w:val="0"/>
          <w:numId w:val="1"/>
        </w:numPr>
      </w:pPr>
      <w:r>
        <w:t>Summarize the annual report's main findings.</w:t>
      </w:r>
    </w:p>
    <w:p w14:paraId="6B6D8F05" w14:textId="77777777" w:rsidR="009A47AB" w:rsidRDefault="00000000">
      <w:pPr>
        <w:pStyle w:val="Heading1"/>
        <w:pageBreakBefore/>
      </w:pPr>
      <w:r>
        <w:lastRenderedPageBreak/>
        <w:t>Conversation memory and reset</w:t>
      </w:r>
    </w:p>
    <w:p w14:paraId="65149A11" w14:textId="77777777" w:rsidR="009A47AB" w:rsidRDefault="00000000">
      <w:pPr>
        <w:pStyle w:val="Heading2"/>
      </w:pPr>
      <w:r>
        <w:t>Follow-up questions</w:t>
      </w:r>
    </w:p>
    <w:p w14:paraId="626763B4" w14:textId="77777777" w:rsidR="009A47AB" w:rsidRDefault="00000000">
      <w:r>
        <w:t>The chatbot uses recent messages from the same conversation to interpret short follow-ups. It can retain the selected place, level, year, benchmark, comparison subject, or requested operation.</w:t>
      </w:r>
    </w:p>
    <w:p w14:paraId="3368CEF4" w14:textId="77777777" w:rsidR="009A47AB" w:rsidRDefault="00000000">
      <w:pPr>
        <w:pStyle w:val="CodeBlock"/>
        <w:pBdr>
          <w:left w:val="single" w:sz="18" w:space="8" w:color="C9D1DA"/>
        </w:pBdr>
        <w:shd w:val="clear" w:color="auto" w:fill="F2F4F7"/>
      </w:pPr>
      <w:r>
        <w:t>User: Tell me about Uttar Pradesh.</w:t>
      </w:r>
      <w:r>
        <w:br/>
        <w:t>User: Show its trend.</w:t>
      </w:r>
      <w:r>
        <w:br/>
        <w:t>User: Compare it with Bihar.</w:t>
      </w:r>
      <w:r>
        <w:br/>
        <w:t>User: Now use the national standard.</w:t>
      </w:r>
    </w:p>
    <w:p w14:paraId="56D822F5" w14:textId="77777777" w:rsidR="009A47AB" w:rsidRDefault="00000000">
      <w:pPr>
        <w:pStyle w:val="Heading2"/>
      </w:pPr>
      <w:r>
        <w:t>Start a clean topic</w:t>
      </w:r>
    </w:p>
    <w:p w14:paraId="3CC1F34F" w14:textId="77777777" w:rsidR="009A47AB" w:rsidRDefault="00000000">
      <w:r>
        <w:t>Send the single word reset when previous context is influencing a new question.</w:t>
      </w:r>
    </w:p>
    <w:p w14:paraId="77A00386" w14:textId="77777777" w:rsidR="009A47AB" w:rsidRDefault="00000000">
      <w:pPr>
        <w:pStyle w:val="CodeBlock"/>
        <w:pBdr>
          <w:left w:val="single" w:sz="18" w:space="8" w:color="C9D1DA"/>
        </w:pBdr>
        <w:shd w:val="clear" w:color="auto" w:fill="F2F4F7"/>
      </w:pPr>
      <w:r>
        <w:t>reset</w:t>
      </w:r>
    </w:p>
    <w:p w14:paraId="50B4261D" w14:textId="77777777" w:rsidR="009A47AB" w:rsidRDefault="00000000">
      <w:pPr>
        <w:pBdr>
          <w:left w:val="single" w:sz="18" w:space="8" w:color="7A5A00"/>
        </w:pBdr>
        <w:shd w:val="clear" w:color="auto" w:fill="FFF7DF"/>
        <w:spacing w:before="120" w:after="180" w:line="288" w:lineRule="auto"/>
        <w:ind w:left="230" w:right="115"/>
      </w:pPr>
      <w:r>
        <w:rPr>
          <w:b/>
          <w:color w:val="7A5A00"/>
        </w:rPr>
        <w:t xml:space="preserve">Important: </w:t>
      </w:r>
      <w:r>
        <w:t>reset clears the active conversational context used for future answers. It does not delete stored conversation messages from Supabase.</w:t>
      </w:r>
    </w:p>
    <w:p w14:paraId="2A26F8E2" w14:textId="77777777" w:rsidR="009A47AB" w:rsidRDefault="00000000">
      <w:pPr>
        <w:pStyle w:val="Heading2"/>
      </w:pPr>
      <w:r>
        <w:t>When not to rely on memory</w:t>
      </w:r>
    </w:p>
    <w:p w14:paraId="3426C17B" w14:textId="77777777" w:rsidR="009A47AB" w:rsidRDefault="00000000">
      <w:pPr>
        <w:numPr>
          <w:ilvl w:val="0"/>
          <w:numId w:val="1"/>
        </w:numPr>
      </w:pPr>
      <w:r>
        <w:t>After changing from a country question to an unrelated state question.</w:t>
      </w:r>
    </w:p>
    <w:p w14:paraId="4DD95B2F" w14:textId="77777777" w:rsidR="009A47AB" w:rsidRDefault="00000000">
      <w:pPr>
        <w:numPr>
          <w:ilvl w:val="0"/>
          <w:numId w:val="1"/>
        </w:numPr>
      </w:pPr>
      <w:r>
        <w:t>After a long sequence containing several benchmarks or time periods.</w:t>
      </w:r>
    </w:p>
    <w:p w14:paraId="268BE933" w14:textId="77777777" w:rsidR="009A47AB" w:rsidRDefault="00000000">
      <w:pPr>
        <w:numPr>
          <w:ilvl w:val="0"/>
          <w:numId w:val="1"/>
        </w:numPr>
      </w:pPr>
      <w:r>
        <w:t>When a reply mentions a place different from the one intended.</w:t>
      </w:r>
    </w:p>
    <w:p w14:paraId="607E1C2C" w14:textId="77777777" w:rsidR="009A47AB" w:rsidRDefault="00000000">
      <w:pPr>
        <w:numPr>
          <w:ilvl w:val="0"/>
          <w:numId w:val="1"/>
        </w:numPr>
      </w:pPr>
      <w:r>
        <w:t>Before formal testing, demonstrations, or screenshots.</w:t>
      </w:r>
    </w:p>
    <w:p w14:paraId="610BAB3C" w14:textId="77777777" w:rsidR="009A47AB" w:rsidRDefault="00000000">
      <w:pPr>
        <w:pStyle w:val="Heading1"/>
        <w:pageBreakBefore/>
      </w:pPr>
      <w:r>
        <w:lastRenderedPageBreak/>
        <w:t>Understanding answers and references</w:t>
      </w:r>
    </w:p>
    <w:p w14:paraId="17B5022D" w14:textId="77777777" w:rsidR="009A47AB" w:rsidRDefault="00000000">
      <w:pPr>
        <w:pStyle w:val="Heading2"/>
      </w:pPr>
      <w:r>
        <w:t>Standard answer structure</w:t>
      </w:r>
    </w:p>
    <w:p w14:paraId="162148F9" w14:textId="77777777" w:rsidR="009A47AB" w:rsidRDefault="00000000">
      <w:pPr>
        <w:numPr>
          <w:ilvl w:val="0"/>
          <w:numId w:val="3"/>
        </w:numPr>
      </w:pPr>
      <w:r>
        <w:t>Answer first: the value, ranking, trend, or comparison requested.</w:t>
      </w:r>
    </w:p>
    <w:p w14:paraId="15F93D05" w14:textId="77777777" w:rsidR="009A47AB" w:rsidRDefault="00000000">
      <w:pPr>
        <w:numPr>
          <w:ilvl w:val="0"/>
          <w:numId w:val="3"/>
        </w:numPr>
      </w:pPr>
      <w:r>
        <w:t>Short interpretation: included where it helps explain direction or significance.</w:t>
      </w:r>
    </w:p>
    <w:p w14:paraId="15A6A403" w14:textId="77777777" w:rsidR="009A47AB" w:rsidRDefault="00000000">
      <w:pPr>
        <w:numPr>
          <w:ilvl w:val="0"/>
          <w:numId w:val="3"/>
        </w:numPr>
      </w:pPr>
      <w:r>
        <w:t>Suggested next question: a relevant follow-up, when available.</w:t>
      </w:r>
    </w:p>
    <w:p w14:paraId="34EECD99" w14:textId="77777777" w:rsidR="009A47AB" w:rsidRDefault="00000000">
      <w:pPr>
        <w:numPr>
          <w:ilvl w:val="0"/>
          <w:numId w:val="3"/>
        </w:numPr>
      </w:pPr>
      <w:r>
        <w:t>Data coverage notice: country and state/province data only.</w:t>
      </w:r>
    </w:p>
    <w:p w14:paraId="48523D80" w14:textId="77777777" w:rsidR="009A47AB" w:rsidRDefault="00000000">
      <w:pPr>
        <w:numPr>
          <w:ilvl w:val="0"/>
          <w:numId w:val="3"/>
        </w:numPr>
      </w:pPr>
      <w:r>
        <w:t>Reference line: the source level, year/range, benchmark, and conversation context when used.</w:t>
      </w:r>
    </w:p>
    <w:p w14:paraId="160E25F4" w14:textId="77777777" w:rsidR="009A47AB" w:rsidRDefault="00000000">
      <w:pPr>
        <w:pStyle w:val="Heading2"/>
      </w:pPr>
      <w:r>
        <w:t>Reference labels</w:t>
      </w:r>
    </w:p>
    <w:tbl>
      <w:tblPr>
        <w:tblStyle w:val="TableGrid"/>
        <w:tblW w:w="9360" w:type="dxa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9A47AB" w14:paraId="24658B7B" w14:textId="77777777">
        <w:trPr>
          <w:cantSplit/>
          <w:tblHeader/>
        </w:trPr>
        <w:tc>
          <w:tcPr>
            <w:tcW w:w="2700" w:type="dxa"/>
            <w:shd w:val="clear" w:color="auto" w:fill="E8EEF5"/>
            <w:vAlign w:val="center"/>
          </w:tcPr>
          <w:p w14:paraId="37D2BBF0" w14:textId="77777777" w:rsidR="009A47AB" w:rsidRDefault="00000000">
            <w:pPr>
              <w:spacing w:after="0" w:line="264" w:lineRule="auto"/>
            </w:pPr>
            <w:r>
              <w:rPr>
                <w:b/>
                <w:color w:val="1F4D78"/>
                <w:sz w:val="19"/>
              </w:rPr>
              <w:t>Reference</w:t>
            </w:r>
          </w:p>
        </w:tc>
        <w:tc>
          <w:tcPr>
            <w:tcW w:w="6660" w:type="dxa"/>
            <w:shd w:val="clear" w:color="auto" w:fill="E8EEF5"/>
            <w:vAlign w:val="center"/>
          </w:tcPr>
          <w:p w14:paraId="2A80A5CE" w14:textId="77777777" w:rsidR="009A47AB" w:rsidRDefault="00000000">
            <w:pPr>
              <w:spacing w:after="0" w:line="264" w:lineRule="auto"/>
            </w:pPr>
            <w:r>
              <w:rPr>
                <w:b/>
                <w:color w:val="1F4D78"/>
                <w:sz w:val="19"/>
              </w:rPr>
              <w:t>Meaning</w:t>
            </w:r>
          </w:p>
        </w:tc>
      </w:tr>
      <w:tr w:rsidR="009A47AB" w14:paraId="3D2D7244" w14:textId="77777777">
        <w:trPr>
          <w:cantSplit/>
        </w:trPr>
        <w:tc>
          <w:tcPr>
            <w:tcW w:w="2700" w:type="dxa"/>
            <w:vAlign w:val="center"/>
          </w:tcPr>
          <w:p w14:paraId="66A4B7A3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GADM0 CSV</w:t>
            </w:r>
          </w:p>
        </w:tc>
        <w:tc>
          <w:tcPr>
            <w:tcW w:w="6660" w:type="dxa"/>
            <w:vAlign w:val="center"/>
          </w:tcPr>
          <w:p w14:paraId="5825CCC4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Country-level structured data</w:t>
            </w:r>
          </w:p>
        </w:tc>
      </w:tr>
      <w:tr w:rsidR="009A47AB" w14:paraId="14D3ABE6" w14:textId="77777777">
        <w:trPr>
          <w:cantSplit/>
        </w:trPr>
        <w:tc>
          <w:tcPr>
            <w:tcW w:w="2700" w:type="dxa"/>
            <w:vAlign w:val="center"/>
          </w:tcPr>
          <w:p w14:paraId="1385663C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GADM1 CSV</w:t>
            </w:r>
          </w:p>
        </w:tc>
        <w:tc>
          <w:tcPr>
            <w:tcW w:w="6660" w:type="dxa"/>
            <w:vAlign w:val="center"/>
          </w:tcPr>
          <w:p w14:paraId="7FAFC2DE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State/province-level structured data</w:t>
            </w:r>
          </w:p>
        </w:tc>
      </w:tr>
      <w:tr w:rsidR="009A47AB" w14:paraId="4B39D657" w14:textId="77777777">
        <w:trPr>
          <w:cantSplit/>
        </w:trPr>
        <w:tc>
          <w:tcPr>
            <w:tcW w:w="2700" w:type="dxa"/>
            <w:vAlign w:val="center"/>
          </w:tcPr>
          <w:p w14:paraId="177643BD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GADM0 CSV + GADM1 CSV</w:t>
            </w:r>
          </w:p>
        </w:tc>
        <w:tc>
          <w:tcPr>
            <w:tcW w:w="6660" w:type="dxa"/>
            <w:vAlign w:val="center"/>
          </w:tcPr>
          <w:p w14:paraId="2F117171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Mixed country-to-state comparison using exact source levels</w:t>
            </w:r>
          </w:p>
        </w:tc>
      </w:tr>
      <w:tr w:rsidR="009A47AB" w14:paraId="0C1E6A46" w14:textId="77777777">
        <w:trPr>
          <w:cantSplit/>
        </w:trPr>
        <w:tc>
          <w:tcPr>
            <w:tcW w:w="2700" w:type="dxa"/>
            <w:vAlign w:val="center"/>
          </w:tcPr>
          <w:p w14:paraId="04E09CBA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AQLI Annual Report</w:t>
            </w:r>
          </w:p>
        </w:tc>
        <w:tc>
          <w:tcPr>
            <w:tcW w:w="6660" w:type="dxa"/>
            <w:vAlign w:val="center"/>
          </w:tcPr>
          <w:p w14:paraId="37E94C3C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Narrative findings, context, and interpretation</w:t>
            </w:r>
          </w:p>
        </w:tc>
      </w:tr>
      <w:tr w:rsidR="009A47AB" w14:paraId="3432AC70" w14:textId="77777777">
        <w:trPr>
          <w:cantSplit/>
        </w:trPr>
        <w:tc>
          <w:tcPr>
            <w:tcW w:w="2700" w:type="dxa"/>
            <w:vAlign w:val="center"/>
          </w:tcPr>
          <w:p w14:paraId="05DFB60E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AQLI Methodology document</w:t>
            </w:r>
          </w:p>
        </w:tc>
        <w:tc>
          <w:tcPr>
            <w:tcW w:w="6660" w:type="dxa"/>
            <w:vAlign w:val="center"/>
          </w:tcPr>
          <w:p w14:paraId="7257FA85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Definitions, conversion relationship, assumptions, and limitations</w:t>
            </w:r>
          </w:p>
        </w:tc>
      </w:tr>
      <w:tr w:rsidR="009A47AB" w14:paraId="659459BF" w14:textId="77777777">
        <w:trPr>
          <w:cantSplit/>
        </w:trPr>
        <w:tc>
          <w:tcPr>
            <w:tcW w:w="2700" w:type="dxa"/>
            <w:vAlign w:val="center"/>
          </w:tcPr>
          <w:p w14:paraId="170E22BA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Previous conversation context + ...</w:t>
            </w:r>
          </w:p>
        </w:tc>
        <w:tc>
          <w:tcPr>
            <w:tcW w:w="6660" w:type="dxa"/>
            <w:vAlign w:val="center"/>
          </w:tcPr>
          <w:p w14:paraId="1456EB7A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The current answer used a recent conversation selection</w:t>
            </w:r>
          </w:p>
        </w:tc>
      </w:tr>
      <w:tr w:rsidR="009A47AB" w14:paraId="70F9FEBE" w14:textId="77777777">
        <w:trPr>
          <w:cantSplit/>
        </w:trPr>
        <w:tc>
          <w:tcPr>
            <w:tcW w:w="2700" w:type="dxa"/>
            <w:vAlign w:val="center"/>
          </w:tcPr>
          <w:p w14:paraId="0743D798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Reference checked</w:t>
            </w:r>
          </w:p>
        </w:tc>
        <w:tc>
          <w:tcPr>
            <w:tcW w:w="6660" w:type="dxa"/>
            <w:vAlign w:val="center"/>
          </w:tcPr>
          <w:p w14:paraId="50B2A893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The bot checked the source but could not support the requested answer</w:t>
            </w:r>
          </w:p>
        </w:tc>
      </w:tr>
    </w:tbl>
    <w:p w14:paraId="41AEBC14" w14:textId="77777777" w:rsidR="009A47AB" w:rsidRDefault="009A47AB">
      <w:pPr>
        <w:spacing w:after="40"/>
      </w:pPr>
    </w:p>
    <w:p w14:paraId="67722B3F" w14:textId="77777777" w:rsidR="009A47AB" w:rsidRDefault="00000000">
      <w:pPr>
        <w:pStyle w:val="Heading2"/>
      </w:pPr>
      <w:r>
        <w:t>Units</w:t>
      </w:r>
    </w:p>
    <w:p w14:paraId="21F203E1" w14:textId="77777777" w:rsidR="009A47AB" w:rsidRDefault="00000000">
      <w:pPr>
        <w:numPr>
          <w:ilvl w:val="0"/>
          <w:numId w:val="1"/>
        </w:numPr>
      </w:pPr>
      <w:r>
        <w:t>PM2.5 concentration: µg/m³.</w:t>
      </w:r>
    </w:p>
    <w:p w14:paraId="5C8B891B" w14:textId="77777777" w:rsidR="009A47AB" w:rsidRDefault="00000000">
      <w:pPr>
        <w:numPr>
          <w:ilvl w:val="0"/>
          <w:numId w:val="1"/>
        </w:numPr>
      </w:pPr>
      <w:r>
        <w:t>Life loss: years per person unless explicitly described as total person-years.</w:t>
      </w:r>
    </w:p>
    <w:p w14:paraId="7017BDC0" w14:textId="77777777" w:rsidR="009A47AB" w:rsidRDefault="00000000">
      <w:pPr>
        <w:numPr>
          <w:ilvl w:val="0"/>
          <w:numId w:val="1"/>
        </w:numPr>
      </w:pPr>
      <w:r>
        <w:t>Population: people.</w:t>
      </w:r>
    </w:p>
    <w:p w14:paraId="59D772FF" w14:textId="77777777" w:rsidR="009A47AB" w:rsidRDefault="00000000">
      <w:pPr>
        <w:numPr>
          <w:ilvl w:val="0"/>
          <w:numId w:val="1"/>
        </w:numPr>
      </w:pPr>
      <w:r>
        <w:t>Change: µg/m³ or years, with direction stated separately.</w:t>
      </w:r>
    </w:p>
    <w:p w14:paraId="39639168" w14:textId="77777777" w:rsidR="009A47AB" w:rsidRDefault="00000000">
      <w:pPr>
        <w:pStyle w:val="Heading1"/>
        <w:pageBreakBefore/>
      </w:pPr>
      <w:r>
        <w:lastRenderedPageBreak/>
        <w:t>Data coverage, methodology, and limitations</w:t>
      </w:r>
    </w:p>
    <w:p w14:paraId="3BCE046B" w14:textId="77777777" w:rsidR="009A47AB" w:rsidRDefault="00000000">
      <w:pPr>
        <w:pStyle w:val="Heading2"/>
      </w:pPr>
      <w:r>
        <w:t>Current structured data coverage</w:t>
      </w:r>
    </w:p>
    <w:tbl>
      <w:tblPr>
        <w:tblStyle w:val="TableGrid"/>
        <w:tblW w:w="9360" w:type="dxa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00"/>
        <w:gridCol w:w="2100"/>
        <w:gridCol w:w="5060"/>
      </w:tblGrid>
      <w:tr w:rsidR="009A47AB" w14:paraId="4F8DE952" w14:textId="77777777">
        <w:trPr>
          <w:cantSplit/>
          <w:tblHeader/>
        </w:trPr>
        <w:tc>
          <w:tcPr>
            <w:tcW w:w="2200" w:type="dxa"/>
            <w:shd w:val="clear" w:color="auto" w:fill="E8EEF5"/>
            <w:vAlign w:val="center"/>
          </w:tcPr>
          <w:p w14:paraId="698C5B34" w14:textId="77777777" w:rsidR="009A47AB" w:rsidRDefault="00000000">
            <w:pPr>
              <w:spacing w:after="0" w:line="264" w:lineRule="auto"/>
            </w:pPr>
            <w:r>
              <w:rPr>
                <w:b/>
                <w:color w:val="1F4D78"/>
                <w:sz w:val="19"/>
              </w:rPr>
              <w:t>Level</w:t>
            </w:r>
          </w:p>
        </w:tc>
        <w:tc>
          <w:tcPr>
            <w:tcW w:w="2100" w:type="dxa"/>
            <w:shd w:val="clear" w:color="auto" w:fill="E8EEF5"/>
            <w:vAlign w:val="center"/>
          </w:tcPr>
          <w:p w14:paraId="4893CE07" w14:textId="77777777" w:rsidR="009A47AB" w:rsidRDefault="00000000">
            <w:pPr>
              <w:spacing w:after="0" w:line="264" w:lineRule="auto"/>
            </w:pPr>
            <w:r>
              <w:rPr>
                <w:b/>
                <w:color w:val="1F4D78"/>
                <w:sz w:val="19"/>
              </w:rPr>
              <w:t>Status</w:t>
            </w:r>
          </w:p>
        </w:tc>
        <w:tc>
          <w:tcPr>
            <w:tcW w:w="5060" w:type="dxa"/>
            <w:shd w:val="clear" w:color="auto" w:fill="E8EEF5"/>
            <w:vAlign w:val="center"/>
          </w:tcPr>
          <w:p w14:paraId="6953D136" w14:textId="77777777" w:rsidR="009A47AB" w:rsidRDefault="00000000">
            <w:pPr>
              <w:spacing w:after="0" w:line="264" w:lineRule="auto"/>
            </w:pPr>
            <w:r>
              <w:rPr>
                <w:b/>
                <w:color w:val="1F4D78"/>
                <w:sz w:val="19"/>
              </w:rPr>
              <w:t>Use</w:t>
            </w:r>
          </w:p>
        </w:tc>
      </w:tr>
      <w:tr w:rsidR="009A47AB" w14:paraId="69E1FBB8" w14:textId="77777777">
        <w:trPr>
          <w:cantSplit/>
        </w:trPr>
        <w:tc>
          <w:tcPr>
            <w:tcW w:w="2200" w:type="dxa"/>
            <w:vAlign w:val="center"/>
          </w:tcPr>
          <w:p w14:paraId="123CCD6D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GADM0 - Country</w:t>
            </w:r>
          </w:p>
        </w:tc>
        <w:tc>
          <w:tcPr>
            <w:tcW w:w="2100" w:type="dxa"/>
            <w:vAlign w:val="center"/>
          </w:tcPr>
          <w:p w14:paraId="41A191E2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Active</w:t>
            </w:r>
          </w:p>
        </w:tc>
        <w:tc>
          <w:tcPr>
            <w:tcW w:w="5060" w:type="dxa"/>
            <w:vAlign w:val="center"/>
          </w:tcPr>
          <w:p w14:paraId="6E666949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Country values, rankings, filters, trends, and comparisons</w:t>
            </w:r>
          </w:p>
        </w:tc>
      </w:tr>
      <w:tr w:rsidR="009A47AB" w14:paraId="78418CB0" w14:textId="77777777">
        <w:trPr>
          <w:cantSplit/>
        </w:trPr>
        <w:tc>
          <w:tcPr>
            <w:tcW w:w="2200" w:type="dxa"/>
            <w:vAlign w:val="center"/>
          </w:tcPr>
          <w:p w14:paraId="1D82B8C2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GADM1 - State/province</w:t>
            </w:r>
          </w:p>
        </w:tc>
        <w:tc>
          <w:tcPr>
            <w:tcW w:w="2100" w:type="dxa"/>
            <w:vAlign w:val="center"/>
          </w:tcPr>
          <w:p w14:paraId="3AF6A811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Active</w:t>
            </w:r>
          </w:p>
        </w:tc>
        <w:tc>
          <w:tcPr>
            <w:tcW w:w="5060" w:type="dxa"/>
            <w:vAlign w:val="center"/>
          </w:tcPr>
          <w:p w14:paraId="239A79DB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State/province values, rankings, filters, trends, and comparisons</w:t>
            </w:r>
          </w:p>
        </w:tc>
      </w:tr>
      <w:tr w:rsidR="009A47AB" w14:paraId="243A73D1" w14:textId="77777777">
        <w:trPr>
          <w:cantSplit/>
        </w:trPr>
        <w:tc>
          <w:tcPr>
            <w:tcW w:w="2200" w:type="dxa"/>
            <w:vAlign w:val="center"/>
          </w:tcPr>
          <w:p w14:paraId="05BF3CBE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GADM2 - District</w:t>
            </w:r>
          </w:p>
        </w:tc>
        <w:tc>
          <w:tcPr>
            <w:tcW w:w="2100" w:type="dxa"/>
            <w:vAlign w:val="center"/>
          </w:tcPr>
          <w:p w14:paraId="148A01CB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Not currently active</w:t>
            </w:r>
          </w:p>
        </w:tc>
        <w:tc>
          <w:tcPr>
            <w:tcW w:w="5060" w:type="dxa"/>
            <w:vAlign w:val="center"/>
          </w:tcPr>
          <w:p w14:paraId="0D738824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District questions return a clear coverage limitation</w:t>
            </w:r>
          </w:p>
        </w:tc>
      </w:tr>
    </w:tbl>
    <w:p w14:paraId="7179EF3E" w14:textId="77777777" w:rsidR="009A47AB" w:rsidRDefault="009A47AB">
      <w:pPr>
        <w:spacing w:after="40"/>
      </w:pPr>
    </w:p>
    <w:p w14:paraId="6DDC00F3" w14:textId="77777777" w:rsidR="009A47AB" w:rsidRDefault="00000000">
      <w:pPr>
        <w:pStyle w:val="Heading2"/>
      </w:pPr>
      <w:r>
        <w:t>Important limitations</w:t>
      </w:r>
    </w:p>
    <w:p w14:paraId="2C1D6BFB" w14:textId="77777777" w:rsidR="009A47AB" w:rsidRDefault="00000000">
      <w:pPr>
        <w:numPr>
          <w:ilvl w:val="0"/>
          <w:numId w:val="1"/>
        </w:numPr>
      </w:pPr>
      <w:r>
        <w:rPr>
          <w:b/>
        </w:rPr>
        <w:t xml:space="preserve">Not live AQI: </w:t>
      </w:r>
      <w:r>
        <w:t>The data represents annual long-term PM2.5, not current hourly air quality or an emergency alert.</w:t>
      </w:r>
    </w:p>
    <w:p w14:paraId="7FC43FD7" w14:textId="77777777" w:rsidR="009A47AB" w:rsidRDefault="00000000">
      <w:pPr>
        <w:numPr>
          <w:ilvl w:val="0"/>
          <w:numId w:val="1"/>
        </w:numPr>
      </w:pPr>
      <w:r>
        <w:rPr>
          <w:b/>
        </w:rPr>
        <w:t xml:space="preserve">Data freshness: </w:t>
      </w:r>
      <w:r>
        <w:t>The current CSV series runs through 2024. New annual data must be uploaded before the bot can use it.</w:t>
      </w:r>
    </w:p>
    <w:p w14:paraId="26D21C22" w14:textId="77777777" w:rsidR="009A47AB" w:rsidRDefault="00000000">
      <w:pPr>
        <w:numPr>
          <w:ilvl w:val="0"/>
          <w:numId w:val="1"/>
        </w:numPr>
      </w:pPr>
      <w:r>
        <w:rPr>
          <w:b/>
        </w:rPr>
        <w:t xml:space="preserve">Grounded scope: </w:t>
      </w:r>
      <w:r>
        <w:t>The chatbot does not invent unsupported values. Missing information produces a clear unavailable-data response.</w:t>
      </w:r>
    </w:p>
    <w:p w14:paraId="658E1619" w14:textId="77777777" w:rsidR="009A47AB" w:rsidRDefault="00000000">
      <w:pPr>
        <w:numPr>
          <w:ilvl w:val="0"/>
          <w:numId w:val="1"/>
        </w:numPr>
      </w:pPr>
      <w:r>
        <w:rPr>
          <w:b/>
        </w:rPr>
        <w:t xml:space="preserve">Population estimates: </w:t>
      </w:r>
      <w:r>
        <w:t>AQLI values describe estimated population-level effects, not an individual's medical outcome.</w:t>
      </w:r>
    </w:p>
    <w:p w14:paraId="16F29D71" w14:textId="77777777" w:rsidR="009A47AB" w:rsidRDefault="00000000">
      <w:pPr>
        <w:numPr>
          <w:ilvl w:val="0"/>
          <w:numId w:val="1"/>
        </w:numPr>
      </w:pPr>
      <w:r>
        <w:rPr>
          <w:b/>
        </w:rPr>
        <w:t xml:space="preserve">Geographic comparison: </w:t>
      </w:r>
      <w:r>
        <w:t>Country-to-state comparisons are allowed but are explicitly labeled as different geographic levels.</w:t>
      </w:r>
    </w:p>
    <w:p w14:paraId="748EC227" w14:textId="77777777" w:rsidR="009A47AB" w:rsidRDefault="00000000">
      <w:pPr>
        <w:numPr>
          <w:ilvl w:val="0"/>
          <w:numId w:val="1"/>
        </w:numPr>
      </w:pPr>
      <w:r>
        <w:rPr>
          <w:b/>
        </w:rPr>
        <w:t xml:space="preserve">Language: </w:t>
      </w:r>
      <w:r>
        <w:t>The production parser is optimized for English. Other languages have not been fully validated.</w:t>
      </w:r>
    </w:p>
    <w:p w14:paraId="23BB44A9" w14:textId="77777777" w:rsidR="009A47AB" w:rsidRDefault="00000000">
      <w:pPr>
        <w:numPr>
          <w:ilvl w:val="0"/>
          <w:numId w:val="1"/>
        </w:numPr>
      </w:pPr>
      <w:r>
        <w:rPr>
          <w:b/>
        </w:rPr>
        <w:t xml:space="preserve">Message format: </w:t>
      </w:r>
      <w:r>
        <w:t>The webhook currently processes text messages only. Images, voice notes, documents, and other media are not answered automatically.</w:t>
      </w:r>
    </w:p>
    <w:p w14:paraId="6245CFD9" w14:textId="77777777" w:rsidR="009A47AB" w:rsidRDefault="00000000">
      <w:pPr>
        <w:numPr>
          <w:ilvl w:val="0"/>
          <w:numId w:val="1"/>
        </w:numPr>
      </w:pPr>
      <w:r>
        <w:rPr>
          <w:b/>
        </w:rPr>
        <w:t xml:space="preserve">Platform dependency: </w:t>
      </w:r>
      <w:r>
        <w:t>Replies depend on Meta WhatsApp Cloud API, Vercel, Supabase, and configured model/embedding services.</w:t>
      </w:r>
    </w:p>
    <w:p w14:paraId="2B43AA79" w14:textId="77777777" w:rsidR="009A47AB" w:rsidRDefault="00000000">
      <w:pPr>
        <w:numPr>
          <w:ilvl w:val="0"/>
          <w:numId w:val="1"/>
        </w:numPr>
      </w:pPr>
      <w:r>
        <w:rPr>
          <w:b/>
        </w:rPr>
        <w:t xml:space="preserve">Conversation retention: </w:t>
      </w:r>
      <w:r>
        <w:t>reset does not erase database records. Retention and deletion must be handled administratively.</w:t>
      </w:r>
    </w:p>
    <w:p w14:paraId="5DEFBA59" w14:textId="77777777" w:rsidR="009A47AB" w:rsidRDefault="00000000">
      <w:pPr>
        <w:pBdr>
          <w:left w:val="single" w:sz="18" w:space="8" w:color="2E74B5"/>
        </w:pBdr>
        <w:shd w:val="clear" w:color="auto" w:fill="E8EEF5"/>
        <w:spacing w:before="120" w:after="180" w:line="288" w:lineRule="auto"/>
        <w:ind w:left="230" w:right="115"/>
      </w:pPr>
      <w:r>
        <w:rPr>
          <w:b/>
          <w:color w:val="2E74B5"/>
        </w:rPr>
        <w:t xml:space="preserve">User-facing disclaimer: </w:t>
      </w:r>
      <w:r>
        <w:t>Every automated reply states that current structured data coverage is country and state/province level only and that district-level data is not currently available.</w:t>
      </w:r>
    </w:p>
    <w:p w14:paraId="50CCD2BB" w14:textId="77777777" w:rsidR="009A47AB" w:rsidRDefault="00000000">
      <w:pPr>
        <w:pStyle w:val="Heading1"/>
        <w:pageBreakBefore/>
      </w:pPr>
      <w:r>
        <w:lastRenderedPageBreak/>
        <w:t>Troubleshooting for users</w:t>
      </w:r>
    </w:p>
    <w:tbl>
      <w:tblPr>
        <w:tblStyle w:val="TableGrid"/>
        <w:tblW w:w="9360" w:type="dxa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150"/>
        <w:gridCol w:w="3000"/>
        <w:gridCol w:w="4210"/>
      </w:tblGrid>
      <w:tr w:rsidR="009A47AB" w14:paraId="2DF8752B" w14:textId="77777777">
        <w:trPr>
          <w:cantSplit/>
          <w:tblHeader/>
        </w:trPr>
        <w:tc>
          <w:tcPr>
            <w:tcW w:w="2150" w:type="dxa"/>
            <w:shd w:val="clear" w:color="auto" w:fill="E8EEF5"/>
            <w:vAlign w:val="center"/>
          </w:tcPr>
          <w:p w14:paraId="5CBD2713" w14:textId="77777777" w:rsidR="009A47AB" w:rsidRDefault="00000000">
            <w:pPr>
              <w:spacing w:after="0" w:line="264" w:lineRule="auto"/>
            </w:pPr>
            <w:r>
              <w:rPr>
                <w:b/>
                <w:color w:val="1F4D78"/>
                <w:sz w:val="19"/>
              </w:rPr>
              <w:t>Symptom</w:t>
            </w:r>
          </w:p>
        </w:tc>
        <w:tc>
          <w:tcPr>
            <w:tcW w:w="3000" w:type="dxa"/>
            <w:shd w:val="clear" w:color="auto" w:fill="E8EEF5"/>
            <w:vAlign w:val="center"/>
          </w:tcPr>
          <w:p w14:paraId="5F90E741" w14:textId="77777777" w:rsidR="009A47AB" w:rsidRDefault="00000000">
            <w:pPr>
              <w:spacing w:after="0" w:line="264" w:lineRule="auto"/>
            </w:pPr>
            <w:r>
              <w:rPr>
                <w:b/>
                <w:color w:val="1F4D78"/>
                <w:sz w:val="19"/>
              </w:rPr>
              <w:t>Likely cause</w:t>
            </w:r>
          </w:p>
        </w:tc>
        <w:tc>
          <w:tcPr>
            <w:tcW w:w="4210" w:type="dxa"/>
            <w:shd w:val="clear" w:color="auto" w:fill="E8EEF5"/>
            <w:vAlign w:val="center"/>
          </w:tcPr>
          <w:p w14:paraId="5504A345" w14:textId="77777777" w:rsidR="009A47AB" w:rsidRDefault="00000000">
            <w:pPr>
              <w:spacing w:after="0" w:line="264" w:lineRule="auto"/>
            </w:pPr>
            <w:r>
              <w:rPr>
                <w:b/>
                <w:color w:val="1F4D78"/>
                <w:sz w:val="19"/>
              </w:rPr>
              <w:t>What to do</w:t>
            </w:r>
          </w:p>
        </w:tc>
      </w:tr>
      <w:tr w:rsidR="009A47AB" w14:paraId="6024636A" w14:textId="77777777">
        <w:trPr>
          <w:cantSplit/>
        </w:trPr>
        <w:tc>
          <w:tcPr>
            <w:tcW w:w="2150" w:type="dxa"/>
            <w:vAlign w:val="center"/>
          </w:tcPr>
          <w:p w14:paraId="2FB3CA10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No reply</w:t>
            </w:r>
          </w:p>
        </w:tc>
        <w:tc>
          <w:tcPr>
            <w:tcW w:w="3000" w:type="dxa"/>
            <w:vAlign w:val="center"/>
          </w:tcPr>
          <w:p w14:paraId="1F5BA0AE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Webhook/platform issue, human mode, or unsupported media message</w:t>
            </w:r>
          </w:p>
        </w:tc>
        <w:tc>
          <w:tcPr>
            <w:tcW w:w="4210" w:type="dxa"/>
            <w:vAlign w:val="center"/>
          </w:tcPr>
          <w:p w14:paraId="192FF706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Send a text message. Wait briefly. Ask an administrator to check conversation mode and production logs.</w:t>
            </w:r>
          </w:p>
        </w:tc>
      </w:tr>
      <w:tr w:rsidR="009A47AB" w14:paraId="7ED87F5C" w14:textId="77777777">
        <w:trPr>
          <w:cantSplit/>
        </w:trPr>
        <w:tc>
          <w:tcPr>
            <w:tcW w:w="2150" w:type="dxa"/>
            <w:vAlign w:val="center"/>
          </w:tcPr>
          <w:p w14:paraId="6F06C939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Wrong place or topic</w:t>
            </w:r>
          </w:p>
        </w:tc>
        <w:tc>
          <w:tcPr>
            <w:tcW w:w="3000" w:type="dxa"/>
            <w:vAlign w:val="center"/>
          </w:tcPr>
          <w:p w14:paraId="7262893D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Old conversation context</w:t>
            </w:r>
          </w:p>
        </w:tc>
        <w:tc>
          <w:tcPr>
            <w:tcW w:w="4210" w:type="dxa"/>
            <w:vAlign w:val="center"/>
          </w:tcPr>
          <w:p w14:paraId="4937DAFA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Send reset, then ask the complete question again.</w:t>
            </w:r>
          </w:p>
        </w:tc>
      </w:tr>
      <w:tr w:rsidR="009A47AB" w14:paraId="0630C938" w14:textId="77777777">
        <w:trPr>
          <w:cantSplit/>
        </w:trPr>
        <w:tc>
          <w:tcPr>
            <w:tcW w:w="2150" w:type="dxa"/>
            <w:vAlign w:val="center"/>
          </w:tcPr>
          <w:p w14:paraId="529AE4C2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Bot asks for a country</w:t>
            </w:r>
          </w:p>
        </w:tc>
        <w:tc>
          <w:tcPr>
            <w:tcW w:w="3000" w:type="dxa"/>
            <w:vAlign w:val="center"/>
          </w:tcPr>
          <w:p w14:paraId="1B46B587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A state ranking did not include its country</w:t>
            </w:r>
          </w:p>
        </w:tc>
        <w:tc>
          <w:tcPr>
            <w:tcW w:w="4210" w:type="dxa"/>
            <w:vAlign w:val="center"/>
          </w:tcPr>
          <w:p w14:paraId="02AEC7BA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Reply with the country name, such as India or Nepal.</w:t>
            </w:r>
          </w:p>
        </w:tc>
      </w:tr>
      <w:tr w:rsidR="009A47AB" w14:paraId="3D0F1522" w14:textId="77777777">
        <w:trPr>
          <w:cantSplit/>
        </w:trPr>
        <w:tc>
          <w:tcPr>
            <w:tcW w:w="2150" w:type="dxa"/>
            <w:vAlign w:val="center"/>
          </w:tcPr>
          <w:p w14:paraId="18A427FD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District unavailable</w:t>
            </w:r>
          </w:p>
        </w:tc>
        <w:tc>
          <w:tcPr>
            <w:tcW w:w="3000" w:type="dxa"/>
            <w:vAlign w:val="center"/>
          </w:tcPr>
          <w:p w14:paraId="6C9ED9AF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No active GADM2 dataset</w:t>
            </w:r>
          </w:p>
        </w:tc>
        <w:tc>
          <w:tcPr>
            <w:tcW w:w="4210" w:type="dxa"/>
            <w:vAlign w:val="center"/>
          </w:tcPr>
          <w:p w14:paraId="2511F5CA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Ask for country or state/province results.</w:t>
            </w:r>
          </w:p>
        </w:tc>
      </w:tr>
      <w:tr w:rsidR="009A47AB" w14:paraId="3648099F" w14:textId="77777777">
        <w:trPr>
          <w:cantSplit/>
        </w:trPr>
        <w:tc>
          <w:tcPr>
            <w:tcW w:w="2150" w:type="dxa"/>
            <w:vAlign w:val="center"/>
          </w:tcPr>
          <w:p w14:paraId="06AA8F86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No data for a year</w:t>
            </w:r>
          </w:p>
        </w:tc>
        <w:tc>
          <w:tcPr>
            <w:tcW w:w="3000" w:type="dxa"/>
            <w:vAlign w:val="center"/>
          </w:tcPr>
          <w:p w14:paraId="5850B6CF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Requested year is outside the active CSV</w:t>
            </w:r>
          </w:p>
        </w:tc>
        <w:tc>
          <w:tcPr>
            <w:tcW w:w="4210" w:type="dxa"/>
            <w:vAlign w:val="center"/>
          </w:tcPr>
          <w:p w14:paraId="2B8206B5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Use a supported year or ask for the latest available year.</w:t>
            </w:r>
          </w:p>
        </w:tc>
      </w:tr>
      <w:tr w:rsidR="009A47AB" w14:paraId="1CDA4632" w14:textId="77777777">
        <w:trPr>
          <w:cantSplit/>
        </w:trPr>
        <w:tc>
          <w:tcPr>
            <w:tcW w:w="2150" w:type="dxa"/>
            <w:vAlign w:val="center"/>
          </w:tcPr>
          <w:p w14:paraId="04A5F7A0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Unexpected benchmark</w:t>
            </w:r>
          </w:p>
        </w:tc>
        <w:tc>
          <w:tcPr>
            <w:tcW w:w="3000" w:type="dxa"/>
            <w:vAlign w:val="center"/>
          </w:tcPr>
          <w:p w14:paraId="6E1966F3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Benchmark was omitted or ambiguous</w:t>
            </w:r>
          </w:p>
        </w:tc>
        <w:tc>
          <w:tcPr>
            <w:tcW w:w="4210" w:type="dxa"/>
            <w:vAlign w:val="center"/>
          </w:tcPr>
          <w:p w14:paraId="5F8F7076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State WHO, national standard, or a custom PM2.5 target explicitly.</w:t>
            </w:r>
          </w:p>
        </w:tc>
      </w:tr>
      <w:tr w:rsidR="009A47AB" w14:paraId="0D87BBD6" w14:textId="77777777">
        <w:trPr>
          <w:cantSplit/>
        </w:trPr>
        <w:tc>
          <w:tcPr>
            <w:tcW w:w="2150" w:type="dxa"/>
            <w:vAlign w:val="center"/>
          </w:tcPr>
          <w:p w14:paraId="7CC3B225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Long answer</w:t>
            </w:r>
          </w:p>
        </w:tc>
        <w:tc>
          <w:tcPr>
            <w:tcW w:w="3000" w:type="dxa"/>
            <w:vAlign w:val="center"/>
          </w:tcPr>
          <w:p w14:paraId="7A96284E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The request asks for many places or years</w:t>
            </w:r>
          </w:p>
        </w:tc>
        <w:tc>
          <w:tcPr>
            <w:tcW w:w="4210" w:type="dxa"/>
            <w:vAlign w:val="center"/>
          </w:tcPr>
          <w:p w14:paraId="6D9523B5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Request top 5, a shorter year range, or a specific location.</w:t>
            </w:r>
          </w:p>
        </w:tc>
      </w:tr>
    </w:tbl>
    <w:p w14:paraId="2B3DB591" w14:textId="77777777" w:rsidR="009A47AB" w:rsidRDefault="009A47AB">
      <w:pPr>
        <w:spacing w:after="40"/>
      </w:pPr>
    </w:p>
    <w:p w14:paraId="796B57AF" w14:textId="77777777" w:rsidR="009A47AB" w:rsidRDefault="00000000">
      <w:pPr>
        <w:pStyle w:val="Heading2"/>
      </w:pPr>
      <w:r>
        <w:t>A reliable retry sequence</w:t>
      </w:r>
    </w:p>
    <w:p w14:paraId="260FD6E0" w14:textId="77777777" w:rsidR="009A47AB" w:rsidRDefault="00000000">
      <w:pPr>
        <w:numPr>
          <w:ilvl w:val="0"/>
          <w:numId w:val="4"/>
        </w:numPr>
      </w:pPr>
      <w:r>
        <w:t>Send reset.</w:t>
      </w:r>
    </w:p>
    <w:p w14:paraId="48B3246B" w14:textId="77777777" w:rsidR="009A47AB" w:rsidRDefault="00000000">
      <w:pPr>
        <w:numPr>
          <w:ilvl w:val="0"/>
          <w:numId w:val="4"/>
        </w:numPr>
      </w:pPr>
      <w:r>
        <w:t>Name the geographic level and place.</w:t>
      </w:r>
    </w:p>
    <w:p w14:paraId="1B88FCEF" w14:textId="77777777" w:rsidR="009A47AB" w:rsidRDefault="00000000">
      <w:pPr>
        <w:numPr>
          <w:ilvl w:val="0"/>
          <w:numId w:val="4"/>
        </w:numPr>
      </w:pPr>
      <w:r>
        <w:t>State the metric and exact year or range.</w:t>
      </w:r>
    </w:p>
    <w:p w14:paraId="715C0B0D" w14:textId="77777777" w:rsidR="009A47AB" w:rsidRDefault="00000000">
      <w:pPr>
        <w:numPr>
          <w:ilvl w:val="0"/>
          <w:numId w:val="4"/>
        </w:numPr>
      </w:pPr>
      <w:r>
        <w:t>State the benchmark if life loss is requested.</w:t>
      </w:r>
    </w:p>
    <w:p w14:paraId="7320F4B2" w14:textId="77777777" w:rsidR="009A47AB" w:rsidRDefault="00000000">
      <w:pPr>
        <w:numPr>
          <w:ilvl w:val="0"/>
          <w:numId w:val="4"/>
        </w:numPr>
      </w:pPr>
      <w:r>
        <w:t>If the problem continues, share the exact question and reply with the administrator.</w:t>
      </w:r>
    </w:p>
    <w:p w14:paraId="76B08AB1" w14:textId="77777777" w:rsidR="009A47AB" w:rsidRDefault="00000000">
      <w:pPr>
        <w:pStyle w:val="Heading2"/>
      </w:pPr>
      <w:r>
        <w:t>Release acceptance checklist</w:t>
      </w:r>
    </w:p>
    <w:p w14:paraId="6DC58F1A" w14:textId="77777777" w:rsidR="009A47AB" w:rsidRDefault="00000000">
      <w:pPr>
        <w:numPr>
          <w:ilvl w:val="0"/>
          <w:numId w:val="1"/>
        </w:numPr>
      </w:pPr>
      <w:r>
        <w:t>Greeting and thanks produce natural responses.</w:t>
      </w:r>
    </w:p>
    <w:p w14:paraId="4F0FBA60" w14:textId="77777777" w:rsidR="009A47AB" w:rsidRDefault="00000000">
      <w:pPr>
        <w:numPr>
          <w:ilvl w:val="0"/>
          <w:numId w:val="1"/>
        </w:numPr>
      </w:pPr>
      <w:r>
        <w:t>reset clears active context but preserves message history.</w:t>
      </w:r>
    </w:p>
    <w:p w14:paraId="296DDE4D" w14:textId="77777777" w:rsidR="009A47AB" w:rsidRDefault="00000000">
      <w:pPr>
        <w:numPr>
          <w:ilvl w:val="0"/>
          <w:numId w:val="1"/>
        </w:numPr>
      </w:pPr>
      <w:r>
        <w:t>Country direct value uses GADM0 and latest year by default.</w:t>
      </w:r>
    </w:p>
    <w:p w14:paraId="76F5F940" w14:textId="77777777" w:rsidR="009A47AB" w:rsidRDefault="00000000">
      <w:pPr>
        <w:numPr>
          <w:ilvl w:val="0"/>
          <w:numId w:val="1"/>
        </w:numPr>
      </w:pPr>
      <w:r>
        <w:t>State direct value uses GADM1.</w:t>
      </w:r>
    </w:p>
    <w:p w14:paraId="5567FED0" w14:textId="77777777" w:rsidR="009A47AB" w:rsidRDefault="00000000">
      <w:pPr>
        <w:numPr>
          <w:ilvl w:val="0"/>
          <w:numId w:val="1"/>
        </w:numPr>
      </w:pPr>
      <w:r>
        <w:t>Top-state request without country asks for the country.</w:t>
      </w:r>
    </w:p>
    <w:p w14:paraId="11A7676E" w14:textId="77777777" w:rsidR="009A47AB" w:rsidRDefault="00000000">
      <w:pPr>
        <w:numPr>
          <w:ilvl w:val="0"/>
          <w:numId w:val="1"/>
        </w:numPr>
      </w:pPr>
      <w:r>
        <w:t>Strict, inclusive, and equal threshold operators return correct boundaries.</w:t>
      </w:r>
    </w:p>
    <w:p w14:paraId="5E378FB8" w14:textId="77777777" w:rsidR="009A47AB" w:rsidRDefault="00000000">
      <w:pPr>
        <w:numPr>
          <w:ilvl w:val="0"/>
          <w:numId w:val="1"/>
        </w:numPr>
      </w:pPr>
      <w:r>
        <w:t>Explicit and relative period comparisons show both places.</w:t>
      </w:r>
    </w:p>
    <w:p w14:paraId="14917EDB" w14:textId="77777777" w:rsidR="009A47AB" w:rsidRDefault="00000000">
      <w:pPr>
        <w:numPr>
          <w:ilvl w:val="0"/>
          <w:numId w:val="1"/>
        </w:numPr>
      </w:pPr>
      <w:r>
        <w:lastRenderedPageBreak/>
        <w:t>Country-to-state comparison cites GADM0 + GADM1 and includes a level note.</w:t>
      </w:r>
    </w:p>
    <w:p w14:paraId="2CBC5873" w14:textId="77777777" w:rsidR="009A47AB" w:rsidRDefault="00000000">
      <w:pPr>
        <w:numPr>
          <w:ilvl w:val="0"/>
          <w:numId w:val="1"/>
        </w:numPr>
      </w:pPr>
      <w:r>
        <w:t>WHO, national std, nat std, and custom target select the intended benchmark.</w:t>
      </w:r>
    </w:p>
    <w:p w14:paraId="5099F2CB" w14:textId="77777777" w:rsidR="009A47AB" w:rsidRDefault="00000000">
      <w:pPr>
        <w:numPr>
          <w:ilvl w:val="0"/>
          <w:numId w:val="1"/>
        </w:numPr>
      </w:pPr>
      <w:r>
        <w:t>Common misspellings and joined place names are handled or clarified.</w:t>
      </w:r>
    </w:p>
    <w:p w14:paraId="3D04265F" w14:textId="77777777" w:rsidR="009A47AB" w:rsidRDefault="00000000">
      <w:pPr>
        <w:numPr>
          <w:ilvl w:val="0"/>
          <w:numId w:val="1"/>
        </w:numPr>
      </w:pPr>
      <w:r>
        <w:t>District requests state that GADM2 is unavailable.</w:t>
      </w:r>
    </w:p>
    <w:p w14:paraId="6340CF12" w14:textId="77777777" w:rsidR="009A47AB" w:rsidRDefault="00000000">
      <w:pPr>
        <w:numPr>
          <w:ilvl w:val="0"/>
          <w:numId w:val="1"/>
        </w:numPr>
      </w:pPr>
      <w:r>
        <w:t>Every reply includes a reference and data-coverage notice.</w:t>
      </w:r>
    </w:p>
    <w:p w14:paraId="4854C718" w14:textId="77777777" w:rsidR="009A47AB" w:rsidRDefault="00000000">
      <w:pPr>
        <w:numPr>
          <w:ilvl w:val="0"/>
          <w:numId w:val="1"/>
        </w:numPr>
      </w:pPr>
      <w:r>
        <w:t>Human mode stops automated replies; AI mode resumes them.</w:t>
      </w:r>
    </w:p>
    <w:p w14:paraId="7766D096" w14:textId="77777777" w:rsidR="009A47AB" w:rsidRDefault="00000000">
      <w:pPr>
        <w:pStyle w:val="Heading2"/>
        <w:pageBreakBefore/>
      </w:pPr>
      <w:r>
        <w:lastRenderedPageBreak/>
        <w:t>Recommended test prompts</w:t>
      </w:r>
    </w:p>
    <w:p w14:paraId="3E5D07C6" w14:textId="77777777" w:rsidR="009A47AB" w:rsidRDefault="00000000">
      <w:pPr>
        <w:pStyle w:val="CodeBlock"/>
        <w:pBdr>
          <w:left w:val="single" w:sz="18" w:space="8" w:color="C9D1DA"/>
        </w:pBdr>
        <w:shd w:val="clear" w:color="auto" w:fill="F2F4F7"/>
      </w:pPr>
      <w:r>
        <w:t>What is India's PM2.5 in 2024?</w:t>
      </w:r>
    </w:p>
    <w:p w14:paraId="12000562" w14:textId="77777777" w:rsidR="009A47AB" w:rsidRDefault="00000000">
      <w:pPr>
        <w:pStyle w:val="CodeBlock"/>
        <w:pBdr>
          <w:left w:val="single" w:sz="18" w:space="8" w:color="C9D1DA"/>
        </w:pBdr>
        <w:shd w:val="clear" w:color="auto" w:fill="F2F4F7"/>
      </w:pPr>
      <w:r>
        <w:t>Give top five states in Nepal by PM2.5.</w:t>
      </w:r>
    </w:p>
    <w:p w14:paraId="25DB3AE6" w14:textId="77777777" w:rsidR="009A47AB" w:rsidRDefault="00000000">
      <w:pPr>
        <w:pStyle w:val="CodeBlock"/>
        <w:pBdr>
          <w:left w:val="single" w:sz="18" w:space="8" w:color="C9D1DA"/>
        </w:pBdr>
        <w:shd w:val="clear" w:color="auto" w:fill="F2F4F7"/>
      </w:pPr>
      <w:r>
        <w:t>List countries with national std more than 30.</w:t>
      </w:r>
    </w:p>
    <w:p w14:paraId="666F492B" w14:textId="77777777" w:rsidR="009A47AB" w:rsidRDefault="00000000">
      <w:pPr>
        <w:pStyle w:val="CodeBlock"/>
        <w:pBdr>
          <w:left w:val="single" w:sz="18" w:space="8" w:color="C9D1DA"/>
        </w:pBdr>
        <w:shd w:val="clear" w:color="auto" w:fill="F2F4F7"/>
      </w:pPr>
      <w:r>
        <w:t>List states in India with PM2.5 at or below 30.</w:t>
      </w:r>
    </w:p>
    <w:p w14:paraId="5656D8A0" w14:textId="77777777" w:rsidR="009A47AB" w:rsidRDefault="00000000">
      <w:pPr>
        <w:pStyle w:val="CodeBlock"/>
        <w:pBdr>
          <w:left w:val="single" w:sz="18" w:space="8" w:color="C9D1DA"/>
        </w:pBdr>
        <w:shd w:val="clear" w:color="auto" w:fill="F2F4F7"/>
      </w:pPr>
      <w:r>
        <w:t>Compare India and China between 2010 and 2020.</w:t>
      </w:r>
    </w:p>
    <w:p w14:paraId="5CC16271" w14:textId="77777777" w:rsidR="009A47AB" w:rsidRDefault="00000000">
      <w:pPr>
        <w:pStyle w:val="CodeBlock"/>
        <w:pBdr>
          <w:left w:val="single" w:sz="18" w:space="8" w:color="C9D1DA"/>
        </w:pBdr>
        <w:shd w:val="clear" w:color="auto" w:fill="F2F4F7"/>
      </w:pPr>
      <w:r>
        <w:t>Compare India and Uttar Pradesh for the last decade.</w:t>
      </w:r>
    </w:p>
    <w:p w14:paraId="01EA6D9C" w14:textId="77777777" w:rsidR="009A47AB" w:rsidRDefault="00000000">
      <w:pPr>
        <w:pStyle w:val="CodeBlock"/>
        <w:pBdr>
          <w:left w:val="single" w:sz="18" w:space="8" w:color="C9D1DA"/>
        </w:pBdr>
        <w:shd w:val="clear" w:color="auto" w:fill="F2F4F7"/>
      </w:pPr>
      <w:r>
        <w:t>Compare Bihar and Uttar Pradesh life loss under the national standard.</w:t>
      </w:r>
    </w:p>
    <w:p w14:paraId="197BA402" w14:textId="77777777" w:rsidR="009A47AB" w:rsidRDefault="00000000">
      <w:pPr>
        <w:pStyle w:val="CodeBlock"/>
        <w:pBdr>
          <w:left w:val="single" w:sz="18" w:space="8" w:color="C9D1DA"/>
        </w:pBdr>
        <w:shd w:val="clear" w:color="auto" w:fill="F2F4F7"/>
      </w:pPr>
      <w:r>
        <w:t>What is national-standard life loss for Jharkhand and Uttar Pradesh for the last two years?</w:t>
      </w:r>
    </w:p>
    <w:p w14:paraId="374FAC42" w14:textId="77777777" w:rsidR="009A47AB" w:rsidRDefault="00000000">
      <w:pPr>
        <w:pStyle w:val="CodeBlock"/>
        <w:pBdr>
          <w:left w:val="single" w:sz="18" w:space="8" w:color="C9D1DA"/>
        </w:pBdr>
        <w:shd w:val="clear" w:color="auto" w:fill="F2F4F7"/>
      </w:pPr>
      <w:r>
        <w:t>Show the trend for Madhesh.</w:t>
      </w:r>
    </w:p>
    <w:p w14:paraId="06902E0E" w14:textId="77777777" w:rsidR="009A47AB" w:rsidRDefault="00000000">
      <w:pPr>
        <w:pStyle w:val="CodeBlock"/>
        <w:pBdr>
          <w:left w:val="single" w:sz="18" w:space="8" w:color="C9D1DA"/>
        </w:pBdr>
        <w:shd w:val="clear" w:color="auto" w:fill="F2F4F7"/>
      </w:pPr>
      <w:r>
        <w:t>Give the most polluted state in India for each year from 2010 to 2024.</w:t>
      </w:r>
    </w:p>
    <w:p w14:paraId="64438CE6" w14:textId="77777777" w:rsidR="009A47AB" w:rsidRDefault="00000000">
      <w:pPr>
        <w:pStyle w:val="CodeBlock"/>
        <w:pBdr>
          <w:left w:val="single" w:sz="18" w:space="8" w:color="C9D1DA"/>
        </w:pBdr>
        <w:shd w:val="clear" w:color="auto" w:fill="F2F4F7"/>
      </w:pPr>
      <w:r>
        <w:t>What is AQLI and how is life loss calculated?</w:t>
      </w:r>
    </w:p>
    <w:p w14:paraId="0E814E24" w14:textId="77777777" w:rsidR="009A47AB" w:rsidRDefault="00000000">
      <w:pPr>
        <w:pStyle w:val="CodeBlock"/>
        <w:pBdr>
          <w:left w:val="single" w:sz="18" w:space="8" w:color="C9D1DA"/>
        </w:pBdr>
        <w:shd w:val="clear" w:color="auto" w:fill="F2F4F7"/>
      </w:pPr>
      <w:r>
        <w:t>Top 10 polluted districts in India.</w:t>
      </w:r>
    </w:p>
    <w:p w14:paraId="119F74DA" w14:textId="77777777" w:rsidR="009A47AB" w:rsidRDefault="00000000">
      <w:pPr>
        <w:pStyle w:val="Heading1"/>
        <w:pageBreakBefore/>
      </w:pPr>
      <w:r>
        <w:lastRenderedPageBreak/>
        <w:t>Glossary</w:t>
      </w:r>
    </w:p>
    <w:tbl>
      <w:tblPr>
        <w:tblStyle w:val="TableGrid"/>
        <w:tblW w:w="9360" w:type="dxa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9A47AB" w14:paraId="18BDA569" w14:textId="77777777">
        <w:trPr>
          <w:cantSplit/>
          <w:tblHeader/>
        </w:trPr>
        <w:tc>
          <w:tcPr>
            <w:tcW w:w="2200" w:type="dxa"/>
            <w:shd w:val="clear" w:color="auto" w:fill="E8EEF5"/>
            <w:vAlign w:val="center"/>
          </w:tcPr>
          <w:p w14:paraId="2D528465" w14:textId="77777777" w:rsidR="009A47AB" w:rsidRDefault="00000000">
            <w:pPr>
              <w:spacing w:after="0" w:line="264" w:lineRule="auto"/>
            </w:pPr>
            <w:r>
              <w:rPr>
                <w:b/>
                <w:color w:val="1F4D78"/>
                <w:sz w:val="19"/>
              </w:rPr>
              <w:t>Term</w:t>
            </w:r>
          </w:p>
        </w:tc>
        <w:tc>
          <w:tcPr>
            <w:tcW w:w="7160" w:type="dxa"/>
            <w:shd w:val="clear" w:color="auto" w:fill="E8EEF5"/>
            <w:vAlign w:val="center"/>
          </w:tcPr>
          <w:p w14:paraId="51ADEF2E" w14:textId="77777777" w:rsidR="009A47AB" w:rsidRDefault="00000000">
            <w:pPr>
              <w:spacing w:after="0" w:line="264" w:lineRule="auto"/>
            </w:pPr>
            <w:r>
              <w:rPr>
                <w:b/>
                <w:color w:val="1F4D78"/>
                <w:sz w:val="19"/>
              </w:rPr>
              <w:t>Definition</w:t>
            </w:r>
          </w:p>
        </w:tc>
      </w:tr>
      <w:tr w:rsidR="009A47AB" w14:paraId="68CD4116" w14:textId="77777777">
        <w:trPr>
          <w:cantSplit/>
        </w:trPr>
        <w:tc>
          <w:tcPr>
            <w:tcW w:w="2200" w:type="dxa"/>
            <w:vAlign w:val="center"/>
          </w:tcPr>
          <w:p w14:paraId="3E7F5DA0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AQLI</w:t>
            </w:r>
          </w:p>
        </w:tc>
        <w:tc>
          <w:tcPr>
            <w:tcW w:w="7160" w:type="dxa"/>
            <w:vAlign w:val="center"/>
          </w:tcPr>
          <w:p w14:paraId="37378A9C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Air Quality Life Index; translates long-term PM2.5 exposure into estimated life-expectancy impact</w:t>
            </w:r>
          </w:p>
        </w:tc>
      </w:tr>
      <w:tr w:rsidR="009A47AB" w14:paraId="7F54B7F1" w14:textId="77777777">
        <w:trPr>
          <w:cantSplit/>
        </w:trPr>
        <w:tc>
          <w:tcPr>
            <w:tcW w:w="2200" w:type="dxa"/>
            <w:vAlign w:val="center"/>
          </w:tcPr>
          <w:p w14:paraId="2546CE99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PM2.5</w:t>
            </w:r>
          </w:p>
        </w:tc>
        <w:tc>
          <w:tcPr>
            <w:tcW w:w="7160" w:type="dxa"/>
            <w:vAlign w:val="center"/>
          </w:tcPr>
          <w:p w14:paraId="287082C0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Fine particulate matter with aerodynamic diameter of 2.5 micrometers or smaller</w:t>
            </w:r>
          </w:p>
        </w:tc>
      </w:tr>
      <w:tr w:rsidR="009A47AB" w14:paraId="3F72A874" w14:textId="77777777">
        <w:trPr>
          <w:cantSplit/>
        </w:trPr>
        <w:tc>
          <w:tcPr>
            <w:tcW w:w="2200" w:type="dxa"/>
            <w:vAlign w:val="center"/>
          </w:tcPr>
          <w:p w14:paraId="7021A198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GADM0</w:t>
            </w:r>
          </w:p>
        </w:tc>
        <w:tc>
          <w:tcPr>
            <w:tcW w:w="7160" w:type="dxa"/>
            <w:vAlign w:val="center"/>
          </w:tcPr>
          <w:p w14:paraId="55412699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Country-level geographic dataset</w:t>
            </w:r>
          </w:p>
        </w:tc>
      </w:tr>
      <w:tr w:rsidR="009A47AB" w14:paraId="15E21A37" w14:textId="77777777">
        <w:trPr>
          <w:cantSplit/>
        </w:trPr>
        <w:tc>
          <w:tcPr>
            <w:tcW w:w="2200" w:type="dxa"/>
            <w:vAlign w:val="center"/>
          </w:tcPr>
          <w:p w14:paraId="2CB5410F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GADM1</w:t>
            </w:r>
          </w:p>
        </w:tc>
        <w:tc>
          <w:tcPr>
            <w:tcW w:w="7160" w:type="dxa"/>
            <w:vAlign w:val="center"/>
          </w:tcPr>
          <w:p w14:paraId="408DAAE6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State/province-level geographic dataset</w:t>
            </w:r>
          </w:p>
        </w:tc>
      </w:tr>
      <w:tr w:rsidR="009A47AB" w14:paraId="471E0706" w14:textId="77777777">
        <w:trPr>
          <w:cantSplit/>
        </w:trPr>
        <w:tc>
          <w:tcPr>
            <w:tcW w:w="2200" w:type="dxa"/>
            <w:vAlign w:val="center"/>
          </w:tcPr>
          <w:p w14:paraId="1E146F99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GADM2</w:t>
            </w:r>
          </w:p>
        </w:tc>
        <w:tc>
          <w:tcPr>
            <w:tcW w:w="7160" w:type="dxa"/>
            <w:vAlign w:val="center"/>
          </w:tcPr>
          <w:p w14:paraId="1109FC3A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District-level geographic dataset; not currently active</w:t>
            </w:r>
          </w:p>
        </w:tc>
      </w:tr>
      <w:tr w:rsidR="009A47AB" w14:paraId="4E824B2A" w14:textId="77777777">
        <w:trPr>
          <w:cantSplit/>
        </w:trPr>
        <w:tc>
          <w:tcPr>
            <w:tcW w:w="2200" w:type="dxa"/>
            <w:vAlign w:val="center"/>
          </w:tcPr>
          <w:p w14:paraId="660055BB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WHO benchmark</w:t>
            </w:r>
          </w:p>
        </w:tc>
        <w:tc>
          <w:tcPr>
            <w:tcW w:w="7160" w:type="dxa"/>
            <w:vAlign w:val="center"/>
          </w:tcPr>
          <w:p w14:paraId="35E5DDFF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World Health Organization PM2.5 guideline field used as the default benchmark</w:t>
            </w:r>
          </w:p>
        </w:tc>
      </w:tr>
      <w:tr w:rsidR="009A47AB" w14:paraId="363E7468" w14:textId="77777777">
        <w:trPr>
          <w:cantSplit/>
        </w:trPr>
        <w:tc>
          <w:tcPr>
            <w:tcW w:w="2200" w:type="dxa"/>
            <w:vAlign w:val="center"/>
          </w:tcPr>
          <w:p w14:paraId="778A67B1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National standard</w:t>
            </w:r>
          </w:p>
        </w:tc>
        <w:tc>
          <w:tcPr>
            <w:tcW w:w="7160" w:type="dxa"/>
            <w:vAlign w:val="center"/>
          </w:tcPr>
          <w:p w14:paraId="13B8DE8D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Country-specific PM2.5 standard from the active dataset</w:t>
            </w:r>
          </w:p>
        </w:tc>
      </w:tr>
      <w:tr w:rsidR="009A47AB" w14:paraId="25C02811" w14:textId="77777777">
        <w:trPr>
          <w:cantSplit/>
        </w:trPr>
        <w:tc>
          <w:tcPr>
            <w:tcW w:w="2200" w:type="dxa"/>
            <w:vAlign w:val="center"/>
          </w:tcPr>
          <w:p w14:paraId="15048191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llpp</w:t>
            </w:r>
          </w:p>
        </w:tc>
        <w:tc>
          <w:tcPr>
            <w:tcW w:w="7160" w:type="dxa"/>
            <w:vAlign w:val="center"/>
          </w:tcPr>
          <w:p w14:paraId="68EB4B99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Life loss per person</w:t>
            </w:r>
          </w:p>
        </w:tc>
      </w:tr>
      <w:tr w:rsidR="009A47AB" w14:paraId="3BCE66C1" w14:textId="77777777">
        <w:trPr>
          <w:cantSplit/>
        </w:trPr>
        <w:tc>
          <w:tcPr>
            <w:tcW w:w="2200" w:type="dxa"/>
            <w:vAlign w:val="center"/>
          </w:tcPr>
          <w:p w14:paraId="57CDD4D6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Period average</w:t>
            </w:r>
          </w:p>
        </w:tc>
        <w:tc>
          <w:tcPr>
            <w:tcW w:w="7160" w:type="dxa"/>
            <w:vAlign w:val="center"/>
          </w:tcPr>
          <w:p w14:paraId="0E6B0C95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Average value across the selected years for each place</w:t>
            </w:r>
          </w:p>
        </w:tc>
      </w:tr>
      <w:tr w:rsidR="009A47AB" w14:paraId="264C6E38" w14:textId="77777777">
        <w:trPr>
          <w:cantSplit/>
        </w:trPr>
        <w:tc>
          <w:tcPr>
            <w:tcW w:w="2200" w:type="dxa"/>
            <w:vAlign w:val="center"/>
          </w:tcPr>
          <w:p w14:paraId="7848BD8C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Annual leader</w:t>
            </w:r>
          </w:p>
        </w:tc>
        <w:tc>
          <w:tcPr>
            <w:tcW w:w="7160" w:type="dxa"/>
            <w:vAlign w:val="center"/>
          </w:tcPr>
          <w:p w14:paraId="199C8FFC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The highest or lowest place for each individual year</w:t>
            </w:r>
          </w:p>
        </w:tc>
      </w:tr>
      <w:tr w:rsidR="009A47AB" w14:paraId="2C238913" w14:textId="77777777">
        <w:trPr>
          <w:cantSplit/>
        </w:trPr>
        <w:tc>
          <w:tcPr>
            <w:tcW w:w="2200" w:type="dxa"/>
            <w:vAlign w:val="center"/>
          </w:tcPr>
          <w:p w14:paraId="5D2D329C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AI mode</w:t>
            </w:r>
          </w:p>
        </w:tc>
        <w:tc>
          <w:tcPr>
            <w:tcW w:w="7160" w:type="dxa"/>
            <w:vAlign w:val="center"/>
          </w:tcPr>
          <w:p w14:paraId="29FB6377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Conversation mode in which automated replies are enabled</w:t>
            </w:r>
          </w:p>
        </w:tc>
      </w:tr>
      <w:tr w:rsidR="009A47AB" w14:paraId="49164B7B" w14:textId="77777777">
        <w:trPr>
          <w:cantSplit/>
        </w:trPr>
        <w:tc>
          <w:tcPr>
            <w:tcW w:w="2200" w:type="dxa"/>
            <w:vAlign w:val="center"/>
          </w:tcPr>
          <w:p w14:paraId="6A4E6442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Human mode</w:t>
            </w:r>
          </w:p>
        </w:tc>
        <w:tc>
          <w:tcPr>
            <w:tcW w:w="7160" w:type="dxa"/>
            <w:vAlign w:val="center"/>
          </w:tcPr>
          <w:p w14:paraId="5C692752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Conversation mode in which automatic replies stop and an administrator responds</w:t>
            </w:r>
          </w:p>
        </w:tc>
      </w:tr>
      <w:tr w:rsidR="009A47AB" w14:paraId="0138644F" w14:textId="77777777">
        <w:trPr>
          <w:cantSplit/>
        </w:trPr>
        <w:tc>
          <w:tcPr>
            <w:tcW w:w="2200" w:type="dxa"/>
            <w:vAlign w:val="center"/>
          </w:tcPr>
          <w:p w14:paraId="775A8D97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Knowledge source</w:t>
            </w:r>
          </w:p>
        </w:tc>
        <w:tc>
          <w:tcPr>
            <w:tcW w:w="7160" w:type="dxa"/>
            <w:vAlign w:val="center"/>
          </w:tcPr>
          <w:p w14:paraId="67F6C6E0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An active or inactive report, website, text, or CSV available to the chatbot</w:t>
            </w:r>
          </w:p>
        </w:tc>
      </w:tr>
      <w:tr w:rsidR="009A47AB" w14:paraId="666D5B4C" w14:textId="77777777">
        <w:trPr>
          <w:cantSplit/>
        </w:trPr>
        <w:tc>
          <w:tcPr>
            <w:tcW w:w="2200" w:type="dxa"/>
            <w:vAlign w:val="center"/>
          </w:tcPr>
          <w:p w14:paraId="6B6CD182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Grounded answer</w:t>
            </w:r>
          </w:p>
        </w:tc>
        <w:tc>
          <w:tcPr>
            <w:tcW w:w="7160" w:type="dxa"/>
            <w:vAlign w:val="center"/>
          </w:tcPr>
          <w:p w14:paraId="48AE6BE0" w14:textId="77777777" w:rsidR="009A47AB" w:rsidRDefault="00000000">
            <w:pPr>
              <w:spacing w:after="0" w:line="269" w:lineRule="auto"/>
            </w:pPr>
            <w:r>
              <w:rPr>
                <w:sz w:val="19"/>
              </w:rPr>
              <w:t>An answer supported by the active CSV, report, methodology document, or recent conversation context</w:t>
            </w:r>
          </w:p>
        </w:tc>
      </w:tr>
    </w:tbl>
    <w:p w14:paraId="0C54542B" w14:textId="77777777" w:rsidR="009A47AB" w:rsidRDefault="009A47AB">
      <w:pPr>
        <w:spacing w:after="40"/>
      </w:pPr>
    </w:p>
    <w:p w14:paraId="1A2DBC22" w14:textId="77777777" w:rsidR="009A47AB" w:rsidRDefault="00000000">
      <w:pPr>
        <w:pStyle w:val="Heading1"/>
      </w:pPr>
      <w:r>
        <w:t>Support and document control</w:t>
      </w:r>
    </w:p>
    <w:p w14:paraId="2A09D6BC" w14:textId="77777777" w:rsidR="009A47AB" w:rsidRDefault="00000000">
      <w:r>
        <w:t>WhatsApp chatbot number: +91 96547 01203</w:t>
      </w:r>
    </w:p>
    <w:p w14:paraId="567FA497" w14:textId="77777777" w:rsidR="009A47AB" w:rsidRDefault="00000000">
      <w:r>
        <w:t>Document version: 1.0 | Issued: 4 July 2026</w:t>
      </w:r>
    </w:p>
    <w:p w14:paraId="79DA1AD4" w14:textId="77777777" w:rsidR="009A47AB" w:rsidRDefault="00000000">
      <w:r>
        <w:t>Update this manual whenever data coverage, benchmark rules, supported message types, administrator workflows, or production platform configuration changes.</w:t>
      </w:r>
    </w:p>
    <w:sectPr w:rsidR="009A47AB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AAF69C6" w14:textId="77777777" w:rsidR="004F5913" w:rsidRDefault="004F5913">
      <w:pPr>
        <w:spacing w:after="0" w:line="240" w:lineRule="auto"/>
      </w:pPr>
      <w:r>
        <w:separator/>
      </w:r>
    </w:p>
  </w:endnote>
  <w:endnote w:type="continuationSeparator" w:id="0">
    <w:p w14:paraId="7F94330B" w14:textId="77777777" w:rsidR="004F5913" w:rsidRDefault="004F59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C14CEF0" w14:textId="77777777" w:rsidR="009A47AB" w:rsidRDefault="00000000">
    <w:pPr>
      <w:pStyle w:val="Footer"/>
      <w:spacing w:before="60"/>
      <w:jc w:val="right"/>
    </w:pPr>
    <w:r>
      <w:rPr>
        <w:color w:val="65717C"/>
        <w:sz w:val="17"/>
      </w:rPr>
      <w:t xml:space="preserve">AQLI User </w:t>
    </w:r>
    <w:proofErr w:type="gramStart"/>
    <w:r>
      <w:rPr>
        <w:color w:val="65717C"/>
        <w:sz w:val="17"/>
      </w:rPr>
      <w:t>Manual  |</w:t>
    </w:r>
    <w:proofErr w:type="gramEnd"/>
    <w:r>
      <w:rPr>
        <w:color w:val="65717C"/>
        <w:sz w:val="17"/>
      </w:rPr>
      <w:t xml:space="preserve">  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7B57F18" w14:textId="77777777" w:rsidR="004F5913" w:rsidRDefault="004F5913">
      <w:pPr>
        <w:spacing w:after="0" w:line="240" w:lineRule="auto"/>
      </w:pPr>
      <w:r>
        <w:separator/>
      </w:r>
    </w:p>
  </w:footnote>
  <w:footnote w:type="continuationSeparator" w:id="0">
    <w:p w14:paraId="26E515D9" w14:textId="77777777" w:rsidR="004F5913" w:rsidRDefault="004F59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38FA63B" w14:textId="77777777" w:rsidR="009A47AB" w:rsidRDefault="00000000">
    <w:pPr>
      <w:pStyle w:val="Header"/>
      <w:pBdr>
        <w:bottom w:val="single" w:sz="6" w:space="8" w:color="D7DEE6"/>
      </w:pBdr>
      <w:spacing w:after="60"/>
    </w:pPr>
    <w:r>
      <w:rPr>
        <w:b/>
        <w:color w:val="65717C"/>
        <w:sz w:val="17"/>
      </w:rPr>
      <w:t xml:space="preserve">AQLI WHATSAPP </w:t>
    </w:r>
    <w:proofErr w:type="gramStart"/>
    <w:r>
      <w:rPr>
        <w:b/>
        <w:color w:val="65717C"/>
        <w:sz w:val="17"/>
      </w:rPr>
      <w:t>CHATBOT  |</w:t>
    </w:r>
    <w:proofErr w:type="gramEnd"/>
    <w:r>
      <w:rPr>
        <w:b/>
        <w:color w:val="65717C"/>
        <w:sz w:val="17"/>
      </w:rPr>
      <w:t xml:space="preserve">  USER MANUAL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AF82CFF"/>
    <w:multiLevelType w:val="singleLevel"/>
    <w:tmpl w:val="D2CC6652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hAnsi="Calibri"/>
      </w:rPr>
    </w:lvl>
  </w:abstractNum>
  <w:abstractNum w:abstractNumId="10" w15:restartNumberingAfterBreak="0">
    <w:nsid w:val="4FE67DE0"/>
    <w:multiLevelType w:val="singleLevel"/>
    <w:tmpl w:val="A1D60F8A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num w:numId="1" w16cid:durableId="1472626570">
    <w:abstractNumId w:val="10"/>
  </w:num>
  <w:num w:numId="2" w16cid:durableId="2038848002">
    <w:abstractNumId w:val="10"/>
    <w:lvlOverride w:ilvl="0">
      <w:startOverride w:val="1"/>
    </w:lvlOverride>
  </w:num>
  <w:num w:numId="3" w16cid:durableId="185171462">
    <w:abstractNumId w:val="10"/>
    <w:lvlOverride w:ilvl="0">
      <w:startOverride w:val="1"/>
    </w:lvlOverride>
  </w:num>
  <w:num w:numId="4" w16cid:durableId="144665468">
    <w:abstractNumId w:val="10"/>
    <w:lvlOverride w:ilvl="0">
      <w:startOverride w:val="1"/>
    </w:lvlOverride>
  </w:num>
  <w:num w:numId="5" w16cid:durableId="674844408">
    <w:abstractNumId w:val="10"/>
    <w:lvlOverride w:ilvl="0">
      <w:startOverride w:val="1"/>
    </w:lvlOverride>
  </w:num>
  <w:num w:numId="6" w16cid:durableId="521666976">
    <w:abstractNumId w:val="10"/>
    <w:lvlOverride w:ilvl="0">
      <w:startOverride w:val="1"/>
    </w:lvlOverride>
  </w:num>
  <w:num w:numId="7" w16cid:durableId="2111780602">
    <w:abstractNumId w:val="10"/>
    <w:lvlOverride w:ilvl="0">
      <w:startOverride w:val="1"/>
    </w:lvlOverride>
  </w:num>
  <w:num w:numId="8" w16cid:durableId="1348480510">
    <w:abstractNumId w:val="10"/>
    <w:lvlOverride w:ilvl="0">
      <w:startOverride w:val="1"/>
    </w:lvlOverride>
  </w:num>
  <w:num w:numId="9" w16cid:durableId="121652885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7A40"/>
    <w:rsid w:val="0029639D"/>
    <w:rsid w:val="00326F90"/>
    <w:rsid w:val="004F5913"/>
    <w:rsid w:val="009A47AB"/>
    <w:rsid w:val="00AA1D8D"/>
    <w:rsid w:val="00B47730"/>
    <w:rsid w:val="00B90FC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05CE87"/>
  <w14:defaultImageDpi w14:val="300"/>
  <w15:docId w15:val="{DF241D5E-3AB9-7146-8B95-7F464A795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540"/>
      </w:tabs>
      <w:spacing w:after="80"/>
      <w:ind w:left="540" w:hanging="27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540"/>
      </w:tabs>
      <w:spacing w:after="80"/>
      <w:ind w:left="540" w:hanging="27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540"/>
      </w:tabs>
      <w:spacing w:after="80"/>
      <w:ind w:left="540" w:hanging="27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540"/>
      </w:tabs>
      <w:spacing w:after="80"/>
      <w:ind w:left="540" w:hanging="27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540"/>
      </w:tabs>
      <w:spacing w:after="80"/>
      <w:ind w:left="540" w:hanging="27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40"/>
      <w:ind w:left="259" w:right="259"/>
    </w:pPr>
    <w:rPr>
      <w:rFonts w:ascii="Courier New" w:hAnsi="Courier New"/>
      <w:color w:val="0B2545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15</Pages>
  <Words>2407</Words>
  <Characters>13723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AQLI WhatsApp Chatbot User Manual</dc:title>
  <dc:subject>Professional user and administrator guide</dc:subject>
  <dc:creator>AQLI</dc:creator>
  <cp:keywords>AQLI, WhatsApp, chatbot, PM2.5, user manual</cp:keywords>
  <dc:description>Production behavior verified 4 July 2026</dc:description>
  <cp:lastModifiedBy>Purushottam Gupta</cp:lastModifiedBy>
  <cp:revision>2</cp:revision>
  <dcterms:created xsi:type="dcterms:W3CDTF">2013-12-23T23:15:00Z</dcterms:created>
  <dcterms:modified xsi:type="dcterms:W3CDTF">2026-07-21T09:32:00Z</dcterms:modified>
  <cp:category/>
</cp:coreProperties>
</file>