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5B" w:rsidRDefault="002A524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INDUSTRIAL TRAINING GRADE SHEET</w:t>
      </w:r>
    </w:p>
    <w:p w:rsidR="0066195B" w:rsidRDefault="0066195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Duration: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Feb 2024 to 2 Aug 2024(Ongoing)</w:t>
      </w: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4C9D">
        <w:rPr>
          <w:rFonts w:ascii="Times New Roman" w:eastAsia="Times New Roman" w:hAnsi="Times New Roman" w:cs="Times New Roman"/>
          <w:sz w:val="24"/>
          <w:szCs w:val="24"/>
        </w:rPr>
        <w:t>Puru Singh</w:t>
      </w: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College: </w:t>
      </w:r>
      <w:r>
        <w:rPr>
          <w:rFonts w:ascii="Times New Roman" w:eastAsia="Times New Roman" w:hAnsi="Times New Roman" w:cs="Times New Roman"/>
          <w:sz w:val="24"/>
          <w:szCs w:val="24"/>
        </w:rPr>
        <w:t>Graphic Era Deemed to be University, Dehradun.</w:t>
      </w: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 ID &amp; Email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4C9D">
        <w:rPr>
          <w:rFonts w:ascii="Times New Roman" w:eastAsia="Times New Roman" w:hAnsi="Times New Roman" w:cs="Times New Roman"/>
          <w:sz w:val="24"/>
          <w:szCs w:val="24"/>
        </w:rPr>
        <w:t>850073048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85007</w:t>
      </w:r>
      <w:r w:rsidR="00014C9D">
        <w:rPr>
          <w:rStyle w:val="Hyperlink"/>
          <w:rFonts w:ascii="Times New Roman" w:eastAsia="Times New Roman" w:hAnsi="Times New Roman" w:cs="Times New Roman"/>
          <w:sz w:val="24"/>
          <w:szCs w:val="24"/>
        </w:rPr>
        <w:t>3048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@genpact.com</w:t>
      </w: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Genpact</w:t>
      </w:r>
    </w:p>
    <w:p w:rsidR="0066195B" w:rsidRDefault="002A524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&amp; Designation: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OneData, Intern</w:t>
      </w:r>
    </w:p>
    <w:p w:rsidR="0066195B" w:rsidRDefault="0066195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07" w:type="dxa"/>
        <w:tblInd w:w="-14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0"/>
        <w:gridCol w:w="2956"/>
        <w:gridCol w:w="1425"/>
        <w:gridCol w:w="1410"/>
        <w:gridCol w:w="2866"/>
      </w:tblGrid>
      <w:tr w:rsidR="0066195B">
        <w:trPr>
          <w:trHeight w:val="694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S.No.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Evaluation Factor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Maximum Marks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Marks Obtained</w:t>
            </w: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Final Remarks</w:t>
            </w:r>
          </w:p>
        </w:tc>
      </w:tr>
      <w:tr w:rsidR="0066195B">
        <w:trPr>
          <w:trHeight w:val="550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Performance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486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Ability to Meet Deadlines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23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Quality of Work Done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40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Productivity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828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Ability to Apply </w:t>
            </w: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Theoretical Concepts in Real-World Scenarios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476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Team Collaboration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29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5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Working with team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845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6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Participation in Discussions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23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Personal Growth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73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212529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Willingness to Learn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73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8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Response to Feedback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66195B">
        <w:trPr>
          <w:trHeight w:val="506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  <w:highlight w:val="white"/>
              </w:rPr>
              <w:t>Total Marks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2A52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 w:rsidR="0066195B" w:rsidRDefault="0066195B">
            <w:pPr>
              <w:widowControl w:val="0"/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  <w:highlight w:val="white"/>
              </w:rPr>
            </w:pPr>
          </w:p>
        </w:tc>
      </w:tr>
    </w:tbl>
    <w:p w:rsidR="0066195B" w:rsidRDefault="0066195B"/>
    <w:sectPr w:rsidR="0066195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B"/>
    <w:rsid w:val="00014C9D"/>
    <w:rsid w:val="002A5246"/>
    <w:rsid w:val="006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9429"/>
  <w15:docId w15:val="{91BB5366-F463-EA44-BF58-028E9DEB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0B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180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Vig, Nidhi</dc:creator>
  <dc:description/>
  <cp:lastModifiedBy>Puru Singh</cp:lastModifiedBy>
  <cp:revision>2</cp:revision>
  <dcterms:created xsi:type="dcterms:W3CDTF">2024-06-03T10:45:00Z</dcterms:created>
  <dcterms:modified xsi:type="dcterms:W3CDTF">2024-06-03T10:45:00Z</dcterms:modified>
  <dc:language>en-IN</dc:language>
</cp:coreProperties>
</file>