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5071C" w14:textId="77777777" w:rsidR="006827FA" w:rsidRDefault="006827FA">
      <w:pPr>
        <w:rPr>
          <w:lang w:val="en-US"/>
        </w:rPr>
      </w:pPr>
    </w:p>
    <w:p w14:paraId="586F0D52" w14:textId="77777777" w:rsidR="00583662" w:rsidRDefault="00583662">
      <w:pPr>
        <w:rPr>
          <w:lang w:val="en-US"/>
        </w:rPr>
      </w:pPr>
    </w:p>
    <w:p w14:paraId="50FA535A" w14:textId="63F4B0FA" w:rsidR="00583662" w:rsidRDefault="00583662">
      <w:pPr>
        <w:rPr>
          <w:lang w:val="en-US"/>
        </w:rPr>
      </w:pPr>
      <w:hyperlink r:id="rId5" w:history="1">
        <w:r w:rsidRPr="00583662">
          <w:rPr>
            <w:rStyle w:val="Hyperlink"/>
            <w:lang w:val="en-US"/>
          </w:rPr>
          <w:t>API Ecosystem</w:t>
        </w:r>
      </w:hyperlink>
    </w:p>
    <w:p w14:paraId="17D024F8" w14:textId="4AD143E9" w:rsidR="00583662" w:rsidRDefault="00583662">
      <w:pPr>
        <w:rPr>
          <w:lang w:val="en-US"/>
        </w:rPr>
      </w:pPr>
      <w:r>
        <w:rPr>
          <w:noProof/>
        </w:rPr>
        <w:drawing>
          <wp:inline distT="0" distB="0" distL="0" distR="0" wp14:anchorId="6FCDB1EC" wp14:editId="3DA98EE6">
            <wp:extent cx="5132055" cy="3419475"/>
            <wp:effectExtent l="0" t="0" r="0" b="0"/>
            <wp:docPr id="1235585770" name="Picture 1" descr="API Ecosystem: The central system enabling seamless integration and innovation across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Ecosystem: The central system enabling seamless integration and innovation across platfor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2073" cy="3426150"/>
                    </a:xfrm>
                    <a:prstGeom prst="rect">
                      <a:avLst/>
                    </a:prstGeom>
                    <a:noFill/>
                    <a:ln>
                      <a:noFill/>
                    </a:ln>
                  </pic:spPr>
                </pic:pic>
              </a:graphicData>
            </a:graphic>
          </wp:inline>
        </w:drawing>
      </w:r>
    </w:p>
    <w:p w14:paraId="4945CA08" w14:textId="77777777" w:rsidR="00124420" w:rsidRDefault="00124420">
      <w:pPr>
        <w:rPr>
          <w:lang w:val="en-US"/>
        </w:rPr>
      </w:pPr>
    </w:p>
    <w:p w14:paraId="7CA23428" w14:textId="77777777" w:rsidR="00124420" w:rsidRPr="00124420" w:rsidRDefault="00124420" w:rsidP="00124420">
      <w:pPr>
        <w:rPr>
          <w:b/>
          <w:bCs/>
        </w:rPr>
      </w:pPr>
      <w:r w:rsidRPr="00124420">
        <w:rPr>
          <w:b/>
          <w:bCs/>
        </w:rPr>
        <w:t>Understanding the API Ecosystem</w:t>
      </w:r>
    </w:p>
    <w:p w14:paraId="75B7EE6B" w14:textId="77777777" w:rsidR="00124420" w:rsidRPr="00124420" w:rsidRDefault="00124420" w:rsidP="00124420">
      <w:r w:rsidRPr="00124420">
        <w:t>The API ecosystem is key to modern software development. It’s a complex system with many parts working together. These parts help create, deploy, and manage APIs. It’s crucial for developers and businesses to understand this ecosystem to use APIs fully.</w:t>
      </w:r>
    </w:p>
    <w:p w14:paraId="2C4283DF" w14:textId="77777777" w:rsidR="00124420" w:rsidRPr="00124420" w:rsidRDefault="00124420" w:rsidP="00124420">
      <w:pPr>
        <w:rPr>
          <w:b/>
          <w:bCs/>
        </w:rPr>
      </w:pPr>
      <w:r w:rsidRPr="00124420">
        <w:rPr>
          <w:b/>
          <w:bCs/>
        </w:rPr>
        <w:t>What is an API System?</w:t>
      </w:r>
    </w:p>
    <w:p w14:paraId="0EC9C560" w14:textId="77777777" w:rsidR="00124420" w:rsidRPr="00124420" w:rsidRDefault="00124420" w:rsidP="00124420">
      <w:r w:rsidRPr="00124420">
        <w:t>An API system includes protocols, tools, and best practices for sharing data and functions between apps. It’s essential for making APIs. APIs let different apps talk to each other, making it easy to share data and services.</w:t>
      </w:r>
    </w:p>
    <w:p w14:paraId="6DA5B2AA" w14:textId="77777777" w:rsidR="00124420" w:rsidRPr="00124420" w:rsidRDefault="00124420" w:rsidP="00124420">
      <w:pPr>
        <w:rPr>
          <w:b/>
          <w:bCs/>
        </w:rPr>
      </w:pPr>
      <w:r w:rsidRPr="00124420">
        <w:rPr>
          <w:b/>
          <w:bCs/>
        </w:rPr>
        <w:t>Components of an API Ecosystem</w:t>
      </w:r>
    </w:p>
    <w:p w14:paraId="08C405D8" w14:textId="77777777" w:rsidR="00124420" w:rsidRPr="00124420" w:rsidRDefault="00124420" w:rsidP="00124420">
      <w:r w:rsidRPr="00124420">
        <w:t>The API ecosystem has several important parts:</w:t>
      </w:r>
    </w:p>
    <w:p w14:paraId="6320DA1A" w14:textId="77777777" w:rsidR="00124420" w:rsidRPr="00124420" w:rsidRDefault="00124420" w:rsidP="00124420">
      <w:pPr>
        <w:numPr>
          <w:ilvl w:val="0"/>
          <w:numId w:val="1"/>
        </w:numPr>
      </w:pPr>
      <w:r w:rsidRPr="00124420">
        <w:rPr>
          <w:b/>
          <w:bCs/>
        </w:rPr>
        <w:t>APIs: </w:t>
      </w:r>
      <w:r w:rsidRPr="00124420">
        <w:t>These are the main parts that let different apps work together. They set the rules for how apps should share data and interact.</w:t>
      </w:r>
    </w:p>
    <w:p w14:paraId="7E5BFED8" w14:textId="77777777" w:rsidR="00124420" w:rsidRPr="00124420" w:rsidRDefault="00124420" w:rsidP="00124420">
      <w:pPr>
        <w:numPr>
          <w:ilvl w:val="0"/>
          <w:numId w:val="1"/>
        </w:numPr>
      </w:pPr>
      <w:r w:rsidRPr="00124420">
        <w:rPr>
          <w:b/>
          <w:bCs/>
        </w:rPr>
        <w:t>Developer Portals:</w:t>
      </w:r>
      <w:r w:rsidRPr="00124420">
        <w:t> These are places where developers can find and use APIs. A good developer portal makes using APIs easier.</w:t>
      </w:r>
    </w:p>
    <w:p w14:paraId="2A4C97C9" w14:textId="77777777" w:rsidR="00124420" w:rsidRPr="00124420" w:rsidRDefault="00124420" w:rsidP="00124420">
      <w:pPr>
        <w:numPr>
          <w:ilvl w:val="0"/>
          <w:numId w:val="1"/>
        </w:numPr>
      </w:pPr>
      <w:r w:rsidRPr="00124420">
        <w:rPr>
          <w:b/>
          <w:bCs/>
        </w:rPr>
        <w:lastRenderedPageBreak/>
        <w:t>API Gateways:</w:t>
      </w:r>
      <w:r w:rsidRPr="00124420">
        <w:t> These are middlemen that handle API traffic. They do things like route traffic, control how much data is sent, and check if users are allowed to access.</w:t>
      </w:r>
    </w:p>
    <w:p w14:paraId="5767C279" w14:textId="77777777" w:rsidR="00124420" w:rsidRPr="00124420" w:rsidRDefault="00124420" w:rsidP="00124420">
      <w:pPr>
        <w:numPr>
          <w:ilvl w:val="0"/>
          <w:numId w:val="1"/>
        </w:numPr>
      </w:pPr>
      <w:r w:rsidRPr="00124420">
        <w:rPr>
          <w:b/>
          <w:bCs/>
        </w:rPr>
        <w:t>Microservices Architecture:</w:t>
      </w:r>
      <w:r w:rsidRPr="00124420">
        <w:t> This means breaking down big apps into smaller, independent services. It makes apps more flexible and easier to change, letting different parts of the API ecosystem grow and change on their own.</w:t>
      </w:r>
    </w:p>
    <w:p w14:paraId="429C8E99" w14:textId="77777777" w:rsidR="00124420" w:rsidRPr="00124420" w:rsidRDefault="00124420" w:rsidP="00124420">
      <w:r w:rsidRPr="00124420">
        <w:t>The table below shows the main parts of the API ecosystem:</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2676"/>
        <w:gridCol w:w="3214"/>
        <w:gridCol w:w="3120"/>
      </w:tblGrid>
      <w:tr w:rsidR="00124420" w:rsidRPr="00124420" w14:paraId="46EC0562" w14:textId="77777777" w:rsidTr="00124420">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B1759FA" w14:textId="77777777" w:rsidR="00124420" w:rsidRPr="00124420" w:rsidRDefault="00124420" w:rsidP="00124420">
            <w:pPr>
              <w:rPr>
                <w:b/>
                <w:bCs/>
              </w:rPr>
            </w:pPr>
            <w:r w:rsidRPr="00124420">
              <w:rPr>
                <w:b/>
                <w:bCs/>
              </w:rPr>
              <w:t>Component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19E38FDC" w14:textId="77777777" w:rsidR="00124420" w:rsidRPr="00124420" w:rsidRDefault="00124420" w:rsidP="00124420">
            <w:pPr>
              <w:rPr>
                <w:b/>
                <w:bCs/>
              </w:rPr>
            </w:pPr>
            <w:r w:rsidRPr="00124420">
              <w:rPr>
                <w:b/>
                <w:bCs/>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4A129BB3" w14:textId="77777777" w:rsidR="00124420" w:rsidRPr="00124420" w:rsidRDefault="00124420" w:rsidP="00124420">
            <w:pPr>
              <w:rPr>
                <w:b/>
                <w:bCs/>
              </w:rPr>
            </w:pPr>
            <w:r w:rsidRPr="00124420">
              <w:rPr>
                <w:b/>
                <w:bCs/>
              </w:rPr>
              <w:t>Key Benefit</w:t>
            </w:r>
          </w:p>
        </w:tc>
      </w:tr>
      <w:tr w:rsidR="00124420" w:rsidRPr="00124420" w14:paraId="7DDE18CD" w14:textId="77777777" w:rsidTr="0012442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79754E5" w14:textId="77777777" w:rsidR="00124420" w:rsidRPr="00124420" w:rsidRDefault="00124420" w:rsidP="00124420">
            <w:r w:rsidRPr="00124420">
              <w:rPr>
                <w:b/>
                <w:bCs/>
              </w:rPr>
              <w:t>APIs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3A0BC4B" w14:textId="77777777" w:rsidR="00124420" w:rsidRPr="00124420" w:rsidRDefault="00124420" w:rsidP="00124420">
            <w:r w:rsidRPr="00124420">
              <w:t>Defines how apps can share data and interact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6460B0" w14:textId="77777777" w:rsidR="00124420" w:rsidRPr="00124420" w:rsidRDefault="00124420" w:rsidP="00124420">
            <w:r w:rsidRPr="00124420">
              <w:t>Makes sharing data and integrating apps easier</w:t>
            </w:r>
          </w:p>
        </w:tc>
      </w:tr>
      <w:tr w:rsidR="00124420" w:rsidRPr="00124420" w14:paraId="1B81E542" w14:textId="77777777" w:rsidTr="00124420">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C6A5AA5" w14:textId="77777777" w:rsidR="00124420" w:rsidRPr="00124420" w:rsidRDefault="00124420" w:rsidP="00124420">
            <w:r w:rsidRPr="00124420">
              <w:rPr>
                <w:b/>
                <w:bCs/>
              </w:rPr>
              <w:t>Developer Portals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724549E" w14:textId="77777777" w:rsidR="00124420" w:rsidRPr="00124420" w:rsidRDefault="00124420" w:rsidP="00124420">
            <w:r w:rsidRPr="00124420">
              <w:t>Places where developers can use APIs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7CF01B9" w14:textId="77777777" w:rsidR="00124420" w:rsidRPr="00124420" w:rsidRDefault="00124420" w:rsidP="00124420">
            <w:r w:rsidRPr="00124420">
              <w:t>Makes using APIs better and easier to find</w:t>
            </w:r>
          </w:p>
        </w:tc>
      </w:tr>
      <w:tr w:rsidR="00124420" w:rsidRPr="00124420" w14:paraId="4A04F75C" w14:textId="77777777" w:rsidTr="0012442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44E0A7" w14:textId="77777777" w:rsidR="00124420" w:rsidRPr="00124420" w:rsidRDefault="00124420" w:rsidP="00124420">
            <w:r w:rsidRPr="00124420">
              <w:rPr>
                <w:b/>
                <w:bCs/>
              </w:rPr>
              <w:t>API Gateways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A6B520B" w14:textId="77777777" w:rsidR="00124420" w:rsidRPr="00124420" w:rsidRDefault="00124420" w:rsidP="00124420">
            <w:r w:rsidRPr="00124420">
              <w:t>Help manage and keep API traffic safe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2372EA2" w14:textId="77777777" w:rsidR="00124420" w:rsidRPr="00124420" w:rsidRDefault="00124420" w:rsidP="00124420">
            <w:r w:rsidRPr="00124420">
              <w:t>Makes managing and securing APIs better</w:t>
            </w:r>
          </w:p>
        </w:tc>
      </w:tr>
      <w:tr w:rsidR="00124420" w:rsidRPr="00124420" w14:paraId="1483E95D" w14:textId="77777777" w:rsidTr="00124420">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B925DA9" w14:textId="77777777" w:rsidR="00124420" w:rsidRPr="00124420" w:rsidRDefault="00124420" w:rsidP="00124420">
            <w:r w:rsidRPr="00124420">
              <w:rPr>
                <w:b/>
                <w:bCs/>
              </w:rPr>
              <w:t>Microservices Architecture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7920030B" w14:textId="77777777" w:rsidR="00124420" w:rsidRPr="00124420" w:rsidRDefault="00124420" w:rsidP="00124420">
            <w:r w:rsidRPr="00124420">
              <w:t>Breaks apps into smaller, independent parts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5C21B75A" w14:textId="77777777" w:rsidR="00124420" w:rsidRPr="00124420" w:rsidRDefault="00124420" w:rsidP="00124420">
            <w:r w:rsidRPr="00124420">
              <w:t>Makes apps more flexible and scalable</w:t>
            </w:r>
          </w:p>
        </w:tc>
      </w:tr>
    </w:tbl>
    <w:p w14:paraId="239C5D51" w14:textId="77777777" w:rsidR="00124420" w:rsidRPr="00124420" w:rsidRDefault="00124420" w:rsidP="00124420">
      <w:r w:rsidRPr="00124420">
        <w:t>These parts work together to publish, document, and use APIs within an organization and by outside developers. They create a strong ecosystem that supports using APIs widely and encourages working together. This leads to more innovation in different areas.</w:t>
      </w:r>
    </w:p>
    <w:p w14:paraId="40B4BFAC" w14:textId="77777777" w:rsidR="00124420" w:rsidRPr="00124420" w:rsidRDefault="00124420" w:rsidP="00124420">
      <w:pPr>
        <w:rPr>
          <w:b/>
          <w:bCs/>
        </w:rPr>
      </w:pPr>
      <w:r w:rsidRPr="00124420">
        <w:rPr>
          <w:b/>
          <w:bCs/>
        </w:rPr>
        <w:t>Building an API Ecosystem: A Step-by-Step Guide</w:t>
      </w:r>
    </w:p>
    <w:p w14:paraId="7129FBC1" w14:textId="77777777" w:rsidR="00124420" w:rsidRPr="00124420" w:rsidRDefault="00124420" w:rsidP="00124420">
      <w:r w:rsidRPr="00124420">
        <w:t>Creating a strong API ecosystem needs a detailed plan and a clear strategy. Start by looking at your business needs and setting clear goals for your APIs. This helps align your APIs with your business goals and sets the stage for success.</w:t>
      </w:r>
    </w:p>
    <w:p w14:paraId="72AC05E2" w14:textId="77777777" w:rsidR="00124420" w:rsidRPr="00124420" w:rsidRDefault="00124420" w:rsidP="00124420">
      <w:pPr>
        <w:rPr>
          <w:b/>
          <w:bCs/>
        </w:rPr>
      </w:pPr>
      <w:r w:rsidRPr="00124420">
        <w:rPr>
          <w:b/>
          <w:bCs/>
        </w:rPr>
        <w:t>Planning and Strategy</w:t>
      </w:r>
    </w:p>
    <w:p w14:paraId="4C6AA929" w14:textId="77777777" w:rsidR="00124420" w:rsidRPr="00124420" w:rsidRDefault="00124420" w:rsidP="00124420">
      <w:r w:rsidRPr="00124420">
        <w:t>Planning is key to building an API ecosystem. First, figure out who will use your APIs and what they need. Talk to stakeholders to get their input and decide on the must-have features. Having a roadmap for API development helps keep things organized and on track.</w:t>
      </w:r>
    </w:p>
    <w:p w14:paraId="32E85FB0" w14:textId="77777777" w:rsidR="00124420" w:rsidRPr="00124420" w:rsidRDefault="00124420" w:rsidP="00124420">
      <w:pPr>
        <w:numPr>
          <w:ilvl w:val="0"/>
          <w:numId w:val="2"/>
        </w:numPr>
      </w:pPr>
      <w:r w:rsidRPr="00124420">
        <w:lastRenderedPageBreak/>
        <w:t>Assess Business Needs</w:t>
      </w:r>
    </w:p>
    <w:p w14:paraId="17ABBBF5" w14:textId="77777777" w:rsidR="00124420" w:rsidRPr="00124420" w:rsidRDefault="00124420" w:rsidP="00124420">
      <w:pPr>
        <w:numPr>
          <w:ilvl w:val="0"/>
          <w:numId w:val="2"/>
        </w:numPr>
      </w:pPr>
      <w:r w:rsidRPr="00124420">
        <w:t>Define API Goals</w:t>
      </w:r>
    </w:p>
    <w:p w14:paraId="32565163" w14:textId="77777777" w:rsidR="00124420" w:rsidRPr="00124420" w:rsidRDefault="00124420" w:rsidP="00124420">
      <w:pPr>
        <w:numPr>
          <w:ilvl w:val="0"/>
          <w:numId w:val="2"/>
        </w:numPr>
      </w:pPr>
      <w:r w:rsidRPr="00124420">
        <w:t>Identify Target Audience</w:t>
      </w:r>
    </w:p>
    <w:p w14:paraId="347D2353" w14:textId="77777777" w:rsidR="00124420" w:rsidRPr="00124420" w:rsidRDefault="00124420" w:rsidP="00124420">
      <w:pPr>
        <w:numPr>
          <w:ilvl w:val="0"/>
          <w:numId w:val="2"/>
        </w:numPr>
      </w:pPr>
      <w:r w:rsidRPr="00124420">
        <w:t>Create a Development Roadmap</w:t>
      </w:r>
    </w:p>
    <w:p w14:paraId="3FC0F142" w14:textId="77777777" w:rsidR="00124420" w:rsidRPr="00124420" w:rsidRDefault="00124420" w:rsidP="00124420">
      <w:pPr>
        <w:rPr>
          <w:b/>
          <w:bCs/>
        </w:rPr>
      </w:pPr>
      <w:r w:rsidRPr="00124420">
        <w:rPr>
          <w:b/>
          <w:bCs/>
        </w:rPr>
        <w:t>API Development and Deployment</w:t>
      </w:r>
    </w:p>
    <w:p w14:paraId="67F43D1A" w14:textId="77777777" w:rsidR="00124420" w:rsidRPr="00124420" w:rsidRDefault="00124420" w:rsidP="00124420">
      <w:r w:rsidRPr="00124420">
        <w:t>After planning, it’s time to start building and deploying your APIs. Make sure your API interfaces are easy to use and fast. Use API lifecycle management to handle every stage from start to end. When you’re done, deploy your APIs securely and make sure they’re monitored closely.</w:t>
      </w:r>
    </w:p>
    <w:p w14:paraId="1FD8FD44" w14:textId="77777777" w:rsidR="00124420" w:rsidRPr="00124420" w:rsidRDefault="00124420" w:rsidP="00124420">
      <w:pPr>
        <w:numPr>
          <w:ilvl w:val="0"/>
          <w:numId w:val="3"/>
        </w:numPr>
      </w:pPr>
      <w:r w:rsidRPr="00124420">
        <w:t>Design User-Friendly Interfaces</w:t>
      </w:r>
    </w:p>
    <w:p w14:paraId="6278E5FA" w14:textId="77777777" w:rsidR="00124420" w:rsidRPr="00124420" w:rsidRDefault="00124420" w:rsidP="00124420">
      <w:pPr>
        <w:numPr>
          <w:ilvl w:val="0"/>
          <w:numId w:val="3"/>
        </w:numPr>
      </w:pPr>
      <w:r w:rsidRPr="00124420">
        <w:t>Implement API Lifecycle Management</w:t>
      </w:r>
    </w:p>
    <w:p w14:paraId="531BA493" w14:textId="77777777" w:rsidR="00124420" w:rsidRPr="00124420" w:rsidRDefault="00124420" w:rsidP="00124420">
      <w:pPr>
        <w:numPr>
          <w:ilvl w:val="0"/>
          <w:numId w:val="3"/>
        </w:numPr>
      </w:pPr>
      <w:r w:rsidRPr="00124420">
        <w:t>Secure and Deploy APIs</w:t>
      </w:r>
    </w:p>
    <w:p w14:paraId="668585CC" w14:textId="77777777" w:rsidR="00124420" w:rsidRPr="00124420" w:rsidRDefault="00124420" w:rsidP="00124420">
      <w:pPr>
        <w:numPr>
          <w:ilvl w:val="0"/>
          <w:numId w:val="3"/>
        </w:numPr>
      </w:pPr>
      <w:r w:rsidRPr="00124420">
        <w:t xml:space="preserve">Monitor and </w:t>
      </w:r>
      <w:proofErr w:type="spellStart"/>
      <w:r w:rsidRPr="00124420">
        <w:t>Analyze</w:t>
      </w:r>
      <w:proofErr w:type="spellEnd"/>
      <w:r w:rsidRPr="00124420">
        <w:t xml:space="preserve"> Performance</w:t>
      </w:r>
    </w:p>
    <w:p w14:paraId="2B6AE09E" w14:textId="77777777" w:rsidR="00124420" w:rsidRPr="00124420" w:rsidRDefault="00124420" w:rsidP="00124420">
      <w:pPr>
        <w:rPr>
          <w:b/>
          <w:bCs/>
        </w:rPr>
      </w:pPr>
      <w:r w:rsidRPr="00124420">
        <w:rPr>
          <w:b/>
          <w:bCs/>
        </w:rPr>
        <w:t>Creating an Effective Developer Portal</w:t>
      </w:r>
    </w:p>
    <w:p w14:paraId="3E37CA64" w14:textId="77777777" w:rsidR="00124420" w:rsidRPr="00124420" w:rsidRDefault="00124420" w:rsidP="00124420">
      <w:r w:rsidRPr="00124420">
        <w:t>An effective developer portal is key to your API ecosystem’s success. It should have detailed documentation, tools, and support resources. A good portal makes it easy for developers to use your APIs, which leads to more adoption and innovation.</w:t>
      </w:r>
    </w:p>
    <w:p w14:paraId="7D5C329E" w14:textId="77777777" w:rsidR="00124420" w:rsidRPr="00124420" w:rsidRDefault="00124420" w:rsidP="00124420">
      <w:r w:rsidRPr="00124420">
        <w:t>Here are the main parts of a great developer portal:</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3168"/>
        <w:gridCol w:w="5842"/>
      </w:tblGrid>
      <w:tr w:rsidR="00124420" w:rsidRPr="00124420" w14:paraId="303DBD70" w14:textId="77777777" w:rsidTr="00124420">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550EE4DD" w14:textId="77777777" w:rsidR="00124420" w:rsidRPr="00124420" w:rsidRDefault="00124420" w:rsidP="00124420">
            <w:pPr>
              <w:rPr>
                <w:b/>
                <w:bCs/>
              </w:rPr>
            </w:pPr>
            <w:r w:rsidRPr="00124420">
              <w:rPr>
                <w:b/>
                <w:bCs/>
              </w:rPr>
              <w:t>Element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76EC9BA" w14:textId="77777777" w:rsidR="00124420" w:rsidRPr="00124420" w:rsidRDefault="00124420" w:rsidP="00124420">
            <w:pPr>
              <w:rPr>
                <w:b/>
                <w:bCs/>
              </w:rPr>
            </w:pPr>
            <w:r w:rsidRPr="00124420">
              <w:rPr>
                <w:b/>
                <w:bCs/>
              </w:rPr>
              <w:t>Description</w:t>
            </w:r>
          </w:p>
        </w:tc>
      </w:tr>
      <w:tr w:rsidR="00124420" w:rsidRPr="00124420" w14:paraId="35CEE904" w14:textId="77777777" w:rsidTr="0012442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99357F" w14:textId="77777777" w:rsidR="00124420" w:rsidRPr="00124420" w:rsidRDefault="00124420" w:rsidP="00124420">
            <w:r w:rsidRPr="00124420">
              <w:rPr>
                <w:b/>
                <w:bCs/>
              </w:rPr>
              <w:t>Comprehensive Documentation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A631BC" w14:textId="77777777" w:rsidR="00124420" w:rsidRPr="00124420" w:rsidRDefault="00124420" w:rsidP="00124420">
            <w:r w:rsidRPr="00124420">
              <w:t>Detailed guides and references to help developers understand and utilize APIs effectively.</w:t>
            </w:r>
          </w:p>
        </w:tc>
      </w:tr>
      <w:tr w:rsidR="00124420" w:rsidRPr="00124420" w14:paraId="650F2E7D" w14:textId="77777777" w:rsidTr="00124420">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5DCE119F" w14:textId="77777777" w:rsidR="00124420" w:rsidRPr="00124420" w:rsidRDefault="00124420" w:rsidP="00124420">
            <w:r w:rsidRPr="00124420">
              <w:rPr>
                <w:b/>
                <w:bCs/>
              </w:rPr>
              <w:t>API Tools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586F26E" w14:textId="77777777" w:rsidR="00124420" w:rsidRPr="00124420" w:rsidRDefault="00124420" w:rsidP="00124420">
            <w:r w:rsidRPr="00124420">
              <w:t>Access to essential tools for testing and integration.</w:t>
            </w:r>
          </w:p>
        </w:tc>
      </w:tr>
      <w:tr w:rsidR="00124420" w:rsidRPr="00124420" w14:paraId="716C43C3" w14:textId="77777777" w:rsidTr="0012442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776B06" w14:textId="77777777" w:rsidR="00124420" w:rsidRPr="00124420" w:rsidRDefault="00124420" w:rsidP="00124420">
            <w:r w:rsidRPr="00124420">
              <w:rPr>
                <w:b/>
                <w:bCs/>
              </w:rPr>
              <w:t>Support Resources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517117" w14:textId="77777777" w:rsidR="00124420" w:rsidRPr="00124420" w:rsidRDefault="00124420" w:rsidP="00124420">
            <w:r w:rsidRPr="00124420">
              <w:t>FAQs, forums, and customer support to assist developers in troubleshooting issues.</w:t>
            </w:r>
          </w:p>
        </w:tc>
      </w:tr>
      <w:tr w:rsidR="00124420" w:rsidRPr="00124420" w14:paraId="5FEE6F95" w14:textId="77777777" w:rsidTr="00124420">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17089D2" w14:textId="77777777" w:rsidR="00124420" w:rsidRPr="00124420" w:rsidRDefault="00124420" w:rsidP="00124420">
            <w:r w:rsidRPr="00124420">
              <w:rPr>
                <w:b/>
                <w:bCs/>
              </w:rPr>
              <w:t>Interactive Consoles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5643267" w14:textId="77777777" w:rsidR="00124420" w:rsidRPr="00124420" w:rsidRDefault="00124420" w:rsidP="00124420">
            <w:r w:rsidRPr="00124420">
              <w:t>Hands-on tools to let developers experiment with APIs directly on the portal.</w:t>
            </w:r>
          </w:p>
        </w:tc>
      </w:tr>
    </w:tbl>
    <w:p w14:paraId="593BA2FC" w14:textId="77777777" w:rsidR="00124420" w:rsidRPr="00124420" w:rsidRDefault="00124420" w:rsidP="00124420">
      <w:r w:rsidRPr="00124420">
        <w:lastRenderedPageBreak/>
        <w:t>By following these steps to a successful API ecosystem, your API ecosystem will be not just working well, but also competitive and friendly to developers.</w:t>
      </w:r>
    </w:p>
    <w:p w14:paraId="4C921C8C" w14:textId="77777777" w:rsidR="008B473A" w:rsidRPr="008B473A" w:rsidRDefault="008B473A" w:rsidP="008B473A">
      <w:pPr>
        <w:rPr>
          <w:b/>
          <w:bCs/>
        </w:rPr>
      </w:pPr>
      <w:r w:rsidRPr="008B473A">
        <w:rPr>
          <w:b/>
          <w:bCs/>
        </w:rPr>
        <w:t>The Role of APIs in Digital Transformation</w:t>
      </w:r>
    </w:p>
    <w:p w14:paraId="1C5E0F16" w14:textId="77777777" w:rsidR="008B473A" w:rsidRPr="008B473A" w:rsidRDefault="008B473A" w:rsidP="008B473A">
      <w:r w:rsidRPr="008B473A">
        <w:t>APIs are key to digital transformation, helping companies innovate and grow. They make it easy to add new features and change old business models. A strong API strategy lets businesses reach more customers and work better with partners.</w:t>
      </w:r>
    </w:p>
    <w:p w14:paraId="5F758BDE" w14:textId="77777777" w:rsidR="008B473A" w:rsidRPr="008B473A" w:rsidRDefault="008B473A" w:rsidP="008B473A">
      <w:r w:rsidRPr="008B473A">
        <w:t xml:space="preserve">Seeing APIs as products </w:t>
      </w:r>
      <w:proofErr w:type="gramStart"/>
      <w:r w:rsidRPr="008B473A">
        <w:t>opens up</w:t>
      </w:r>
      <w:proofErr w:type="gramEnd"/>
      <w:r w:rsidRPr="008B473A">
        <w:t xml:space="preserve"> new ways to make money and shape your business plan. This new view moves away from old ways to more creative solutions. Seeing APIs as a key business tool helps your company stay competitive and quick to change.</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2733"/>
        <w:gridCol w:w="6277"/>
      </w:tblGrid>
      <w:tr w:rsidR="008B473A" w:rsidRPr="008B473A" w14:paraId="4BDC6CAE" w14:textId="77777777" w:rsidTr="008B473A">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B83AB6D" w14:textId="77777777" w:rsidR="008B473A" w:rsidRPr="008B473A" w:rsidRDefault="008B473A" w:rsidP="008B473A">
            <w:pPr>
              <w:rPr>
                <w:b/>
                <w:bCs/>
              </w:rPr>
            </w:pPr>
            <w:r w:rsidRPr="008B473A">
              <w:rPr>
                <w:b/>
                <w:bCs/>
              </w:rPr>
              <w:t>Feature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45543E07" w14:textId="77777777" w:rsidR="008B473A" w:rsidRPr="008B473A" w:rsidRDefault="008B473A" w:rsidP="008B473A">
            <w:pPr>
              <w:rPr>
                <w:b/>
                <w:bCs/>
              </w:rPr>
            </w:pPr>
            <w:r w:rsidRPr="008B473A">
              <w:rPr>
                <w:b/>
                <w:bCs/>
              </w:rPr>
              <w:t>Benefit</w:t>
            </w:r>
          </w:p>
        </w:tc>
      </w:tr>
      <w:tr w:rsidR="008B473A" w:rsidRPr="008B473A" w14:paraId="001F2A54" w14:textId="77777777" w:rsidTr="008B473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423CC1" w14:textId="77777777" w:rsidR="008B473A" w:rsidRPr="008B473A" w:rsidRDefault="008B473A" w:rsidP="008B473A">
            <w:r w:rsidRPr="008B473A">
              <w:rPr>
                <w:b/>
                <w:bCs/>
              </w:rPr>
              <w:t>Seamless Integration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21A762" w14:textId="77777777" w:rsidR="008B473A" w:rsidRPr="008B473A" w:rsidRDefault="008B473A" w:rsidP="008B473A">
            <w:r w:rsidRPr="008B473A">
              <w:t>Facilitates the incorporation of new functionalities into existing systems.</w:t>
            </w:r>
          </w:p>
        </w:tc>
      </w:tr>
      <w:tr w:rsidR="008B473A" w:rsidRPr="008B473A" w14:paraId="7FA64CD1" w14:textId="77777777" w:rsidTr="008B473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6A7962E" w14:textId="77777777" w:rsidR="008B473A" w:rsidRPr="008B473A" w:rsidRDefault="008B473A" w:rsidP="008B473A">
            <w:r w:rsidRPr="008B473A">
              <w:rPr>
                <w:b/>
                <w:bCs/>
              </w:rPr>
              <w:t>Extended Reach</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6394F5C" w14:textId="77777777" w:rsidR="008B473A" w:rsidRPr="008B473A" w:rsidRDefault="008B473A" w:rsidP="008B473A">
            <w:r w:rsidRPr="008B473A">
              <w:t>Enables services to be available across various platforms, broadening market presence.</w:t>
            </w:r>
          </w:p>
        </w:tc>
      </w:tr>
      <w:tr w:rsidR="008B473A" w:rsidRPr="008B473A" w14:paraId="657AC95C" w14:textId="77777777" w:rsidTr="008B473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9DDEA4F" w14:textId="77777777" w:rsidR="008B473A" w:rsidRPr="008B473A" w:rsidRDefault="008B473A" w:rsidP="008B473A">
            <w:r w:rsidRPr="008B473A">
              <w:rPr>
                <w:b/>
                <w:bCs/>
              </w:rPr>
              <w:t>Revenue Generation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72A042" w14:textId="77777777" w:rsidR="008B473A" w:rsidRPr="008B473A" w:rsidRDefault="008B473A" w:rsidP="008B473A">
            <w:r w:rsidRPr="008B473A">
              <w:t>API products can create additional revenue streams for the business.</w:t>
            </w:r>
          </w:p>
        </w:tc>
      </w:tr>
      <w:tr w:rsidR="008B473A" w:rsidRPr="008B473A" w14:paraId="69C05153" w14:textId="77777777" w:rsidTr="008B473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28BAFE8" w14:textId="77777777" w:rsidR="008B473A" w:rsidRPr="008B473A" w:rsidRDefault="008B473A" w:rsidP="008B473A">
            <w:r w:rsidRPr="008B473A">
              <w:rPr>
                <w:b/>
                <w:bCs/>
              </w:rPr>
              <w:t>Increased Collaboration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3E816D2" w14:textId="77777777" w:rsidR="008B473A" w:rsidRPr="008B473A" w:rsidRDefault="008B473A" w:rsidP="008B473A">
            <w:r w:rsidRPr="008B473A">
              <w:t>Allows for improved partnerships with other companies.</w:t>
            </w:r>
          </w:p>
        </w:tc>
      </w:tr>
      <w:tr w:rsidR="008B473A" w:rsidRPr="008B473A" w14:paraId="7180977C" w14:textId="77777777" w:rsidTr="008B473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1FCD198" w14:textId="77777777" w:rsidR="008B473A" w:rsidRPr="008B473A" w:rsidRDefault="008B473A" w:rsidP="008B473A">
            <w:r w:rsidRPr="008B473A">
              <w:rPr>
                <w:b/>
                <w:bCs/>
              </w:rPr>
              <w:t>Agility</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B017209" w14:textId="77777777" w:rsidR="008B473A" w:rsidRPr="008B473A" w:rsidRDefault="008B473A" w:rsidP="008B473A">
            <w:r w:rsidRPr="008B473A">
              <w:t>Helps businesses rapidly adapt to changing market demands.</w:t>
            </w:r>
          </w:p>
        </w:tc>
      </w:tr>
    </w:tbl>
    <w:p w14:paraId="6D40768A" w14:textId="77777777" w:rsidR="008B473A" w:rsidRPr="008B473A" w:rsidRDefault="008B473A" w:rsidP="008B473A">
      <w:r w:rsidRPr="008B473A">
        <w:rPr>
          <w:b/>
          <w:bCs/>
        </w:rPr>
        <w:t>The Importance of API Management Tools</w:t>
      </w:r>
    </w:p>
    <w:p w14:paraId="5D108E22" w14:textId="77777777" w:rsidR="008B473A" w:rsidRPr="008B473A" w:rsidRDefault="008B473A" w:rsidP="008B473A">
      <w:r w:rsidRPr="008B473A">
        <w:t>As APIs become more prevalent across industries, effective API management tools and platforms are essential. These tools help businesses securely manage and scale their API interactions, ensuring seamless integration and communication across various systems. Additionally, they provide the necessary governance to maintain consistency, security, and reliability, which are critical for sustained digital growth.</w:t>
      </w:r>
    </w:p>
    <w:p w14:paraId="5F298DE2" w14:textId="77777777" w:rsidR="008B473A" w:rsidRPr="008B473A" w:rsidRDefault="008B473A" w:rsidP="008B473A">
      <w:pPr>
        <w:rPr>
          <w:b/>
          <w:bCs/>
        </w:rPr>
      </w:pPr>
      <w:r w:rsidRPr="008B473A">
        <w:rPr>
          <w:b/>
          <w:bCs/>
        </w:rPr>
        <w:t>Choosing the Right API Management Platform</w:t>
      </w:r>
    </w:p>
    <w:p w14:paraId="583507A5" w14:textId="77777777" w:rsidR="008B473A" w:rsidRPr="008B473A" w:rsidRDefault="008B473A" w:rsidP="008B473A">
      <w:r w:rsidRPr="008B473A">
        <w:lastRenderedPageBreak/>
        <w:t>It’s vital to pick the right API management platform for the API lifecycle. Businesses should look for a tool that is:</w:t>
      </w:r>
    </w:p>
    <w:p w14:paraId="0573180A" w14:textId="77777777" w:rsidR="008B473A" w:rsidRPr="008B473A" w:rsidRDefault="008B473A" w:rsidP="008B473A">
      <w:pPr>
        <w:numPr>
          <w:ilvl w:val="0"/>
          <w:numId w:val="4"/>
        </w:numPr>
      </w:pPr>
      <w:r w:rsidRPr="008B473A">
        <w:t>Easy for developers to use</w:t>
      </w:r>
    </w:p>
    <w:p w14:paraId="2B6DFBF8" w14:textId="77777777" w:rsidR="008B473A" w:rsidRPr="008B473A" w:rsidRDefault="008B473A" w:rsidP="008B473A">
      <w:pPr>
        <w:numPr>
          <w:ilvl w:val="0"/>
          <w:numId w:val="4"/>
        </w:numPr>
      </w:pPr>
      <w:r w:rsidRPr="008B473A">
        <w:t>Has strong API governance</w:t>
      </w:r>
    </w:p>
    <w:p w14:paraId="356825BF" w14:textId="77777777" w:rsidR="008B473A" w:rsidRPr="008B473A" w:rsidRDefault="008B473A" w:rsidP="008B473A">
      <w:pPr>
        <w:numPr>
          <w:ilvl w:val="0"/>
          <w:numId w:val="4"/>
        </w:numPr>
      </w:pPr>
      <w:r w:rsidRPr="008B473A">
        <w:t>Offers top-notch security</w:t>
      </w:r>
    </w:p>
    <w:p w14:paraId="777CE341" w14:textId="77777777" w:rsidR="008B473A" w:rsidRPr="008B473A" w:rsidRDefault="008B473A" w:rsidP="008B473A">
      <w:r w:rsidRPr="008B473A">
        <w:t>Scalability, support for different API protocols, and a user-friendly interface are also crucial. A good platform makes managing APIs easy and efficient.</w:t>
      </w:r>
    </w:p>
    <w:p w14:paraId="0D2730C6" w14:textId="77777777" w:rsidR="008B473A" w:rsidRPr="008B473A" w:rsidRDefault="008B473A" w:rsidP="008B473A">
      <w:pPr>
        <w:rPr>
          <w:b/>
          <w:bCs/>
        </w:rPr>
      </w:pPr>
      <w:r w:rsidRPr="008B473A">
        <w:rPr>
          <w:b/>
          <w:bCs/>
        </w:rPr>
        <w:t>Essential Features of API Management Tools</w:t>
      </w:r>
    </w:p>
    <w:p w14:paraId="3386CEA8" w14:textId="77777777" w:rsidR="008B473A" w:rsidRPr="008B473A" w:rsidRDefault="008B473A" w:rsidP="008B473A">
      <w:r w:rsidRPr="008B473A">
        <w:t>API management tools must have key features for efficient API lifecycle management. Important features include:</w:t>
      </w:r>
    </w:p>
    <w:p w14:paraId="55B2DBBF" w14:textId="77777777" w:rsidR="008B473A" w:rsidRPr="008B473A" w:rsidRDefault="008B473A" w:rsidP="008B473A">
      <w:pPr>
        <w:numPr>
          <w:ilvl w:val="0"/>
          <w:numId w:val="5"/>
        </w:numPr>
      </w:pPr>
      <w:r w:rsidRPr="008B473A">
        <w:rPr>
          <w:b/>
          <w:bCs/>
        </w:rPr>
        <w:t>Analytics:</w:t>
      </w:r>
      <w:r w:rsidRPr="008B473A">
        <w:t> Tools with detailed analytics track API usage and performance.</w:t>
      </w:r>
    </w:p>
    <w:p w14:paraId="49A50AA0" w14:textId="77777777" w:rsidR="008B473A" w:rsidRPr="008B473A" w:rsidRDefault="008B473A" w:rsidP="008B473A">
      <w:pPr>
        <w:numPr>
          <w:ilvl w:val="0"/>
          <w:numId w:val="5"/>
        </w:numPr>
      </w:pPr>
      <w:r w:rsidRPr="008B473A">
        <w:rPr>
          <w:b/>
          <w:bCs/>
        </w:rPr>
        <w:t>Security:</w:t>
      </w:r>
      <w:r w:rsidRPr="008B473A">
        <w:t> Features like API gateways, rate limiting, and authentication protect APIs from threats.</w:t>
      </w:r>
    </w:p>
    <w:p w14:paraId="5B95669A" w14:textId="77777777" w:rsidR="008B473A" w:rsidRPr="008B473A" w:rsidRDefault="008B473A" w:rsidP="008B473A">
      <w:pPr>
        <w:numPr>
          <w:ilvl w:val="0"/>
          <w:numId w:val="5"/>
        </w:numPr>
      </w:pPr>
      <w:r w:rsidRPr="008B473A">
        <w:rPr>
          <w:b/>
          <w:bCs/>
        </w:rPr>
        <w:t>Developer Collaboration: </w:t>
      </w:r>
      <w:r w:rsidRPr="008B473A">
        <w:t>Easy-to-use interfaces for API documentation and collaboration improve communication and development.</w:t>
      </w:r>
    </w:p>
    <w:p w14:paraId="0D8E10EB" w14:textId="77777777" w:rsidR="008B473A" w:rsidRPr="008B473A" w:rsidRDefault="008B473A" w:rsidP="008B473A">
      <w:r w:rsidRPr="008B473A">
        <w:t>These platforms help manage and oversee many APIs. They ensure secure and efficient operations that meet business goals. By using these features, businesses can manage APIs well and keep processes smooth.</w:t>
      </w:r>
    </w:p>
    <w:p w14:paraId="1E2BBB39" w14:textId="77777777" w:rsidR="008B473A" w:rsidRPr="008B473A" w:rsidRDefault="008B473A" w:rsidP="008B473A">
      <w:pPr>
        <w:rPr>
          <w:b/>
          <w:bCs/>
        </w:rPr>
      </w:pPr>
      <w:r w:rsidRPr="008B473A">
        <w:rPr>
          <w:b/>
          <w:bCs/>
        </w:rPr>
        <w:t>API Security Best Practices</w:t>
      </w:r>
    </w:p>
    <w:p w14:paraId="0EBA47DC" w14:textId="77777777" w:rsidR="008B473A" w:rsidRPr="008B473A" w:rsidRDefault="008B473A" w:rsidP="008B473A">
      <w:r w:rsidRPr="008B473A">
        <w:t>Security is key in any API world. It keeps sensitive data safe and services running smoothly. Using strong security steps and best practices keeps users trusting you and stops unauthorized access. A big part of API security is using strong ways to check who can get in and what they can do.</w:t>
      </w:r>
    </w:p>
    <w:p w14:paraId="1B6387B5" w14:textId="77777777" w:rsidR="008B473A" w:rsidRPr="008B473A" w:rsidRDefault="008B473A" w:rsidP="008B473A">
      <w:pPr>
        <w:rPr>
          <w:b/>
          <w:bCs/>
        </w:rPr>
      </w:pPr>
      <w:r w:rsidRPr="008B473A">
        <w:rPr>
          <w:b/>
          <w:bCs/>
        </w:rPr>
        <w:t>Robust Authentication and Authorization</w:t>
      </w:r>
    </w:p>
    <w:p w14:paraId="5459FADA" w14:textId="77777777" w:rsidR="008B473A" w:rsidRPr="008B473A" w:rsidRDefault="008B473A" w:rsidP="008B473A">
      <w:r w:rsidRPr="008B473A">
        <w:t>Making sure your API is secure starts with strong checks to see who you are and what you can do. Using things like tokens, API keys, and OAuth makes sure only the right people can get into your API. These steps check who you are and what you can do. This way, you can greatly lower the chance of someone getting in who shouldn’t and stealing data.</w:t>
      </w:r>
    </w:p>
    <w:p w14:paraId="1AF95DB5" w14:textId="77777777" w:rsidR="008B473A" w:rsidRPr="008B473A" w:rsidRDefault="008B473A" w:rsidP="008B473A">
      <w:pPr>
        <w:rPr>
          <w:b/>
          <w:bCs/>
        </w:rPr>
      </w:pPr>
      <w:r w:rsidRPr="008B473A">
        <w:rPr>
          <w:b/>
          <w:bCs/>
        </w:rPr>
        <w:t>Regular Security Audits</w:t>
      </w:r>
    </w:p>
    <w:p w14:paraId="6B8C9A6E" w14:textId="77777777" w:rsidR="008B473A" w:rsidRPr="008B473A" w:rsidRDefault="008B473A" w:rsidP="008B473A">
      <w:r w:rsidRPr="008B473A">
        <w:t xml:space="preserve">Checking your API for security regularly is a must. These checks help you spot weak spots and make sure your ways of checking who can get in are current. By doing these </w:t>
      </w:r>
      <w:r w:rsidRPr="008B473A">
        <w:lastRenderedPageBreak/>
        <w:t>checks often, you can find and fix problems before they turn into big issues. Keeping up with these security steps is key to keeping your API safe and trustworthy.</w:t>
      </w:r>
    </w:p>
    <w:p w14:paraId="0C0D5836" w14:textId="77777777" w:rsidR="008B473A" w:rsidRPr="008B473A" w:rsidRDefault="008B473A" w:rsidP="008B473A">
      <w:r w:rsidRPr="008B473A">
        <w:rPr>
          <w:b/>
          <w:bCs/>
        </w:rPr>
        <w:t xml:space="preserve">Ready to optimize your API ecosystem and drive innovation across your business? Contact </w:t>
      </w:r>
      <w:proofErr w:type="spellStart"/>
      <w:r w:rsidRPr="008B473A">
        <w:rPr>
          <w:b/>
          <w:bCs/>
        </w:rPr>
        <w:t>Vivantio</w:t>
      </w:r>
      <w:proofErr w:type="spellEnd"/>
      <w:r w:rsidRPr="008B473A">
        <w:rPr>
          <w:b/>
          <w:bCs/>
        </w:rPr>
        <w:t xml:space="preserve"> today!</w:t>
      </w:r>
    </w:p>
    <w:p w14:paraId="76FDD8F8" w14:textId="77777777" w:rsidR="008B473A" w:rsidRPr="008B473A" w:rsidRDefault="008B473A" w:rsidP="008B473A">
      <w:pPr>
        <w:numPr>
          <w:ilvl w:val="0"/>
          <w:numId w:val="6"/>
        </w:numPr>
      </w:pPr>
      <w:hyperlink r:id="rId7" w:history="1">
        <w:r w:rsidRPr="008B473A">
          <w:rPr>
            <w:rStyle w:val="Hyperlink"/>
            <w:b/>
            <w:bCs/>
          </w:rPr>
          <w:t>Schedule a Free Consultation</w:t>
        </w:r>
      </w:hyperlink>
      <w:r w:rsidRPr="008B473A">
        <w:rPr>
          <w:b/>
          <w:bCs/>
        </w:rPr>
        <w:t>: </w:t>
      </w:r>
      <w:r w:rsidRPr="008B473A">
        <w:t>Discuss your specific needs and explore how our API ecosystem solutions can enhance integration, boost innovation, and keep you ahead of the competition.</w:t>
      </w:r>
    </w:p>
    <w:p w14:paraId="03799BA2" w14:textId="77777777" w:rsidR="008B473A" w:rsidRPr="008B473A" w:rsidRDefault="008B473A" w:rsidP="008B473A">
      <w:pPr>
        <w:numPr>
          <w:ilvl w:val="0"/>
          <w:numId w:val="6"/>
        </w:numPr>
      </w:pPr>
      <w:hyperlink r:id="rId8" w:history="1">
        <w:r w:rsidRPr="008B473A">
          <w:rPr>
            <w:rStyle w:val="Hyperlink"/>
            <w:b/>
            <w:bCs/>
          </w:rPr>
          <w:t>Request a Personalized Demo</w:t>
        </w:r>
      </w:hyperlink>
      <w:r w:rsidRPr="008B473A">
        <w:rPr>
          <w:b/>
          <w:bCs/>
        </w:rPr>
        <w:t>:</w:t>
      </w:r>
      <w:r w:rsidRPr="008B473A">
        <w:t> Discover how our advanced API ecosystem management can transform your digital strategy with:</w:t>
      </w:r>
    </w:p>
    <w:p w14:paraId="6B543AF0" w14:textId="77777777" w:rsidR="008B473A" w:rsidRPr="008B473A" w:rsidRDefault="008B473A" w:rsidP="008B473A">
      <w:pPr>
        <w:numPr>
          <w:ilvl w:val="1"/>
          <w:numId w:val="6"/>
        </w:numPr>
      </w:pPr>
      <w:r w:rsidRPr="008B473A">
        <w:rPr>
          <w:b/>
          <w:bCs/>
        </w:rPr>
        <w:t>Effortless Automation:</w:t>
      </w:r>
      <w:r w:rsidRPr="008B473A">
        <w:t> Streamline API interactions and automate routine tasks to focus on critical business objectives.</w:t>
      </w:r>
    </w:p>
    <w:p w14:paraId="19660605" w14:textId="77777777" w:rsidR="008B473A" w:rsidRPr="008B473A" w:rsidRDefault="008B473A" w:rsidP="008B473A">
      <w:pPr>
        <w:numPr>
          <w:ilvl w:val="1"/>
          <w:numId w:val="6"/>
        </w:numPr>
      </w:pPr>
      <w:r w:rsidRPr="008B473A">
        <w:rPr>
          <w:b/>
          <w:bCs/>
        </w:rPr>
        <w:t>Centralized Control:</w:t>
      </w:r>
      <w:r w:rsidRPr="008B473A">
        <w:t> Manage all your APIs from a single platform, ensuring consistent performance and scalability.</w:t>
      </w:r>
    </w:p>
    <w:p w14:paraId="7A01B8F7" w14:textId="77777777" w:rsidR="008B473A" w:rsidRPr="008B473A" w:rsidRDefault="008B473A" w:rsidP="008B473A">
      <w:pPr>
        <w:numPr>
          <w:ilvl w:val="1"/>
          <w:numId w:val="6"/>
        </w:numPr>
      </w:pPr>
      <w:r w:rsidRPr="008B473A">
        <w:rPr>
          <w:b/>
          <w:bCs/>
        </w:rPr>
        <w:t>Enhanced Security:</w:t>
      </w:r>
      <w:r w:rsidRPr="008B473A">
        <w:t> Protect your data and ensure compliance with robust API security features and proactive monitoring.</w:t>
      </w:r>
    </w:p>
    <w:p w14:paraId="2F21E30D" w14:textId="77777777" w:rsidR="008B473A" w:rsidRPr="008B473A" w:rsidRDefault="008B473A" w:rsidP="008B473A">
      <w:pPr>
        <w:numPr>
          <w:ilvl w:val="1"/>
          <w:numId w:val="6"/>
        </w:numPr>
      </w:pPr>
      <w:r w:rsidRPr="008B473A">
        <w:rPr>
          <w:b/>
          <w:bCs/>
        </w:rPr>
        <w:t>Improved Efficiency:</w:t>
      </w:r>
      <w:r w:rsidRPr="008B473A">
        <w:t> Accelerate time-to-market and reduce operational overhead with seamless </w:t>
      </w:r>
      <w:hyperlink r:id="rId9" w:history="1">
        <w:r w:rsidRPr="008B473A">
          <w:rPr>
            <w:rStyle w:val="Hyperlink"/>
            <w:b/>
            <w:bCs/>
          </w:rPr>
          <w:t>API integration</w:t>
        </w:r>
      </w:hyperlink>
      <w:r w:rsidRPr="008B473A">
        <w:t> and management.</w:t>
      </w:r>
    </w:p>
    <w:p w14:paraId="4210455C" w14:textId="77777777" w:rsidR="008B473A" w:rsidRPr="008B473A" w:rsidRDefault="008B473A" w:rsidP="008B473A">
      <w:r w:rsidRPr="008B473A">
        <w:t>With our comprehensive API ecosystem management and guidance on </w:t>
      </w:r>
      <w:hyperlink r:id="rId10" w:history="1">
        <w:r w:rsidRPr="008B473A">
          <w:rPr>
            <w:rStyle w:val="Hyperlink"/>
            <w:b/>
            <w:bCs/>
          </w:rPr>
          <w:t xml:space="preserve">when and how to use </w:t>
        </w:r>
        <w:proofErr w:type="spellStart"/>
        <w:r w:rsidRPr="008B473A">
          <w:rPr>
            <w:rStyle w:val="Hyperlink"/>
            <w:b/>
            <w:bCs/>
          </w:rPr>
          <w:t>Vivantio</w:t>
        </w:r>
        <w:proofErr w:type="spellEnd"/>
        <w:r w:rsidRPr="008B473A">
          <w:rPr>
            <w:rStyle w:val="Hyperlink"/>
            <w:b/>
            <w:bCs/>
          </w:rPr>
          <w:t xml:space="preserve"> API</w:t>
        </w:r>
        <w:r w:rsidRPr="008B473A">
          <w:rPr>
            <w:rStyle w:val="Hyperlink"/>
          </w:rPr>
          <w:t>,</w:t>
        </w:r>
      </w:hyperlink>
      <w:r w:rsidRPr="008B473A">
        <w:t> you can achieve both technological excellence and operational efficiency.</w:t>
      </w:r>
    </w:p>
    <w:p w14:paraId="48E26818" w14:textId="77777777" w:rsidR="00124420" w:rsidRPr="00583662" w:rsidRDefault="00124420">
      <w:pPr>
        <w:rPr>
          <w:lang w:val="en-US"/>
        </w:rPr>
      </w:pPr>
    </w:p>
    <w:sectPr w:rsidR="00124420" w:rsidRPr="00583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675C"/>
    <w:multiLevelType w:val="multilevel"/>
    <w:tmpl w:val="0088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E098D"/>
    <w:multiLevelType w:val="multilevel"/>
    <w:tmpl w:val="1E9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0506C"/>
    <w:multiLevelType w:val="multilevel"/>
    <w:tmpl w:val="09B4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C0866"/>
    <w:multiLevelType w:val="multilevel"/>
    <w:tmpl w:val="A7B8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46A77"/>
    <w:multiLevelType w:val="multilevel"/>
    <w:tmpl w:val="47F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64DDD"/>
    <w:multiLevelType w:val="multilevel"/>
    <w:tmpl w:val="D8B0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612760">
    <w:abstractNumId w:val="3"/>
  </w:num>
  <w:num w:numId="2" w16cid:durableId="1549561480">
    <w:abstractNumId w:val="5"/>
  </w:num>
  <w:num w:numId="3" w16cid:durableId="242029873">
    <w:abstractNumId w:val="4"/>
  </w:num>
  <w:num w:numId="4" w16cid:durableId="646011363">
    <w:abstractNumId w:val="0"/>
  </w:num>
  <w:num w:numId="5" w16cid:durableId="777873213">
    <w:abstractNumId w:val="1"/>
  </w:num>
  <w:num w:numId="6" w16cid:durableId="478806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FA"/>
    <w:rsid w:val="00124420"/>
    <w:rsid w:val="00583662"/>
    <w:rsid w:val="006827FA"/>
    <w:rsid w:val="008B473A"/>
    <w:rsid w:val="00B01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B974"/>
  <w15:chartTrackingRefBased/>
  <w15:docId w15:val="{17BBE666-4066-4957-811B-EF11372F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7FA"/>
    <w:rPr>
      <w:rFonts w:eastAsiaTheme="majorEastAsia" w:cstheme="majorBidi"/>
      <w:color w:val="272727" w:themeColor="text1" w:themeTint="D8"/>
    </w:rPr>
  </w:style>
  <w:style w:type="paragraph" w:styleId="Title">
    <w:name w:val="Title"/>
    <w:basedOn w:val="Normal"/>
    <w:next w:val="Normal"/>
    <w:link w:val="TitleChar"/>
    <w:uiPriority w:val="10"/>
    <w:qFormat/>
    <w:rsid w:val="00682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7FA"/>
    <w:pPr>
      <w:spacing w:before="160"/>
      <w:jc w:val="center"/>
    </w:pPr>
    <w:rPr>
      <w:i/>
      <w:iCs/>
      <w:color w:val="404040" w:themeColor="text1" w:themeTint="BF"/>
    </w:rPr>
  </w:style>
  <w:style w:type="character" w:customStyle="1" w:styleId="QuoteChar">
    <w:name w:val="Quote Char"/>
    <w:basedOn w:val="DefaultParagraphFont"/>
    <w:link w:val="Quote"/>
    <w:uiPriority w:val="29"/>
    <w:rsid w:val="006827FA"/>
    <w:rPr>
      <w:i/>
      <w:iCs/>
      <w:color w:val="404040" w:themeColor="text1" w:themeTint="BF"/>
    </w:rPr>
  </w:style>
  <w:style w:type="paragraph" w:styleId="ListParagraph">
    <w:name w:val="List Paragraph"/>
    <w:basedOn w:val="Normal"/>
    <w:uiPriority w:val="34"/>
    <w:qFormat/>
    <w:rsid w:val="006827FA"/>
    <w:pPr>
      <w:ind w:left="720"/>
      <w:contextualSpacing/>
    </w:pPr>
  </w:style>
  <w:style w:type="character" w:styleId="IntenseEmphasis">
    <w:name w:val="Intense Emphasis"/>
    <w:basedOn w:val="DefaultParagraphFont"/>
    <w:uiPriority w:val="21"/>
    <w:qFormat/>
    <w:rsid w:val="006827FA"/>
    <w:rPr>
      <w:i/>
      <w:iCs/>
      <w:color w:val="0F4761" w:themeColor="accent1" w:themeShade="BF"/>
    </w:rPr>
  </w:style>
  <w:style w:type="paragraph" w:styleId="IntenseQuote">
    <w:name w:val="Intense Quote"/>
    <w:basedOn w:val="Normal"/>
    <w:next w:val="Normal"/>
    <w:link w:val="IntenseQuoteChar"/>
    <w:uiPriority w:val="30"/>
    <w:qFormat/>
    <w:rsid w:val="00682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7FA"/>
    <w:rPr>
      <w:i/>
      <w:iCs/>
      <w:color w:val="0F4761" w:themeColor="accent1" w:themeShade="BF"/>
    </w:rPr>
  </w:style>
  <w:style w:type="character" w:styleId="IntenseReference">
    <w:name w:val="Intense Reference"/>
    <w:basedOn w:val="DefaultParagraphFont"/>
    <w:uiPriority w:val="32"/>
    <w:qFormat/>
    <w:rsid w:val="006827FA"/>
    <w:rPr>
      <w:b/>
      <w:bCs/>
      <w:smallCaps/>
      <w:color w:val="0F4761" w:themeColor="accent1" w:themeShade="BF"/>
      <w:spacing w:val="5"/>
    </w:rPr>
  </w:style>
  <w:style w:type="character" w:styleId="Hyperlink">
    <w:name w:val="Hyperlink"/>
    <w:basedOn w:val="DefaultParagraphFont"/>
    <w:uiPriority w:val="99"/>
    <w:unhideWhenUsed/>
    <w:rsid w:val="00583662"/>
    <w:rPr>
      <w:color w:val="467886" w:themeColor="hyperlink"/>
      <w:u w:val="single"/>
    </w:rPr>
  </w:style>
  <w:style w:type="character" w:styleId="UnresolvedMention">
    <w:name w:val="Unresolved Mention"/>
    <w:basedOn w:val="DefaultParagraphFont"/>
    <w:uiPriority w:val="99"/>
    <w:semiHidden/>
    <w:unhideWhenUsed/>
    <w:rsid w:val="00583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34769">
      <w:bodyDiv w:val="1"/>
      <w:marLeft w:val="0"/>
      <w:marRight w:val="0"/>
      <w:marTop w:val="0"/>
      <w:marBottom w:val="0"/>
      <w:divBdr>
        <w:top w:val="none" w:sz="0" w:space="0" w:color="auto"/>
        <w:left w:val="none" w:sz="0" w:space="0" w:color="auto"/>
        <w:bottom w:val="none" w:sz="0" w:space="0" w:color="auto"/>
        <w:right w:val="none" w:sz="0" w:space="0" w:color="auto"/>
      </w:divBdr>
      <w:divsChild>
        <w:div w:id="987439458">
          <w:marLeft w:val="0"/>
          <w:marRight w:val="0"/>
          <w:marTop w:val="0"/>
          <w:marBottom w:val="0"/>
          <w:divBdr>
            <w:top w:val="none" w:sz="0" w:space="0" w:color="auto"/>
            <w:left w:val="none" w:sz="0" w:space="0" w:color="auto"/>
            <w:bottom w:val="none" w:sz="0" w:space="0" w:color="auto"/>
            <w:right w:val="none" w:sz="0" w:space="0" w:color="auto"/>
          </w:divBdr>
          <w:divsChild>
            <w:div w:id="2636685">
              <w:marLeft w:val="-600"/>
              <w:marRight w:val="-600"/>
              <w:marTop w:val="0"/>
              <w:marBottom w:val="0"/>
              <w:divBdr>
                <w:top w:val="none" w:sz="0" w:space="0" w:color="auto"/>
                <w:left w:val="none" w:sz="0" w:space="0" w:color="auto"/>
                <w:bottom w:val="none" w:sz="0" w:space="0" w:color="auto"/>
                <w:right w:val="none" w:sz="0" w:space="0" w:color="auto"/>
              </w:divBdr>
              <w:divsChild>
                <w:div w:id="626862153">
                  <w:marLeft w:val="0"/>
                  <w:marRight w:val="0"/>
                  <w:marTop w:val="0"/>
                  <w:marBottom w:val="0"/>
                  <w:divBdr>
                    <w:top w:val="none" w:sz="0" w:space="0" w:color="auto"/>
                    <w:left w:val="none" w:sz="0" w:space="0" w:color="auto"/>
                    <w:bottom w:val="none" w:sz="0" w:space="0" w:color="auto"/>
                    <w:right w:val="none" w:sz="0" w:space="0" w:color="auto"/>
                  </w:divBdr>
                  <w:divsChild>
                    <w:div w:id="736127758">
                      <w:marLeft w:val="0"/>
                      <w:marRight w:val="0"/>
                      <w:marTop w:val="0"/>
                      <w:marBottom w:val="0"/>
                      <w:divBdr>
                        <w:top w:val="none" w:sz="0" w:space="0" w:color="auto"/>
                        <w:left w:val="none" w:sz="0" w:space="0" w:color="auto"/>
                        <w:bottom w:val="none" w:sz="0" w:space="0" w:color="auto"/>
                        <w:right w:val="none" w:sz="0" w:space="0" w:color="auto"/>
                      </w:divBdr>
                      <w:divsChild>
                        <w:div w:id="916790030">
                          <w:marLeft w:val="0"/>
                          <w:marRight w:val="0"/>
                          <w:marTop w:val="0"/>
                          <w:marBottom w:val="0"/>
                          <w:divBdr>
                            <w:top w:val="none" w:sz="0" w:space="0" w:color="auto"/>
                            <w:left w:val="none" w:sz="0" w:space="0" w:color="auto"/>
                            <w:bottom w:val="none" w:sz="0" w:space="0" w:color="auto"/>
                            <w:right w:val="none" w:sz="0" w:space="0" w:color="auto"/>
                          </w:divBdr>
                        </w:div>
                        <w:div w:id="2039813443">
                          <w:marLeft w:val="0"/>
                          <w:marRight w:val="0"/>
                          <w:marTop w:val="0"/>
                          <w:marBottom w:val="0"/>
                          <w:divBdr>
                            <w:top w:val="none" w:sz="0" w:space="0" w:color="auto"/>
                            <w:left w:val="none" w:sz="0" w:space="0" w:color="auto"/>
                            <w:bottom w:val="none" w:sz="0" w:space="0" w:color="auto"/>
                            <w:right w:val="none" w:sz="0" w:space="0" w:color="auto"/>
                          </w:divBdr>
                        </w:div>
                        <w:div w:id="988366333">
                          <w:marLeft w:val="0"/>
                          <w:marRight w:val="0"/>
                          <w:marTop w:val="0"/>
                          <w:marBottom w:val="0"/>
                          <w:divBdr>
                            <w:top w:val="none" w:sz="0" w:space="0" w:color="auto"/>
                            <w:left w:val="none" w:sz="0" w:space="0" w:color="auto"/>
                            <w:bottom w:val="none" w:sz="0" w:space="0" w:color="auto"/>
                            <w:right w:val="none" w:sz="0" w:space="0" w:color="auto"/>
                          </w:divBdr>
                        </w:div>
                        <w:div w:id="712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1725">
          <w:marLeft w:val="0"/>
          <w:marRight w:val="0"/>
          <w:marTop w:val="0"/>
          <w:marBottom w:val="0"/>
          <w:divBdr>
            <w:top w:val="none" w:sz="0" w:space="0" w:color="auto"/>
            <w:left w:val="none" w:sz="0" w:space="0" w:color="auto"/>
            <w:bottom w:val="none" w:sz="0" w:space="0" w:color="auto"/>
            <w:right w:val="none" w:sz="0" w:space="0" w:color="auto"/>
          </w:divBdr>
          <w:divsChild>
            <w:div w:id="1062098573">
              <w:marLeft w:val="-600"/>
              <w:marRight w:val="-600"/>
              <w:marTop w:val="0"/>
              <w:marBottom w:val="0"/>
              <w:divBdr>
                <w:top w:val="none" w:sz="0" w:space="0" w:color="auto"/>
                <w:left w:val="none" w:sz="0" w:space="0" w:color="auto"/>
                <w:bottom w:val="none" w:sz="0" w:space="0" w:color="auto"/>
                <w:right w:val="none" w:sz="0" w:space="0" w:color="auto"/>
              </w:divBdr>
              <w:divsChild>
                <w:div w:id="2026667472">
                  <w:marLeft w:val="0"/>
                  <w:marRight w:val="0"/>
                  <w:marTop w:val="0"/>
                  <w:marBottom w:val="0"/>
                  <w:divBdr>
                    <w:top w:val="none" w:sz="0" w:space="0" w:color="auto"/>
                    <w:left w:val="none" w:sz="0" w:space="0" w:color="auto"/>
                    <w:bottom w:val="none" w:sz="0" w:space="0" w:color="auto"/>
                    <w:right w:val="none" w:sz="0" w:space="0" w:color="auto"/>
                  </w:divBdr>
                  <w:divsChild>
                    <w:div w:id="690113067">
                      <w:marLeft w:val="0"/>
                      <w:marRight w:val="0"/>
                      <w:marTop w:val="0"/>
                      <w:marBottom w:val="0"/>
                      <w:divBdr>
                        <w:top w:val="none" w:sz="0" w:space="0" w:color="auto"/>
                        <w:left w:val="none" w:sz="0" w:space="0" w:color="auto"/>
                        <w:bottom w:val="none" w:sz="0" w:space="0" w:color="auto"/>
                        <w:right w:val="none" w:sz="0" w:space="0" w:color="auto"/>
                      </w:divBdr>
                      <w:divsChild>
                        <w:div w:id="1191989821">
                          <w:marLeft w:val="0"/>
                          <w:marRight w:val="0"/>
                          <w:marTop w:val="0"/>
                          <w:marBottom w:val="0"/>
                          <w:divBdr>
                            <w:top w:val="none" w:sz="0" w:space="0" w:color="auto"/>
                            <w:left w:val="none" w:sz="0" w:space="0" w:color="auto"/>
                            <w:bottom w:val="none" w:sz="0" w:space="0" w:color="auto"/>
                            <w:right w:val="none" w:sz="0" w:space="0" w:color="auto"/>
                          </w:divBdr>
                        </w:div>
                        <w:div w:id="600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151099">
      <w:bodyDiv w:val="1"/>
      <w:marLeft w:val="0"/>
      <w:marRight w:val="0"/>
      <w:marTop w:val="0"/>
      <w:marBottom w:val="0"/>
      <w:divBdr>
        <w:top w:val="none" w:sz="0" w:space="0" w:color="auto"/>
        <w:left w:val="none" w:sz="0" w:space="0" w:color="auto"/>
        <w:bottom w:val="none" w:sz="0" w:space="0" w:color="auto"/>
        <w:right w:val="none" w:sz="0" w:space="0" w:color="auto"/>
      </w:divBdr>
      <w:divsChild>
        <w:div w:id="2026705057">
          <w:marLeft w:val="0"/>
          <w:marRight w:val="0"/>
          <w:marTop w:val="0"/>
          <w:marBottom w:val="0"/>
          <w:divBdr>
            <w:top w:val="none" w:sz="0" w:space="0" w:color="auto"/>
            <w:left w:val="none" w:sz="0" w:space="0" w:color="auto"/>
            <w:bottom w:val="none" w:sz="0" w:space="0" w:color="auto"/>
            <w:right w:val="none" w:sz="0" w:space="0" w:color="auto"/>
          </w:divBdr>
          <w:divsChild>
            <w:div w:id="1977563653">
              <w:marLeft w:val="-600"/>
              <w:marRight w:val="-600"/>
              <w:marTop w:val="0"/>
              <w:marBottom w:val="0"/>
              <w:divBdr>
                <w:top w:val="none" w:sz="0" w:space="0" w:color="auto"/>
                <w:left w:val="none" w:sz="0" w:space="0" w:color="auto"/>
                <w:bottom w:val="none" w:sz="0" w:space="0" w:color="auto"/>
                <w:right w:val="none" w:sz="0" w:space="0" w:color="auto"/>
              </w:divBdr>
              <w:divsChild>
                <w:div w:id="630551787">
                  <w:marLeft w:val="0"/>
                  <w:marRight w:val="0"/>
                  <w:marTop w:val="0"/>
                  <w:marBottom w:val="0"/>
                  <w:divBdr>
                    <w:top w:val="none" w:sz="0" w:space="0" w:color="auto"/>
                    <w:left w:val="none" w:sz="0" w:space="0" w:color="auto"/>
                    <w:bottom w:val="none" w:sz="0" w:space="0" w:color="auto"/>
                    <w:right w:val="none" w:sz="0" w:space="0" w:color="auto"/>
                  </w:divBdr>
                  <w:divsChild>
                    <w:div w:id="2029944582">
                      <w:marLeft w:val="0"/>
                      <w:marRight w:val="0"/>
                      <w:marTop w:val="0"/>
                      <w:marBottom w:val="0"/>
                      <w:divBdr>
                        <w:top w:val="none" w:sz="0" w:space="0" w:color="auto"/>
                        <w:left w:val="none" w:sz="0" w:space="0" w:color="auto"/>
                        <w:bottom w:val="none" w:sz="0" w:space="0" w:color="auto"/>
                        <w:right w:val="none" w:sz="0" w:space="0" w:color="auto"/>
                      </w:divBdr>
                      <w:divsChild>
                        <w:div w:id="1782214218">
                          <w:marLeft w:val="0"/>
                          <w:marRight w:val="0"/>
                          <w:marTop w:val="0"/>
                          <w:marBottom w:val="0"/>
                          <w:divBdr>
                            <w:top w:val="none" w:sz="0" w:space="0" w:color="auto"/>
                            <w:left w:val="none" w:sz="0" w:space="0" w:color="auto"/>
                            <w:bottom w:val="none" w:sz="0" w:space="0" w:color="auto"/>
                            <w:right w:val="none" w:sz="0" w:space="0" w:color="auto"/>
                          </w:divBdr>
                        </w:div>
                        <w:div w:id="369111104">
                          <w:marLeft w:val="0"/>
                          <w:marRight w:val="0"/>
                          <w:marTop w:val="0"/>
                          <w:marBottom w:val="0"/>
                          <w:divBdr>
                            <w:top w:val="none" w:sz="0" w:space="0" w:color="auto"/>
                            <w:left w:val="none" w:sz="0" w:space="0" w:color="auto"/>
                            <w:bottom w:val="none" w:sz="0" w:space="0" w:color="auto"/>
                            <w:right w:val="none" w:sz="0" w:space="0" w:color="auto"/>
                          </w:divBdr>
                        </w:div>
                        <w:div w:id="2120954965">
                          <w:marLeft w:val="0"/>
                          <w:marRight w:val="0"/>
                          <w:marTop w:val="0"/>
                          <w:marBottom w:val="0"/>
                          <w:divBdr>
                            <w:top w:val="none" w:sz="0" w:space="0" w:color="auto"/>
                            <w:left w:val="none" w:sz="0" w:space="0" w:color="auto"/>
                            <w:bottom w:val="none" w:sz="0" w:space="0" w:color="auto"/>
                            <w:right w:val="none" w:sz="0" w:space="0" w:color="auto"/>
                          </w:divBdr>
                        </w:div>
                        <w:div w:id="11059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96814">
          <w:marLeft w:val="0"/>
          <w:marRight w:val="0"/>
          <w:marTop w:val="0"/>
          <w:marBottom w:val="0"/>
          <w:divBdr>
            <w:top w:val="none" w:sz="0" w:space="0" w:color="auto"/>
            <w:left w:val="none" w:sz="0" w:space="0" w:color="auto"/>
            <w:bottom w:val="none" w:sz="0" w:space="0" w:color="auto"/>
            <w:right w:val="none" w:sz="0" w:space="0" w:color="auto"/>
          </w:divBdr>
          <w:divsChild>
            <w:div w:id="338890608">
              <w:marLeft w:val="-600"/>
              <w:marRight w:val="-600"/>
              <w:marTop w:val="0"/>
              <w:marBottom w:val="0"/>
              <w:divBdr>
                <w:top w:val="none" w:sz="0" w:space="0" w:color="auto"/>
                <w:left w:val="none" w:sz="0" w:space="0" w:color="auto"/>
                <w:bottom w:val="none" w:sz="0" w:space="0" w:color="auto"/>
                <w:right w:val="none" w:sz="0" w:space="0" w:color="auto"/>
              </w:divBdr>
              <w:divsChild>
                <w:div w:id="53242134">
                  <w:marLeft w:val="0"/>
                  <w:marRight w:val="0"/>
                  <w:marTop w:val="0"/>
                  <w:marBottom w:val="0"/>
                  <w:divBdr>
                    <w:top w:val="none" w:sz="0" w:space="0" w:color="auto"/>
                    <w:left w:val="none" w:sz="0" w:space="0" w:color="auto"/>
                    <w:bottom w:val="none" w:sz="0" w:space="0" w:color="auto"/>
                    <w:right w:val="none" w:sz="0" w:space="0" w:color="auto"/>
                  </w:divBdr>
                  <w:divsChild>
                    <w:div w:id="1808891883">
                      <w:marLeft w:val="0"/>
                      <w:marRight w:val="0"/>
                      <w:marTop w:val="0"/>
                      <w:marBottom w:val="0"/>
                      <w:divBdr>
                        <w:top w:val="none" w:sz="0" w:space="0" w:color="auto"/>
                        <w:left w:val="none" w:sz="0" w:space="0" w:color="auto"/>
                        <w:bottom w:val="none" w:sz="0" w:space="0" w:color="auto"/>
                        <w:right w:val="none" w:sz="0" w:space="0" w:color="auto"/>
                      </w:divBdr>
                      <w:divsChild>
                        <w:div w:id="211431389">
                          <w:marLeft w:val="0"/>
                          <w:marRight w:val="0"/>
                          <w:marTop w:val="0"/>
                          <w:marBottom w:val="0"/>
                          <w:divBdr>
                            <w:top w:val="none" w:sz="0" w:space="0" w:color="auto"/>
                            <w:left w:val="none" w:sz="0" w:space="0" w:color="auto"/>
                            <w:bottom w:val="none" w:sz="0" w:space="0" w:color="auto"/>
                            <w:right w:val="none" w:sz="0" w:space="0" w:color="auto"/>
                          </w:divBdr>
                        </w:div>
                        <w:div w:id="177160842">
                          <w:marLeft w:val="0"/>
                          <w:marRight w:val="0"/>
                          <w:marTop w:val="0"/>
                          <w:marBottom w:val="0"/>
                          <w:divBdr>
                            <w:top w:val="none" w:sz="0" w:space="0" w:color="auto"/>
                            <w:left w:val="none" w:sz="0" w:space="0" w:color="auto"/>
                            <w:bottom w:val="none" w:sz="0" w:space="0" w:color="auto"/>
                            <w:right w:val="none" w:sz="0" w:space="0" w:color="auto"/>
                          </w:divBdr>
                        </w:div>
                        <w:div w:id="804082094">
                          <w:marLeft w:val="0"/>
                          <w:marRight w:val="0"/>
                          <w:marTop w:val="0"/>
                          <w:marBottom w:val="0"/>
                          <w:divBdr>
                            <w:top w:val="none" w:sz="0" w:space="0" w:color="auto"/>
                            <w:left w:val="none" w:sz="0" w:space="0" w:color="auto"/>
                            <w:bottom w:val="none" w:sz="0" w:space="0" w:color="auto"/>
                            <w:right w:val="none" w:sz="0" w:space="0" w:color="auto"/>
                          </w:divBdr>
                        </w:div>
                        <w:div w:id="6287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311717">
      <w:bodyDiv w:val="1"/>
      <w:marLeft w:val="0"/>
      <w:marRight w:val="0"/>
      <w:marTop w:val="0"/>
      <w:marBottom w:val="0"/>
      <w:divBdr>
        <w:top w:val="none" w:sz="0" w:space="0" w:color="auto"/>
        <w:left w:val="none" w:sz="0" w:space="0" w:color="auto"/>
        <w:bottom w:val="none" w:sz="0" w:space="0" w:color="auto"/>
        <w:right w:val="none" w:sz="0" w:space="0" w:color="auto"/>
      </w:divBdr>
      <w:divsChild>
        <w:div w:id="27993939">
          <w:marLeft w:val="0"/>
          <w:marRight w:val="0"/>
          <w:marTop w:val="0"/>
          <w:marBottom w:val="0"/>
          <w:divBdr>
            <w:top w:val="none" w:sz="0" w:space="0" w:color="auto"/>
            <w:left w:val="none" w:sz="0" w:space="0" w:color="auto"/>
            <w:bottom w:val="none" w:sz="0" w:space="0" w:color="auto"/>
            <w:right w:val="none" w:sz="0" w:space="0" w:color="auto"/>
          </w:divBdr>
          <w:divsChild>
            <w:div w:id="2006205578">
              <w:marLeft w:val="-600"/>
              <w:marRight w:val="-600"/>
              <w:marTop w:val="0"/>
              <w:marBottom w:val="0"/>
              <w:divBdr>
                <w:top w:val="none" w:sz="0" w:space="0" w:color="auto"/>
                <w:left w:val="none" w:sz="0" w:space="0" w:color="auto"/>
                <w:bottom w:val="none" w:sz="0" w:space="0" w:color="auto"/>
                <w:right w:val="none" w:sz="0" w:space="0" w:color="auto"/>
              </w:divBdr>
              <w:divsChild>
                <w:div w:id="672999069">
                  <w:marLeft w:val="0"/>
                  <w:marRight w:val="0"/>
                  <w:marTop w:val="0"/>
                  <w:marBottom w:val="0"/>
                  <w:divBdr>
                    <w:top w:val="none" w:sz="0" w:space="0" w:color="auto"/>
                    <w:left w:val="none" w:sz="0" w:space="0" w:color="auto"/>
                    <w:bottom w:val="none" w:sz="0" w:space="0" w:color="auto"/>
                    <w:right w:val="none" w:sz="0" w:space="0" w:color="auto"/>
                  </w:divBdr>
                  <w:divsChild>
                    <w:div w:id="608196158">
                      <w:marLeft w:val="0"/>
                      <w:marRight w:val="0"/>
                      <w:marTop w:val="0"/>
                      <w:marBottom w:val="0"/>
                      <w:divBdr>
                        <w:top w:val="none" w:sz="0" w:space="0" w:color="auto"/>
                        <w:left w:val="none" w:sz="0" w:space="0" w:color="auto"/>
                        <w:bottom w:val="none" w:sz="0" w:space="0" w:color="auto"/>
                        <w:right w:val="none" w:sz="0" w:space="0" w:color="auto"/>
                      </w:divBdr>
                      <w:divsChild>
                        <w:div w:id="1612081819">
                          <w:marLeft w:val="0"/>
                          <w:marRight w:val="0"/>
                          <w:marTop w:val="0"/>
                          <w:marBottom w:val="0"/>
                          <w:divBdr>
                            <w:top w:val="none" w:sz="0" w:space="0" w:color="auto"/>
                            <w:left w:val="none" w:sz="0" w:space="0" w:color="auto"/>
                            <w:bottom w:val="none" w:sz="0" w:space="0" w:color="auto"/>
                            <w:right w:val="none" w:sz="0" w:space="0" w:color="auto"/>
                          </w:divBdr>
                        </w:div>
                        <w:div w:id="1683165636">
                          <w:marLeft w:val="0"/>
                          <w:marRight w:val="0"/>
                          <w:marTop w:val="0"/>
                          <w:marBottom w:val="0"/>
                          <w:divBdr>
                            <w:top w:val="none" w:sz="0" w:space="0" w:color="auto"/>
                            <w:left w:val="none" w:sz="0" w:space="0" w:color="auto"/>
                            <w:bottom w:val="none" w:sz="0" w:space="0" w:color="auto"/>
                            <w:right w:val="none" w:sz="0" w:space="0" w:color="auto"/>
                          </w:divBdr>
                        </w:div>
                        <w:div w:id="1305425834">
                          <w:marLeft w:val="0"/>
                          <w:marRight w:val="0"/>
                          <w:marTop w:val="0"/>
                          <w:marBottom w:val="0"/>
                          <w:divBdr>
                            <w:top w:val="none" w:sz="0" w:space="0" w:color="auto"/>
                            <w:left w:val="none" w:sz="0" w:space="0" w:color="auto"/>
                            <w:bottom w:val="none" w:sz="0" w:space="0" w:color="auto"/>
                            <w:right w:val="none" w:sz="0" w:space="0" w:color="auto"/>
                          </w:divBdr>
                        </w:div>
                        <w:div w:id="14202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39701">
          <w:marLeft w:val="0"/>
          <w:marRight w:val="0"/>
          <w:marTop w:val="0"/>
          <w:marBottom w:val="0"/>
          <w:divBdr>
            <w:top w:val="none" w:sz="0" w:space="0" w:color="auto"/>
            <w:left w:val="none" w:sz="0" w:space="0" w:color="auto"/>
            <w:bottom w:val="none" w:sz="0" w:space="0" w:color="auto"/>
            <w:right w:val="none" w:sz="0" w:space="0" w:color="auto"/>
          </w:divBdr>
          <w:divsChild>
            <w:div w:id="925266146">
              <w:marLeft w:val="-600"/>
              <w:marRight w:val="-600"/>
              <w:marTop w:val="0"/>
              <w:marBottom w:val="0"/>
              <w:divBdr>
                <w:top w:val="none" w:sz="0" w:space="0" w:color="auto"/>
                <w:left w:val="none" w:sz="0" w:space="0" w:color="auto"/>
                <w:bottom w:val="none" w:sz="0" w:space="0" w:color="auto"/>
                <w:right w:val="none" w:sz="0" w:space="0" w:color="auto"/>
              </w:divBdr>
              <w:divsChild>
                <w:div w:id="1136295619">
                  <w:marLeft w:val="0"/>
                  <w:marRight w:val="0"/>
                  <w:marTop w:val="0"/>
                  <w:marBottom w:val="0"/>
                  <w:divBdr>
                    <w:top w:val="none" w:sz="0" w:space="0" w:color="auto"/>
                    <w:left w:val="none" w:sz="0" w:space="0" w:color="auto"/>
                    <w:bottom w:val="none" w:sz="0" w:space="0" w:color="auto"/>
                    <w:right w:val="none" w:sz="0" w:space="0" w:color="auto"/>
                  </w:divBdr>
                  <w:divsChild>
                    <w:div w:id="1834106899">
                      <w:marLeft w:val="0"/>
                      <w:marRight w:val="0"/>
                      <w:marTop w:val="0"/>
                      <w:marBottom w:val="0"/>
                      <w:divBdr>
                        <w:top w:val="none" w:sz="0" w:space="0" w:color="auto"/>
                        <w:left w:val="none" w:sz="0" w:space="0" w:color="auto"/>
                        <w:bottom w:val="none" w:sz="0" w:space="0" w:color="auto"/>
                        <w:right w:val="none" w:sz="0" w:space="0" w:color="auto"/>
                      </w:divBdr>
                      <w:divsChild>
                        <w:div w:id="901983423">
                          <w:marLeft w:val="0"/>
                          <w:marRight w:val="0"/>
                          <w:marTop w:val="0"/>
                          <w:marBottom w:val="0"/>
                          <w:divBdr>
                            <w:top w:val="none" w:sz="0" w:space="0" w:color="auto"/>
                            <w:left w:val="none" w:sz="0" w:space="0" w:color="auto"/>
                            <w:bottom w:val="none" w:sz="0" w:space="0" w:color="auto"/>
                            <w:right w:val="none" w:sz="0" w:space="0" w:color="auto"/>
                          </w:divBdr>
                        </w:div>
                        <w:div w:id="1426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130083">
      <w:bodyDiv w:val="1"/>
      <w:marLeft w:val="0"/>
      <w:marRight w:val="0"/>
      <w:marTop w:val="0"/>
      <w:marBottom w:val="0"/>
      <w:divBdr>
        <w:top w:val="none" w:sz="0" w:space="0" w:color="auto"/>
        <w:left w:val="none" w:sz="0" w:space="0" w:color="auto"/>
        <w:bottom w:val="none" w:sz="0" w:space="0" w:color="auto"/>
        <w:right w:val="none" w:sz="0" w:space="0" w:color="auto"/>
      </w:divBdr>
      <w:divsChild>
        <w:div w:id="1664892466">
          <w:marLeft w:val="0"/>
          <w:marRight w:val="0"/>
          <w:marTop w:val="0"/>
          <w:marBottom w:val="0"/>
          <w:divBdr>
            <w:top w:val="none" w:sz="0" w:space="0" w:color="auto"/>
            <w:left w:val="none" w:sz="0" w:space="0" w:color="auto"/>
            <w:bottom w:val="none" w:sz="0" w:space="0" w:color="auto"/>
            <w:right w:val="none" w:sz="0" w:space="0" w:color="auto"/>
          </w:divBdr>
          <w:divsChild>
            <w:div w:id="1494949015">
              <w:marLeft w:val="-600"/>
              <w:marRight w:val="-600"/>
              <w:marTop w:val="0"/>
              <w:marBottom w:val="0"/>
              <w:divBdr>
                <w:top w:val="none" w:sz="0" w:space="0" w:color="auto"/>
                <w:left w:val="none" w:sz="0" w:space="0" w:color="auto"/>
                <w:bottom w:val="none" w:sz="0" w:space="0" w:color="auto"/>
                <w:right w:val="none" w:sz="0" w:space="0" w:color="auto"/>
              </w:divBdr>
              <w:divsChild>
                <w:div w:id="1538423575">
                  <w:marLeft w:val="0"/>
                  <w:marRight w:val="0"/>
                  <w:marTop w:val="0"/>
                  <w:marBottom w:val="0"/>
                  <w:divBdr>
                    <w:top w:val="none" w:sz="0" w:space="0" w:color="auto"/>
                    <w:left w:val="none" w:sz="0" w:space="0" w:color="auto"/>
                    <w:bottom w:val="none" w:sz="0" w:space="0" w:color="auto"/>
                    <w:right w:val="none" w:sz="0" w:space="0" w:color="auto"/>
                  </w:divBdr>
                  <w:divsChild>
                    <w:div w:id="554438930">
                      <w:marLeft w:val="0"/>
                      <w:marRight w:val="0"/>
                      <w:marTop w:val="0"/>
                      <w:marBottom w:val="0"/>
                      <w:divBdr>
                        <w:top w:val="none" w:sz="0" w:space="0" w:color="auto"/>
                        <w:left w:val="none" w:sz="0" w:space="0" w:color="auto"/>
                        <w:bottom w:val="none" w:sz="0" w:space="0" w:color="auto"/>
                        <w:right w:val="none" w:sz="0" w:space="0" w:color="auto"/>
                      </w:divBdr>
                      <w:divsChild>
                        <w:div w:id="837235950">
                          <w:marLeft w:val="0"/>
                          <w:marRight w:val="0"/>
                          <w:marTop w:val="0"/>
                          <w:marBottom w:val="0"/>
                          <w:divBdr>
                            <w:top w:val="none" w:sz="0" w:space="0" w:color="auto"/>
                            <w:left w:val="none" w:sz="0" w:space="0" w:color="auto"/>
                            <w:bottom w:val="none" w:sz="0" w:space="0" w:color="auto"/>
                            <w:right w:val="none" w:sz="0" w:space="0" w:color="auto"/>
                          </w:divBdr>
                        </w:div>
                        <w:div w:id="1861627229">
                          <w:marLeft w:val="0"/>
                          <w:marRight w:val="0"/>
                          <w:marTop w:val="0"/>
                          <w:marBottom w:val="0"/>
                          <w:divBdr>
                            <w:top w:val="none" w:sz="0" w:space="0" w:color="auto"/>
                            <w:left w:val="none" w:sz="0" w:space="0" w:color="auto"/>
                            <w:bottom w:val="none" w:sz="0" w:space="0" w:color="auto"/>
                            <w:right w:val="none" w:sz="0" w:space="0" w:color="auto"/>
                          </w:divBdr>
                        </w:div>
                        <w:div w:id="1398238148">
                          <w:marLeft w:val="0"/>
                          <w:marRight w:val="0"/>
                          <w:marTop w:val="0"/>
                          <w:marBottom w:val="0"/>
                          <w:divBdr>
                            <w:top w:val="none" w:sz="0" w:space="0" w:color="auto"/>
                            <w:left w:val="none" w:sz="0" w:space="0" w:color="auto"/>
                            <w:bottom w:val="none" w:sz="0" w:space="0" w:color="auto"/>
                            <w:right w:val="none" w:sz="0" w:space="0" w:color="auto"/>
                          </w:divBdr>
                        </w:div>
                        <w:div w:id="15176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09737">
          <w:marLeft w:val="0"/>
          <w:marRight w:val="0"/>
          <w:marTop w:val="0"/>
          <w:marBottom w:val="0"/>
          <w:divBdr>
            <w:top w:val="none" w:sz="0" w:space="0" w:color="auto"/>
            <w:left w:val="none" w:sz="0" w:space="0" w:color="auto"/>
            <w:bottom w:val="none" w:sz="0" w:space="0" w:color="auto"/>
            <w:right w:val="none" w:sz="0" w:space="0" w:color="auto"/>
          </w:divBdr>
          <w:divsChild>
            <w:div w:id="741874175">
              <w:marLeft w:val="-600"/>
              <w:marRight w:val="-600"/>
              <w:marTop w:val="0"/>
              <w:marBottom w:val="0"/>
              <w:divBdr>
                <w:top w:val="none" w:sz="0" w:space="0" w:color="auto"/>
                <w:left w:val="none" w:sz="0" w:space="0" w:color="auto"/>
                <w:bottom w:val="none" w:sz="0" w:space="0" w:color="auto"/>
                <w:right w:val="none" w:sz="0" w:space="0" w:color="auto"/>
              </w:divBdr>
              <w:divsChild>
                <w:div w:id="298415904">
                  <w:marLeft w:val="0"/>
                  <w:marRight w:val="0"/>
                  <w:marTop w:val="0"/>
                  <w:marBottom w:val="0"/>
                  <w:divBdr>
                    <w:top w:val="none" w:sz="0" w:space="0" w:color="auto"/>
                    <w:left w:val="none" w:sz="0" w:space="0" w:color="auto"/>
                    <w:bottom w:val="none" w:sz="0" w:space="0" w:color="auto"/>
                    <w:right w:val="none" w:sz="0" w:space="0" w:color="auto"/>
                  </w:divBdr>
                  <w:divsChild>
                    <w:div w:id="953171175">
                      <w:marLeft w:val="0"/>
                      <w:marRight w:val="0"/>
                      <w:marTop w:val="0"/>
                      <w:marBottom w:val="0"/>
                      <w:divBdr>
                        <w:top w:val="none" w:sz="0" w:space="0" w:color="auto"/>
                        <w:left w:val="none" w:sz="0" w:space="0" w:color="auto"/>
                        <w:bottom w:val="none" w:sz="0" w:space="0" w:color="auto"/>
                        <w:right w:val="none" w:sz="0" w:space="0" w:color="auto"/>
                      </w:divBdr>
                      <w:divsChild>
                        <w:div w:id="487020539">
                          <w:marLeft w:val="0"/>
                          <w:marRight w:val="0"/>
                          <w:marTop w:val="0"/>
                          <w:marBottom w:val="0"/>
                          <w:divBdr>
                            <w:top w:val="none" w:sz="0" w:space="0" w:color="auto"/>
                            <w:left w:val="none" w:sz="0" w:space="0" w:color="auto"/>
                            <w:bottom w:val="none" w:sz="0" w:space="0" w:color="auto"/>
                            <w:right w:val="none" w:sz="0" w:space="0" w:color="auto"/>
                          </w:divBdr>
                        </w:div>
                        <w:div w:id="731192854">
                          <w:marLeft w:val="0"/>
                          <w:marRight w:val="0"/>
                          <w:marTop w:val="0"/>
                          <w:marBottom w:val="0"/>
                          <w:divBdr>
                            <w:top w:val="none" w:sz="0" w:space="0" w:color="auto"/>
                            <w:left w:val="none" w:sz="0" w:space="0" w:color="auto"/>
                            <w:bottom w:val="none" w:sz="0" w:space="0" w:color="auto"/>
                            <w:right w:val="none" w:sz="0" w:space="0" w:color="auto"/>
                          </w:divBdr>
                        </w:div>
                        <w:div w:id="1706129685">
                          <w:marLeft w:val="0"/>
                          <w:marRight w:val="0"/>
                          <w:marTop w:val="0"/>
                          <w:marBottom w:val="0"/>
                          <w:divBdr>
                            <w:top w:val="none" w:sz="0" w:space="0" w:color="auto"/>
                            <w:left w:val="none" w:sz="0" w:space="0" w:color="auto"/>
                            <w:bottom w:val="none" w:sz="0" w:space="0" w:color="auto"/>
                            <w:right w:val="none" w:sz="0" w:space="0" w:color="auto"/>
                          </w:divBdr>
                        </w:div>
                        <w:div w:id="14037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vantio.com/demo/" TargetMode="External"/><Relationship Id="rId3" Type="http://schemas.openxmlformats.org/officeDocument/2006/relationships/settings" Target="settings.xml"/><Relationship Id="rId7" Type="http://schemas.openxmlformats.org/officeDocument/2006/relationships/hyperlink" Target="https://www.vivantio.com/cont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vivantio.com/blog/what-is-an-api-ecosystem/" TargetMode="External"/><Relationship Id="rId10" Type="http://schemas.openxmlformats.org/officeDocument/2006/relationships/hyperlink" Target="https://www.vivantio.com/guides/when-and-how-to-use-the-vivantio-api/" TargetMode="External"/><Relationship Id="rId4" Type="http://schemas.openxmlformats.org/officeDocument/2006/relationships/webSettings" Target="webSettings.xml"/><Relationship Id="rId9" Type="http://schemas.openxmlformats.org/officeDocument/2006/relationships/hyperlink" Target="https://www.vivantio.com/blog/what-is-api-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4</cp:revision>
  <dcterms:created xsi:type="dcterms:W3CDTF">2024-09-10T12:20:00Z</dcterms:created>
  <dcterms:modified xsi:type="dcterms:W3CDTF">2024-09-10T12:22:00Z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2024-09-10T12:21:31Z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b40bd9ee-23a4-4ddb-be9f-38ace2e3ecb2</vt:lpwstr>
  </property>
  <property fmtid="{D5CDD505-2E9C-101B-9397-08002B2CF9AE}" pid="8" name="MSIP_Label_9386b39a-f873-4afb-95b7-159453b5f857_ContentBits">
    <vt:lpwstr>0</vt:lpwstr>
  </property>
</Properties>
</file>