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A93B0" w14:textId="77777777" w:rsidR="00442AB7" w:rsidRDefault="00442AB7">
      <w:pPr>
        <w:rPr>
          <w:lang w:val="en-US"/>
        </w:rPr>
      </w:pPr>
    </w:p>
    <w:p w14:paraId="10D9E562" w14:textId="77777777" w:rsidR="00CF1CDC" w:rsidRDefault="00CF1CDC">
      <w:pPr>
        <w:rPr>
          <w:lang w:val="en-US"/>
        </w:rPr>
      </w:pPr>
    </w:p>
    <w:p w14:paraId="7ADFFDA8" w14:textId="29E900FD" w:rsidR="00CF1CDC" w:rsidRDefault="00CF1CDC">
      <w:pPr>
        <w:rPr>
          <w:lang w:val="en-US"/>
        </w:rPr>
      </w:pPr>
      <w:r w:rsidRPr="00CF1CDC">
        <w:rPr>
          <w:rFonts w:ascii="Cambria Math" w:hAnsi="Cambria Math" w:cs="Cambria Math"/>
        </w:rPr>
        <w:t>𝟴</w:t>
      </w:r>
      <w:r w:rsidRPr="00CF1CDC">
        <w:t xml:space="preserve"> </w:t>
      </w:r>
      <w:r w:rsidRPr="00CF1CDC">
        <w:rPr>
          <w:rFonts w:ascii="Cambria Math" w:hAnsi="Cambria Math" w:cs="Cambria Math"/>
        </w:rPr>
        <w:t>𝗘𝘀𝘀𝗲𝗻𝘁𝗶𝗮𝗹</w:t>
      </w:r>
      <w:r w:rsidRPr="00CF1CDC">
        <w:t xml:space="preserve"> </w:t>
      </w:r>
      <w:r w:rsidRPr="00CF1CDC">
        <w:rPr>
          <w:rFonts w:ascii="Cambria Math" w:hAnsi="Cambria Math" w:cs="Cambria Math"/>
        </w:rPr>
        <w:t>𝗔𝗣𝗜</w:t>
      </w:r>
      <w:r w:rsidRPr="00CF1CDC">
        <w:t xml:space="preserve"> </w:t>
      </w:r>
      <w:r w:rsidRPr="00CF1CDC">
        <w:rPr>
          <w:rFonts w:ascii="Cambria Math" w:hAnsi="Cambria Math" w:cs="Cambria Math"/>
        </w:rPr>
        <w:t>𝗣𝗿𝗼𝘁𝗼𝗰𝗼𝗹𝘀</w:t>
      </w:r>
      <w:r w:rsidRPr="00CF1CDC">
        <w:t>:</w:t>
      </w:r>
      <w:r w:rsidRPr="00CF1CDC">
        <w:br/>
      </w:r>
      <w:r w:rsidRPr="00CF1CDC">
        <w:br/>
        <w:t xml:space="preserve">• REST: </w:t>
      </w:r>
      <w:proofErr w:type="spellStart"/>
      <w:r w:rsidRPr="00CF1CDC">
        <w:t>REpresentational</w:t>
      </w:r>
      <w:proofErr w:type="spellEnd"/>
      <w:r w:rsidRPr="00CF1CDC">
        <w:t xml:space="preserve"> State Transfer - the scalable superstar</w:t>
      </w:r>
      <w:r w:rsidRPr="00CF1CDC">
        <w:br/>
        <w:t>• SOAP: Simple Object Access Protocol - XML-based messaging veteran</w:t>
      </w:r>
      <w:r w:rsidRPr="00CF1CDC">
        <w:br/>
        <w:t xml:space="preserve">• </w:t>
      </w:r>
      <w:proofErr w:type="spellStart"/>
      <w:r w:rsidRPr="00CF1CDC">
        <w:t>GraphQL</w:t>
      </w:r>
      <w:proofErr w:type="spellEnd"/>
      <w:r w:rsidRPr="00CF1CDC">
        <w:t>: Query language for flexible data fetching</w:t>
      </w:r>
      <w:r w:rsidRPr="00CF1CDC">
        <w:br/>
        <w:t>• AMQP: Advanced Message Queuing Protocol for reliable communication</w:t>
      </w:r>
      <w:r w:rsidRPr="00CF1CDC">
        <w:br/>
        <w:t>• MQTT: Message Queuing Telemetry Transport - lightweight IoT champion</w:t>
      </w:r>
      <w:r w:rsidRPr="00CF1CDC">
        <w:br/>
        <w:t>• WebSocket: Real-time, bidirectional communication</w:t>
      </w:r>
      <w:r w:rsidRPr="00CF1CDC">
        <w:br/>
        <w:t xml:space="preserve">• </w:t>
      </w:r>
      <w:proofErr w:type="spellStart"/>
      <w:r w:rsidRPr="00CF1CDC">
        <w:t>gRPC</w:t>
      </w:r>
      <w:proofErr w:type="spellEnd"/>
      <w:r w:rsidRPr="00CF1CDC">
        <w:t>: High-performance Remote Procedure Calls</w:t>
      </w:r>
      <w:r w:rsidRPr="00CF1CDC">
        <w:br/>
        <w:t>• Webhook: Event-driven HTTP callbacks</w:t>
      </w:r>
      <w:r w:rsidRPr="00CF1CDC">
        <w:br/>
      </w:r>
      <w:r w:rsidRPr="00CF1CDC">
        <w:br/>
      </w:r>
      <w:r w:rsidRPr="00CF1CDC">
        <w:rPr>
          <w:rFonts w:ascii="Cambria Math" w:hAnsi="Cambria Math" w:cs="Cambria Math"/>
        </w:rPr>
        <w:t>𝟵</w:t>
      </w:r>
      <w:r w:rsidRPr="00CF1CDC">
        <w:t xml:space="preserve"> </w:t>
      </w:r>
      <w:r w:rsidRPr="00CF1CDC">
        <w:rPr>
          <w:rFonts w:ascii="Cambria Math" w:hAnsi="Cambria Math" w:cs="Cambria Math"/>
        </w:rPr>
        <w:t>𝗖𝗿𝘂𝗰𝗶𝗮𝗹</w:t>
      </w:r>
      <w:r w:rsidRPr="00CF1CDC">
        <w:t xml:space="preserve"> </w:t>
      </w:r>
      <w:r w:rsidRPr="00CF1CDC">
        <w:rPr>
          <w:rFonts w:ascii="Cambria Math" w:hAnsi="Cambria Math" w:cs="Cambria Math"/>
        </w:rPr>
        <w:t>𝗔𝗣𝗜</w:t>
      </w:r>
      <w:r w:rsidRPr="00CF1CDC">
        <w:t xml:space="preserve"> </w:t>
      </w:r>
      <w:r w:rsidRPr="00CF1CDC">
        <w:rPr>
          <w:rFonts w:ascii="Cambria Math" w:hAnsi="Cambria Math" w:cs="Cambria Math"/>
        </w:rPr>
        <w:t>𝗠𝗲𝘁𝗵𝗼𝗱𝘀</w:t>
      </w:r>
      <w:r w:rsidRPr="00CF1CDC">
        <w:t>:</w:t>
      </w:r>
      <w:r w:rsidRPr="00CF1CDC">
        <w:br/>
      </w:r>
      <w:r w:rsidRPr="00CF1CDC">
        <w:br/>
        <w:t>• GET: Retrieve data</w:t>
      </w:r>
      <w:r w:rsidRPr="00CF1CDC">
        <w:br/>
        <w:t>• POST: Create new resources</w:t>
      </w:r>
      <w:r w:rsidRPr="00CF1CDC">
        <w:br/>
        <w:t>• PUT: Update existing resources</w:t>
      </w:r>
      <w:r w:rsidRPr="00CF1CDC">
        <w:br/>
        <w:t>• DELETE: Remove resources</w:t>
      </w:r>
      <w:r w:rsidRPr="00CF1CDC">
        <w:br/>
        <w:t>• PATCH: Partially modify resources</w:t>
      </w:r>
      <w:r w:rsidRPr="00CF1CDC">
        <w:br/>
        <w:t>• HEAD: Get metadata about a resource</w:t>
      </w:r>
      <w:r w:rsidRPr="00CF1CDC">
        <w:br/>
        <w:t>• OPTIONS: Get information about available communication options</w:t>
      </w:r>
      <w:r w:rsidRPr="00CF1CDC">
        <w:br/>
        <w:t>• CONNECT: Establish a network connection to a resource</w:t>
      </w:r>
      <w:r w:rsidRPr="00CF1CDC">
        <w:br/>
        <w:t>• TRACE: Perform a message loop-back test</w:t>
      </w:r>
      <w:r w:rsidRPr="00CF1CDC">
        <w:br/>
      </w:r>
      <w:r w:rsidRPr="00CF1CDC">
        <w:br/>
        <w:t>Key Status Codes to Know:</w:t>
      </w:r>
      <w:r w:rsidRPr="00CF1CDC">
        <w:br/>
      </w:r>
      <w:r w:rsidRPr="00CF1CDC">
        <w:br/>
        <w:t>• 2xx: Success (e.g., 200 OK, 201 Created)</w:t>
      </w:r>
      <w:r w:rsidRPr="00CF1CDC">
        <w:br/>
        <w:t>• 3xx: Redirection (e.g., 301 Moved Permanently)</w:t>
      </w:r>
      <w:r w:rsidRPr="00CF1CDC">
        <w:br/>
        <w:t>• 4xx: Client Errors (e.g., 400 Bad Request, 404 Not Found)</w:t>
      </w:r>
      <w:r w:rsidRPr="00CF1CDC">
        <w:br/>
        <w:t>• 5xx: Server Errors (e.g., 500 Internal Server Error)</w:t>
      </w:r>
      <w:r w:rsidRPr="00CF1CDC">
        <w:br/>
      </w:r>
      <w:r w:rsidRPr="00CF1CDC">
        <w:br/>
        <w:t>Pro Tip: 418 I'm a Teapot exists, but you're unlikely to encounter it in serious APIs!</w:t>
      </w:r>
      <w:r w:rsidRPr="00CF1CDC">
        <w:br/>
      </w:r>
      <w:r w:rsidRPr="00CF1CDC">
        <w:br/>
      </w:r>
      <w:r w:rsidRPr="00CF1CDC">
        <w:rPr>
          <w:rFonts w:ascii="Cambria Math" w:hAnsi="Cambria Math" w:cs="Cambria Math"/>
        </w:rPr>
        <w:t>𝗔𝗣𝗜</w:t>
      </w:r>
      <w:r w:rsidRPr="00CF1CDC">
        <w:t xml:space="preserve"> </w:t>
      </w:r>
      <w:r w:rsidRPr="00CF1CDC">
        <w:rPr>
          <w:rFonts w:ascii="Cambria Math" w:hAnsi="Cambria Math" w:cs="Cambria Math"/>
        </w:rPr>
        <w:t>𝗗𝗲𝘀𝗶𝗴𝗻</w:t>
      </w:r>
      <w:r w:rsidRPr="00CF1CDC">
        <w:t xml:space="preserve"> </w:t>
      </w:r>
      <w:r w:rsidRPr="00CF1CDC">
        <w:rPr>
          <w:rFonts w:ascii="Cambria Math" w:hAnsi="Cambria Math" w:cs="Cambria Math"/>
        </w:rPr>
        <w:t>𝗕𝗲𝘀𝘁</w:t>
      </w:r>
      <w:r w:rsidRPr="00CF1CDC">
        <w:t xml:space="preserve"> </w:t>
      </w:r>
      <w:r w:rsidRPr="00CF1CDC">
        <w:rPr>
          <w:rFonts w:ascii="Cambria Math" w:hAnsi="Cambria Math" w:cs="Cambria Math"/>
        </w:rPr>
        <w:t>𝗣𝗿𝗮𝗰𝘁𝗶𝗰𝗲𝘀</w:t>
      </w:r>
      <w:r w:rsidRPr="00CF1CDC">
        <w:t>:</w:t>
      </w:r>
      <w:r w:rsidRPr="00CF1CDC">
        <w:br/>
      </w:r>
      <w:r w:rsidRPr="00CF1CDC">
        <w:br/>
        <w:t>• Use clear, versioned endpoints (/</w:t>
      </w:r>
      <w:proofErr w:type="spellStart"/>
      <w:r w:rsidRPr="00CF1CDC">
        <w:t>api</w:t>
      </w:r>
      <w:proofErr w:type="spellEnd"/>
      <w:r w:rsidRPr="00CF1CDC">
        <w:t>/v2/articles)</w:t>
      </w:r>
      <w:r w:rsidRPr="00CF1CDC">
        <w:br/>
        <w:t>• Implement filtering, sorting, and pagination</w:t>
      </w:r>
      <w:r w:rsidRPr="00CF1CDC">
        <w:br/>
        <w:t>• Robust authentication (e.g., OAuth 2.0, JWT)</w:t>
      </w:r>
      <w:r w:rsidRPr="00CF1CDC">
        <w:br/>
        <w:t>• Specify accepted content types</w:t>
      </w:r>
      <w:r w:rsidRPr="00CF1CDC">
        <w:br/>
      </w:r>
      <w:r w:rsidRPr="00CF1CDC">
        <w:lastRenderedPageBreak/>
        <w:t>• Provide comprehensive documentation</w:t>
      </w:r>
      <w:r w:rsidRPr="00CF1CDC">
        <w:br/>
        <w:t>• Rate limiting for API stability</w:t>
      </w:r>
      <w:r w:rsidRPr="00CF1CDC">
        <w:br/>
        <w:t>• Consistent error handling and messaging</w:t>
      </w:r>
      <w:r w:rsidRPr="00CF1CDC">
        <w:br/>
      </w:r>
      <w:r w:rsidRPr="00CF1CDC">
        <w:br/>
        <w:t>Why This Matters:</w:t>
      </w:r>
      <w:r w:rsidRPr="00CF1CDC">
        <w:br/>
      </w:r>
      <w:r w:rsidRPr="00CF1CDC">
        <w:br/>
        <w:t>In our interconnected digital landscape, understanding APIs is crucial for:</w:t>
      </w:r>
      <w:r w:rsidRPr="00CF1CDC">
        <w:br/>
        <w:t>- Building scalable applications</w:t>
      </w:r>
      <w:r w:rsidRPr="00CF1CDC">
        <w:br/>
        <w:t>- Integrating diverse systems</w:t>
      </w:r>
      <w:r w:rsidRPr="00CF1CDC">
        <w:br/>
        <w:t>- Enabling IoT and real-time communications</w:t>
      </w:r>
      <w:r w:rsidRPr="00CF1CDC">
        <w:br/>
        <w:t>- Developing microservices architectures</w:t>
      </w:r>
    </w:p>
    <w:p w14:paraId="3B492490" w14:textId="639754D5" w:rsidR="00CF1CDC" w:rsidRPr="00CF1CDC" w:rsidRDefault="00CF1C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0D4C4E" wp14:editId="6D29825A">
            <wp:extent cx="5731510" cy="7953375"/>
            <wp:effectExtent l="0" t="0" r="2540" b="9525"/>
            <wp:docPr id="883597503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CDC" w:rsidRPr="00CF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B7"/>
    <w:rsid w:val="00442AB7"/>
    <w:rsid w:val="009D2220"/>
    <w:rsid w:val="00C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4EDB"/>
  <w15:chartTrackingRefBased/>
  <w15:docId w15:val="{509608BF-5E56-4095-8362-323E590C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2</cp:revision>
  <dcterms:created xsi:type="dcterms:W3CDTF">2024-08-13T05:40:00Z</dcterms:created>
  <dcterms:modified xsi:type="dcterms:W3CDTF">2024-08-13T05:41:00Z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2024-08-13T05:41:04Z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857aa42b-abe5-453f-966d-50e27168e171</vt:lpwstr>
  </property>
  <property fmtid="{D5CDD505-2E9C-101B-9397-08002B2CF9AE}" pid="8" name="MSIP_Label_9386b39a-f873-4afb-95b7-159453b5f857_ContentBits">
    <vt:lpwstr>0</vt:lpwstr>
  </property>
</Properties>
</file>