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61CE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2834E784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10A277F7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3E0FD5F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964F9A8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21CA7B33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6FE50CD8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412AB8F3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1F060D22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1DC20C4C" w14:textId="320A061C" w:rsidR="004246FF" w:rsidRPr="00341DA9" w:rsidRDefault="00341DA9" w:rsidP="00341DA9">
      <w:pPr>
        <w:autoSpaceDE w:val="0"/>
        <w:autoSpaceDN w:val="0"/>
        <w:adjustRightInd w:val="0"/>
        <w:rPr>
          <w:rStyle w:val="Emphasis"/>
          <w:color w:val="4472C4" w:themeColor="accent1"/>
        </w:rPr>
      </w:pPr>
      <w:r w:rsidRPr="00341DA9">
        <w:rPr>
          <w:rStyle w:val="Emphasis"/>
          <w:color w:val="4472C4" w:themeColor="accent1"/>
        </w:rPr>
        <w:t>Ans:</w:t>
      </w:r>
    </w:p>
    <w:p w14:paraId="385E8FA2" w14:textId="2A1E971D" w:rsidR="004246FF" w:rsidRPr="00341DA9" w:rsidRDefault="00341DA9" w:rsidP="00341DA9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Style w:val="Emphasis"/>
          <w:color w:val="4472C4" w:themeColor="accent1"/>
        </w:rPr>
      </w:pPr>
      <w:r w:rsidRPr="00341DA9">
        <w:rPr>
          <w:rStyle w:val="Emphasis"/>
          <w:color w:val="4472C4" w:themeColor="accent1"/>
        </w:rPr>
        <w:t xml:space="preserve"> </w:t>
      </w:r>
      <w:r w:rsidR="004246FF" w:rsidRPr="00341DA9">
        <w:rPr>
          <w:rStyle w:val="Emphasis"/>
          <w:color w:val="4472C4" w:themeColor="accent1"/>
        </w:rPr>
        <w:t xml:space="preserve">1.  True: The representation of the survey results should have a sample size. The </w:t>
      </w:r>
      <w:r w:rsidRPr="00341DA9">
        <w:rPr>
          <w:rStyle w:val="Emphasis"/>
          <w:color w:val="4472C4" w:themeColor="accent1"/>
        </w:rPr>
        <w:t xml:space="preserve">       </w:t>
      </w:r>
      <w:r w:rsidR="004246FF" w:rsidRPr="00341DA9">
        <w:rPr>
          <w:rStyle w:val="Emphasis"/>
          <w:color w:val="4472C4" w:themeColor="accent1"/>
        </w:rPr>
        <w:t>sample size must be a fixed percentage of the total population size of the survey.</w:t>
      </w:r>
    </w:p>
    <w:p w14:paraId="1EB91365" w14:textId="77777777" w:rsidR="004246FF" w:rsidRPr="00341DA9" w:rsidRDefault="004246FF" w:rsidP="00341DA9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Style w:val="Emphasis"/>
          <w:color w:val="4472C4" w:themeColor="accent1"/>
        </w:rPr>
      </w:pPr>
      <w:r w:rsidRPr="00341DA9">
        <w:rPr>
          <w:rStyle w:val="Emphasis"/>
          <w:color w:val="4472C4" w:themeColor="accent1"/>
        </w:rPr>
        <w:t>2. False: The sampling frame refers to a list of an item which responds to the question and not the ones which do not respond to the questions.</w:t>
      </w:r>
    </w:p>
    <w:p w14:paraId="3D29BF7E" w14:textId="77777777" w:rsidR="004246FF" w:rsidRPr="00341DA9" w:rsidRDefault="004246FF" w:rsidP="00341DA9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Style w:val="Emphasis"/>
          <w:color w:val="4472C4" w:themeColor="accent1"/>
        </w:rPr>
      </w:pPr>
      <w:r w:rsidRPr="00341DA9">
        <w:rPr>
          <w:rStyle w:val="Emphasis"/>
          <w:color w:val="4472C4" w:themeColor="accent1"/>
        </w:rPr>
        <w:t>3. True: The larger conveys a more accurate impression of the population as larger surveys involve large sample size which reduces the chances of error</w:t>
      </w:r>
    </w:p>
    <w:p w14:paraId="05A4084A" w14:textId="77777777" w:rsidR="004246FF" w:rsidRPr="007004E0" w:rsidRDefault="004246FF" w:rsidP="004246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0DEA540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8763BB9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DE203E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6687CF73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32E6265" w14:textId="5D408A7F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341DA9">
        <w:rPr>
          <w:rFonts w:ascii="Book Antiqua" w:hAnsi="Book Antiqua" w:cs="BookAntiqua"/>
          <w:sz w:val="22"/>
          <w:szCs w:val="22"/>
        </w:rPr>
        <w:t xml:space="preserve"> </w:t>
      </w:r>
      <w:r w:rsidR="006E7CAD">
        <w:rPr>
          <w:rFonts w:ascii="Book Antiqua" w:hAnsi="Book Antiqua" w:cs="BookAntiqua"/>
          <w:sz w:val="22"/>
          <w:szCs w:val="22"/>
        </w:rPr>
        <w:t xml:space="preserve">= </w:t>
      </w:r>
      <w:r w:rsidR="006E7CAD" w:rsidRPr="00341DA9">
        <w:rPr>
          <w:rFonts w:ascii="Book Antiqua" w:hAnsi="Book Antiqua" w:cs="BookAntiqua"/>
          <w:color w:val="4472C4" w:themeColor="accent1"/>
          <w:sz w:val="22"/>
          <w:szCs w:val="22"/>
        </w:rPr>
        <w:t>All the readers of PC Magazine</w:t>
      </w:r>
    </w:p>
    <w:p w14:paraId="25817A96" w14:textId="15ED907A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341DA9">
        <w:rPr>
          <w:rFonts w:ascii="Book Antiqua" w:hAnsi="Book Antiqua" w:cs="BookAntiqua"/>
          <w:sz w:val="22"/>
          <w:szCs w:val="22"/>
        </w:rPr>
        <w:t xml:space="preserve"> </w:t>
      </w:r>
      <w:r w:rsidR="006E7CAD">
        <w:rPr>
          <w:rFonts w:ascii="Book Antiqua" w:hAnsi="Book Antiqua" w:cs="BookAntiqua"/>
          <w:sz w:val="22"/>
          <w:szCs w:val="22"/>
        </w:rPr>
        <w:t>=</w:t>
      </w:r>
      <w:r w:rsidR="00341DA9">
        <w:rPr>
          <w:rFonts w:ascii="Book Antiqua" w:hAnsi="Book Antiqua" w:cs="BookAntiqua"/>
          <w:sz w:val="22"/>
          <w:szCs w:val="22"/>
        </w:rPr>
        <w:t xml:space="preserve"> </w:t>
      </w:r>
      <w:r w:rsidR="006E7CAD" w:rsidRPr="00341DA9">
        <w:rPr>
          <w:rFonts w:ascii="Book Antiqua" w:hAnsi="Book Antiqua" w:cs="BookAntiqua"/>
          <w:color w:val="4472C4" w:themeColor="accent1"/>
          <w:sz w:val="22"/>
          <w:szCs w:val="22"/>
        </w:rPr>
        <w:t>Rating</w:t>
      </w:r>
    </w:p>
    <w:p w14:paraId="73488151" w14:textId="21692D96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6E7CAD">
        <w:rPr>
          <w:rFonts w:ascii="Book Antiqua" w:hAnsi="Book Antiqua" w:cs="BookAntiqua"/>
          <w:sz w:val="22"/>
          <w:szCs w:val="22"/>
        </w:rPr>
        <w:t xml:space="preserve"> = </w:t>
      </w:r>
      <w:r w:rsidR="006E7CAD" w:rsidRPr="00341DA9">
        <w:rPr>
          <w:rFonts w:ascii="Book Antiqua" w:hAnsi="Book Antiqua" w:cs="BookAntiqua"/>
          <w:color w:val="4472C4" w:themeColor="accent1"/>
          <w:sz w:val="22"/>
          <w:szCs w:val="22"/>
        </w:rPr>
        <w:t xml:space="preserve">Readers that rated the </w:t>
      </w:r>
      <w:r w:rsidR="00341DA9" w:rsidRPr="00341DA9">
        <w:rPr>
          <w:rFonts w:ascii="Book Antiqua" w:hAnsi="Book Antiqua" w:cs="BookAntiqua"/>
          <w:color w:val="4472C4" w:themeColor="accent1"/>
          <w:sz w:val="22"/>
          <w:szCs w:val="22"/>
        </w:rPr>
        <w:t>product (</w:t>
      </w:r>
      <w:r w:rsidR="006E7CAD" w:rsidRPr="00341DA9">
        <w:rPr>
          <w:rFonts w:ascii="Book Antiqua" w:hAnsi="Book Antiqua" w:cs="BookAntiqua"/>
          <w:color w:val="4472C4" w:themeColor="accent1"/>
          <w:sz w:val="22"/>
          <w:szCs w:val="22"/>
        </w:rPr>
        <w:t>around 9000</w:t>
      </w:r>
      <w:r w:rsidR="006E7CAD">
        <w:rPr>
          <w:rFonts w:ascii="Book Antiqua" w:hAnsi="Book Antiqua" w:cs="BookAntiqua"/>
          <w:sz w:val="22"/>
          <w:szCs w:val="22"/>
        </w:rPr>
        <w:t>)</w:t>
      </w:r>
    </w:p>
    <w:p w14:paraId="3F95F371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6E7CAD">
        <w:rPr>
          <w:rFonts w:ascii="Book Antiqua" w:hAnsi="Book Antiqua" w:cs="BookAntiqua"/>
          <w:sz w:val="22"/>
          <w:szCs w:val="22"/>
        </w:rPr>
        <w:t>=</w:t>
      </w:r>
      <w:r w:rsidR="006E7CAD" w:rsidRPr="00341DA9">
        <w:rPr>
          <w:rFonts w:ascii="Book Antiqua" w:hAnsi="Book Antiqua" w:cs="BookAntiqua"/>
          <w:color w:val="4472C4" w:themeColor="accent1"/>
          <w:sz w:val="22"/>
          <w:szCs w:val="22"/>
        </w:rPr>
        <w:t xml:space="preserve"> 225</w:t>
      </w:r>
    </w:p>
    <w:p w14:paraId="76A908FE" w14:textId="08168BF9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r w:rsidR="00341DA9" w:rsidRPr="007004E0">
        <w:rPr>
          <w:rFonts w:ascii="Book Antiqua" w:hAnsi="Book Antiqua" w:cs="BookAntiqua"/>
          <w:sz w:val="22"/>
          <w:szCs w:val="22"/>
        </w:rPr>
        <w:t>design</w:t>
      </w:r>
      <w:r w:rsidR="00341DA9">
        <w:rPr>
          <w:rFonts w:ascii="Book Antiqua" w:hAnsi="Book Antiqua" w:cs="BookAntiqua"/>
          <w:sz w:val="22"/>
          <w:szCs w:val="22"/>
        </w:rPr>
        <w:t xml:space="preserve">: </w:t>
      </w:r>
      <w:r w:rsidR="008869E2" w:rsidRPr="00341DA9">
        <w:rPr>
          <w:rFonts w:ascii="Book Antiqua" w:hAnsi="Book Antiqua" w:cs="BookAntiqua"/>
          <w:color w:val="4472C4" w:themeColor="accent1"/>
          <w:sz w:val="22"/>
          <w:szCs w:val="22"/>
        </w:rPr>
        <w:t>Voluntary response</w:t>
      </w:r>
    </w:p>
    <w:p w14:paraId="4DCAFB66" w14:textId="4B2284DF" w:rsidR="000A30DC" w:rsidRPr="006E7CAD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ahnschrift Light" w:hAnsi="Bahnschrift Light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341DA9">
        <w:rPr>
          <w:rFonts w:ascii="Book Antiqua" w:hAnsi="Book Antiqua" w:cs="BookAntiqua"/>
          <w:sz w:val="22"/>
          <w:szCs w:val="22"/>
        </w:rPr>
        <w:t xml:space="preserve"> </w:t>
      </w:r>
      <w:r w:rsidR="006E7CAD">
        <w:rPr>
          <w:rFonts w:ascii="Book Antiqua" w:hAnsi="Book Antiqua" w:cs="BookAntiqua"/>
          <w:sz w:val="22"/>
          <w:szCs w:val="22"/>
        </w:rPr>
        <w:t>=</w:t>
      </w:r>
      <w:r w:rsidR="006E7CAD" w:rsidRPr="006E7CAD">
        <w:rPr>
          <w:rFonts w:ascii="Montserrat" w:hAnsi="Montserrat"/>
          <w:color w:val="212529"/>
          <w:shd w:val="clear" w:color="auto" w:fill="FFFFFF"/>
        </w:rPr>
        <w:t xml:space="preserve"> </w:t>
      </w:r>
      <w:r w:rsidR="006E7CAD" w:rsidRPr="00341DA9">
        <w:rPr>
          <w:color w:val="4472C4" w:themeColor="accent1"/>
          <w:shd w:val="clear" w:color="auto" w:fill="FFFFFF"/>
        </w:rPr>
        <w:t>Selection of the readers, selection of the issue which will contain the survey</w:t>
      </w:r>
    </w:p>
    <w:p w14:paraId="7F1B4D18" w14:textId="77777777" w:rsidR="000A30DC" w:rsidRPr="006E7CAD" w:rsidRDefault="000A30DC" w:rsidP="000A30DC">
      <w:pPr>
        <w:autoSpaceDE w:val="0"/>
        <w:autoSpaceDN w:val="0"/>
        <w:adjustRightInd w:val="0"/>
        <w:rPr>
          <w:rFonts w:ascii="Bahnschrift Light" w:hAnsi="Bahnschrift Light" w:cs="BookAntiqua"/>
          <w:sz w:val="22"/>
          <w:szCs w:val="22"/>
        </w:rPr>
      </w:pPr>
    </w:p>
    <w:p w14:paraId="55699824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4EFE71D2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12616FD7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F0C49D2" w14:textId="77777777" w:rsidR="00491A72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5578D867" w14:textId="1DB932BC" w:rsidR="0013326D" w:rsidRPr="00341DA9" w:rsidRDefault="00341DA9" w:rsidP="00341DA9">
      <w:pPr>
        <w:autoSpaceDE w:val="0"/>
        <w:autoSpaceDN w:val="0"/>
        <w:adjustRightInd w:val="0"/>
        <w:ind w:left="720"/>
        <w:rPr>
          <w:color w:val="4472C4" w:themeColor="accent1"/>
        </w:rPr>
      </w:pPr>
      <w:r w:rsidRPr="00341DA9">
        <w:rPr>
          <w:rFonts w:ascii="Book Antiqua" w:hAnsi="Book Antiqua" w:cs="BookAntiqua"/>
          <w:sz w:val="22"/>
          <w:szCs w:val="22"/>
        </w:rPr>
        <w:t>Ans:</w:t>
      </w:r>
      <w:r>
        <w:rPr>
          <w:rFonts w:ascii="Book Antiqua" w:hAnsi="Book Antiqua" w:cs="BookAntiqua"/>
          <w:color w:val="4472C4" w:themeColor="accent1"/>
          <w:sz w:val="22"/>
          <w:szCs w:val="22"/>
        </w:rPr>
        <w:t xml:space="preserve"> </w:t>
      </w:r>
      <w:r w:rsidR="00491A72" w:rsidRPr="00341DA9">
        <w:rPr>
          <w:rFonts w:ascii="Book Antiqua" w:hAnsi="Book Antiqua" w:cs="BookAntiqua"/>
          <w:color w:val="4472C4" w:themeColor="accent1"/>
          <w:sz w:val="22"/>
          <w:szCs w:val="22"/>
        </w:rPr>
        <w:t xml:space="preserve"> </w:t>
      </w:r>
      <w:r w:rsidR="00491A72" w:rsidRPr="00341DA9">
        <w:rPr>
          <w:color w:val="4472C4" w:themeColor="accent1"/>
        </w:rPr>
        <w:t>TRUE</w:t>
      </w:r>
    </w:p>
    <w:p w14:paraId="1812BC77" w14:textId="77777777" w:rsidR="00491A72" w:rsidRPr="00341DA9" w:rsidRDefault="00491A72" w:rsidP="00491A72">
      <w:pPr>
        <w:shd w:val="clear" w:color="auto" w:fill="FFFFFF"/>
        <w:ind w:left="1080"/>
        <w:rPr>
          <w:color w:val="4472C4" w:themeColor="accent1"/>
          <w:lang w:val="en-IN" w:eastAsia="en-IN"/>
        </w:rPr>
      </w:pPr>
      <w:r w:rsidRPr="00341DA9">
        <w:rPr>
          <w:color w:val="4472C4" w:themeColor="accent1"/>
        </w:rPr>
        <w:t xml:space="preserve">Reason: </w:t>
      </w:r>
    </w:p>
    <w:p w14:paraId="21D4DAED" w14:textId="77777777" w:rsidR="00491A72" w:rsidRPr="00341DA9" w:rsidRDefault="00491A72" w:rsidP="00491A72">
      <w:pPr>
        <w:shd w:val="clear" w:color="auto" w:fill="FFFFFF"/>
        <w:ind w:left="1080"/>
        <w:rPr>
          <w:color w:val="4472C4" w:themeColor="accent1"/>
        </w:rPr>
      </w:pPr>
      <w:r w:rsidRPr="00341DA9">
        <w:rPr>
          <w:color w:val="4472C4" w:themeColor="accent1"/>
        </w:rPr>
        <w:t xml:space="preserve">The 95% confidence interval for the average purchase of customers at a </w:t>
      </w:r>
    </w:p>
    <w:p w14:paraId="7DDF8AB0" w14:textId="77777777" w:rsidR="00491A72" w:rsidRPr="00341DA9" w:rsidRDefault="00491A72" w:rsidP="00491A72">
      <w:pPr>
        <w:shd w:val="clear" w:color="auto" w:fill="FFFFFF"/>
        <w:ind w:left="1080"/>
        <w:rPr>
          <w:color w:val="4472C4" w:themeColor="accent1"/>
        </w:rPr>
      </w:pPr>
      <w:r w:rsidRPr="00341DA9">
        <w:rPr>
          <w:color w:val="4472C4" w:themeColor="accent1"/>
        </w:rPr>
        <w:t>department store is $50 to $110. Which means that there is a 95% chance that the population mean will fall between $50 and $110. Hence, as $100 falls between $50 and $110, it is a plausible value for the population mean at this confidence level.</w:t>
      </w:r>
    </w:p>
    <w:p w14:paraId="03D884EB" w14:textId="77777777" w:rsidR="00491A72" w:rsidRPr="007004E0" w:rsidRDefault="00491A72" w:rsidP="00491A7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46FCBF8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7CC77DCD" w14:textId="1E41492A" w:rsidR="00491A72" w:rsidRPr="00341DA9" w:rsidRDefault="0013326D" w:rsidP="00341DA9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0C322AD2" w14:textId="1C2E9158" w:rsidR="00491A72" w:rsidRPr="00341DA9" w:rsidRDefault="00341DA9" w:rsidP="00341DA9">
      <w:pPr>
        <w:shd w:val="clear" w:color="auto" w:fill="FFFFFF"/>
        <w:ind w:left="720"/>
        <w:rPr>
          <w:color w:val="4472C4" w:themeColor="accent1"/>
        </w:rPr>
      </w:pPr>
      <w:r>
        <w:rPr>
          <w:rFonts w:ascii="Bahnschrift SemiBold" w:hAnsi="Bahnschrift SemiBold" w:cs="Arial"/>
          <w:sz w:val="22"/>
          <w:szCs w:val="22"/>
        </w:rPr>
        <w:t xml:space="preserve">Ans: </w:t>
      </w:r>
      <w:r w:rsidR="00491A72" w:rsidRPr="00341DA9">
        <w:rPr>
          <w:color w:val="4472C4" w:themeColor="accent1"/>
        </w:rPr>
        <w:t>TRUE</w:t>
      </w:r>
    </w:p>
    <w:p w14:paraId="7BA16BD0" w14:textId="77777777" w:rsidR="00491A72" w:rsidRPr="00341DA9" w:rsidRDefault="00491A72" w:rsidP="00491A72">
      <w:pPr>
        <w:shd w:val="clear" w:color="auto" w:fill="FFFFFF"/>
        <w:ind w:left="1080"/>
        <w:rPr>
          <w:color w:val="4472C4" w:themeColor="accent1"/>
        </w:rPr>
      </w:pPr>
      <w:r w:rsidRPr="00341DA9">
        <w:rPr>
          <w:color w:val="4472C4" w:themeColor="accent1"/>
        </w:rPr>
        <w:t>Reason: The 95% confidence interval for the number of moviegoers who purchase concessions is 30% to 45%, this means that there is a 95% chance that only 30 to 45 % of moviegoers purchase concessions, which is less than 50%. Hence, we can infer that fewer than half of all the moviegoers purchase concessions.</w:t>
      </w:r>
    </w:p>
    <w:p w14:paraId="7AB20D3C" w14:textId="77777777" w:rsidR="00491A72" w:rsidRDefault="00491A72" w:rsidP="00491A7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BB2AE9C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4ACE063D" w14:textId="77777777" w:rsidR="00341DA9" w:rsidRPr="00341DA9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  <w:r w:rsidR="00491A72">
        <w:rPr>
          <w:rFonts w:ascii="Book Antiqua" w:hAnsi="Book Antiqua" w:cs="BookAntiqua"/>
          <w:sz w:val="22"/>
          <w:szCs w:val="22"/>
        </w:rPr>
        <w:t xml:space="preserve"> </w:t>
      </w:r>
    </w:p>
    <w:p w14:paraId="30E15B3C" w14:textId="2FBB6708" w:rsidR="000A30DC" w:rsidRPr="00341DA9" w:rsidRDefault="00341DA9" w:rsidP="00341DA9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color w:val="4472C4" w:themeColor="accent1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</w:t>
      </w:r>
      <w:r w:rsidR="00491A72" w:rsidRPr="00341DA9">
        <w:rPr>
          <w:rFonts w:ascii="Book Antiqua" w:hAnsi="Book Antiqua" w:cs="BookAntiqua"/>
          <w:b/>
          <w:bCs/>
          <w:color w:val="4472C4" w:themeColor="accent1"/>
          <w:sz w:val="22"/>
          <w:szCs w:val="22"/>
        </w:rPr>
        <w:t>TRUE</w:t>
      </w:r>
    </w:p>
    <w:p w14:paraId="5075C7FD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18621C8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1CACC93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411232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32525285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C16F1D9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74918DB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6A4B4952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6548BEBB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32C9F403" w14:textId="7777777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08A2D609" w14:textId="77777777" w:rsidR="00985B99" w:rsidRPr="00985B99" w:rsidRDefault="00985B99" w:rsidP="00341DA9">
      <w:pPr>
        <w:autoSpaceDE w:val="0"/>
        <w:autoSpaceDN w:val="0"/>
        <w:adjustRightInd w:val="0"/>
        <w:rPr>
          <w:rFonts w:ascii="Book Antiqua" w:hAnsi="Book Antiqua" w:cs="BookAntiqua"/>
          <w:b/>
          <w:bCs/>
        </w:rPr>
      </w:pPr>
      <w:r w:rsidRPr="00985B99">
        <w:rPr>
          <w:rFonts w:ascii="Book Antiqua" w:hAnsi="Book Antiqua" w:cs="BookAntiqua"/>
          <w:b/>
          <w:bCs/>
        </w:rPr>
        <w:t xml:space="preserve">Ans. </w:t>
      </w:r>
      <w:r w:rsidRPr="00341DA9">
        <w:rPr>
          <w:rFonts w:ascii="Book Antiqua" w:hAnsi="Book Antiqua" w:cs="BookAntiqua"/>
          <w:b/>
          <w:bCs/>
          <w:color w:val="4472C4" w:themeColor="accent1"/>
        </w:rPr>
        <w:t>B</w:t>
      </w:r>
    </w:p>
    <w:p w14:paraId="69F9BA8F" w14:textId="77777777" w:rsidR="000A30DC" w:rsidRPr="00341DA9" w:rsidRDefault="00985B99" w:rsidP="000A30DC">
      <w:pPr>
        <w:autoSpaceDE w:val="0"/>
        <w:autoSpaceDN w:val="0"/>
        <w:adjustRightInd w:val="0"/>
        <w:rPr>
          <w:bCs/>
          <w:color w:val="4472C4" w:themeColor="accent1"/>
        </w:rPr>
      </w:pPr>
      <w:r w:rsidRPr="00341DA9">
        <w:rPr>
          <w:color w:val="4472C4" w:themeColor="accent1"/>
          <w:shd w:val="clear" w:color="auto" w:fill="FFFFFF"/>
        </w:rPr>
        <w:t>The probability of getting a sample mean greater than μ (population mean) is </w:t>
      </w:r>
      <w:r w:rsidRPr="00341DA9">
        <w:rPr>
          <w:rStyle w:val="Strong"/>
          <w:color w:val="4472C4" w:themeColor="accent1"/>
          <w:shd w:val="clear" w:color="auto" w:fill="FFFFFF"/>
        </w:rPr>
        <w:t>50%</w:t>
      </w:r>
      <w:r w:rsidRPr="00341DA9">
        <w:rPr>
          <w:color w:val="4472C4" w:themeColor="accent1"/>
          <w:shd w:val="clear" w:color="auto" w:fill="FFFFFF"/>
        </w:rPr>
        <w:t>, as long as your sampling distribution follows a normal distribution (this occurs if the population distribution is normal or the sample size is large).</w:t>
      </w:r>
    </w:p>
    <w:p w14:paraId="2C76EEFF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9BB6774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557CBD88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D7FF5EE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210A780A" w14:textId="77777777" w:rsidR="006361CA" w:rsidRDefault="006361CA" w:rsidP="006361C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9ABE389" w14:textId="77777777" w:rsidR="006361CA" w:rsidRDefault="006361CA" w:rsidP="006361C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>
        <w:rPr>
          <w:rFonts w:ascii="Book Antiqua" w:hAnsi="Book Antiqua" w:cs="BookAntiqua"/>
          <w:sz w:val="22"/>
          <w:szCs w:val="22"/>
        </w:rPr>
        <w:lastRenderedPageBreak/>
        <w:t>Soln</w:t>
      </w:r>
      <w:proofErr w:type="spellEnd"/>
      <w:r>
        <w:rPr>
          <w:rFonts w:ascii="Book Antiqua" w:hAnsi="Book Antiqua" w:cs="BookAntiqua"/>
          <w:sz w:val="22"/>
          <w:szCs w:val="22"/>
        </w:rPr>
        <w:t>:</w:t>
      </w:r>
    </w:p>
    <w:p w14:paraId="4244D8AF" w14:textId="77777777" w:rsidR="006361CA" w:rsidRDefault="006361CA" w:rsidP="006361C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6398A36" w14:textId="77777777" w:rsidR="006361CA" w:rsidRPr="00341DA9" w:rsidRDefault="006361CA" w:rsidP="006361CA">
      <w:pPr>
        <w:pStyle w:val="NormalWeb"/>
        <w:shd w:val="clear" w:color="auto" w:fill="FFFFFF"/>
        <w:spacing w:before="120" w:beforeAutospacing="0" w:after="90" w:afterAutospacing="0"/>
        <w:rPr>
          <w:color w:val="4472C4" w:themeColor="accent1"/>
        </w:rPr>
      </w:pPr>
      <w:r w:rsidRPr="00341DA9">
        <w:rPr>
          <w:color w:val="4472C4" w:themeColor="accent1"/>
        </w:rPr>
        <w:t>Null Hypothesis: Mozilla has more than 5 percent or equal to 5 percent share of the market</w:t>
      </w:r>
    </w:p>
    <w:p w14:paraId="48783540" w14:textId="77777777" w:rsidR="006361CA" w:rsidRPr="00341DA9" w:rsidRDefault="006361CA" w:rsidP="006361CA">
      <w:pPr>
        <w:pStyle w:val="NormalWeb"/>
        <w:shd w:val="clear" w:color="auto" w:fill="FFFFFF"/>
        <w:spacing w:before="120" w:beforeAutospacing="0" w:after="90" w:afterAutospacing="0"/>
        <w:rPr>
          <w:color w:val="4472C4" w:themeColor="accent1"/>
        </w:rPr>
      </w:pPr>
      <w:r w:rsidRPr="00341DA9">
        <w:rPr>
          <w:color w:val="4472C4" w:themeColor="accent1"/>
        </w:rPr>
        <w:t>Alternate hypothesis: Mozilla has less than 5 percent share of the market.</w:t>
      </w:r>
    </w:p>
    <w:p w14:paraId="469FA6DA" w14:textId="77777777" w:rsidR="006361CA" w:rsidRPr="00341DA9" w:rsidRDefault="006361CA" w:rsidP="006361CA">
      <w:pPr>
        <w:pStyle w:val="NormalWeb"/>
        <w:shd w:val="clear" w:color="auto" w:fill="FFFFFF"/>
        <w:spacing w:before="120" w:beforeAutospacing="0" w:after="90" w:afterAutospacing="0"/>
        <w:rPr>
          <w:color w:val="4472C4" w:themeColor="accent1"/>
        </w:rPr>
      </w:pPr>
      <w:r w:rsidRPr="00341DA9">
        <w:rPr>
          <w:color w:val="4472C4" w:themeColor="accent1"/>
        </w:rPr>
        <w:t>Apply one-sample one-tail z-test.</w:t>
      </w:r>
    </w:p>
    <w:p w14:paraId="75D0C16C" w14:textId="77777777" w:rsidR="006361CA" w:rsidRDefault="006361CA" w:rsidP="006361C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z_score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09885A"/>
          <w:sz w:val="21"/>
          <w:szCs w:val="21"/>
        </w:rPr>
        <w:t>0.046-0.05</w:t>
      </w:r>
      <w:r>
        <w:rPr>
          <w:rFonts w:ascii="Courier New" w:hAnsi="Courier New" w:cs="Courier New"/>
          <w:color w:val="000000"/>
          <w:sz w:val="21"/>
          <w:szCs w:val="21"/>
        </w:rPr>
        <w:t>)/(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np.sqrt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((</w:t>
      </w:r>
      <w:r>
        <w:rPr>
          <w:rFonts w:ascii="Courier New" w:hAnsi="Courier New" w:cs="Courier New"/>
          <w:color w:val="09885A"/>
          <w:sz w:val="21"/>
          <w:szCs w:val="21"/>
        </w:rPr>
        <w:t>0.05</w:t>
      </w:r>
      <w:r>
        <w:rPr>
          <w:rFonts w:ascii="Courier New" w:hAnsi="Courier New" w:cs="Courier New"/>
          <w:color w:val="000000"/>
          <w:sz w:val="21"/>
          <w:szCs w:val="21"/>
        </w:rPr>
        <w:t>*(</w:t>
      </w:r>
      <w:r>
        <w:rPr>
          <w:rFonts w:ascii="Courier New" w:hAnsi="Courier New" w:cs="Courier New"/>
          <w:color w:val="09885A"/>
          <w:sz w:val="21"/>
          <w:szCs w:val="21"/>
        </w:rPr>
        <w:t>1-0.05</w:t>
      </w:r>
      <w:r>
        <w:rPr>
          <w:rFonts w:ascii="Courier New" w:hAnsi="Courier New" w:cs="Courier New"/>
          <w:color w:val="000000"/>
          <w:sz w:val="21"/>
          <w:szCs w:val="21"/>
        </w:rPr>
        <w:t>))/</w:t>
      </w:r>
      <w:r>
        <w:rPr>
          <w:rFonts w:ascii="Courier New" w:hAnsi="Courier New" w:cs="Courier New"/>
          <w:color w:val="09885A"/>
          <w:sz w:val="21"/>
          <w:szCs w:val="21"/>
        </w:rPr>
        <w:t>2000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64995055" w14:textId="77777777" w:rsidR="006361CA" w:rsidRDefault="006361CA" w:rsidP="006361CA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z_score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 w:rsidRPr="006361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-0.820782681668124</w:t>
      </w:r>
    </w:p>
    <w:p w14:paraId="68ABAFB5" w14:textId="77777777" w:rsidR="006361CA" w:rsidRDefault="006361CA" w:rsidP="006361CA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p_value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stats.norm.sf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795E26"/>
          <w:sz w:val="21"/>
          <w:szCs w:val="21"/>
        </w:rPr>
        <w:t>abs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z_score</w:t>
      </w:r>
      <w:proofErr w:type="spellEnd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))=</w:t>
      </w:r>
      <w:proofErr w:type="gramEnd"/>
      <w:r w:rsidRPr="006361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0.20588503245107104&gt;0.05(alpha)</w:t>
      </w:r>
    </w:p>
    <w:p w14:paraId="1D80A300" w14:textId="5B46E7A2" w:rsidR="006361CA" w:rsidRPr="00341DA9" w:rsidRDefault="00341DA9" w:rsidP="006361CA">
      <w:pPr>
        <w:shd w:val="clear" w:color="auto" w:fill="FFFFFE"/>
        <w:spacing w:line="285" w:lineRule="atLeast"/>
        <w:rPr>
          <w:color w:val="4472C4" w:themeColor="accent1"/>
          <w:sz w:val="21"/>
          <w:szCs w:val="21"/>
          <w:lang w:val="en-IN" w:eastAsia="en-IN"/>
        </w:rPr>
      </w:pPr>
      <w:r w:rsidRPr="00341DA9">
        <w:rPr>
          <w:color w:val="4472C4" w:themeColor="accent1"/>
          <w:shd w:val="clear" w:color="auto" w:fill="FFFFFF"/>
        </w:rPr>
        <w:t>Hence, Mozilla</w:t>
      </w:r>
      <w:r w:rsidR="006361CA" w:rsidRPr="00341DA9">
        <w:rPr>
          <w:color w:val="4472C4" w:themeColor="accent1"/>
          <w:shd w:val="clear" w:color="auto" w:fill="FFFFFF"/>
        </w:rPr>
        <w:t xml:space="preserve"> has more than or equal to 5% share of the market</w:t>
      </w:r>
    </w:p>
    <w:p w14:paraId="6AF9EE38" w14:textId="77777777" w:rsidR="006361CA" w:rsidRDefault="006361CA" w:rsidP="006361C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134D587" w14:textId="77777777" w:rsidR="006361CA" w:rsidRPr="007004E0" w:rsidRDefault="006361CA" w:rsidP="006361C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2F06732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BB3CA1F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4B5DE2C0" w14:textId="77777777" w:rsidR="006361CA" w:rsidRDefault="006361CA" w:rsidP="006361CA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6BD0B145" w14:textId="77777777" w:rsidR="006361CA" w:rsidRPr="00341DA9" w:rsidRDefault="006361CA" w:rsidP="006361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1"/>
        </w:rPr>
      </w:pPr>
      <w:r>
        <w:rPr>
          <w:rFonts w:ascii="Book Antiqua" w:hAnsi="Book Antiqua" w:cs="BookAntiqua"/>
          <w:sz w:val="22"/>
          <w:szCs w:val="22"/>
        </w:rPr>
        <w:t xml:space="preserve">Ans: </w:t>
      </w:r>
      <w:r w:rsidRPr="00341DA9">
        <w:rPr>
          <w:color w:val="4472C4" w:themeColor="accent1"/>
        </w:rPr>
        <w:t xml:space="preserve">(II) Now it is claimed by </w:t>
      </w:r>
      <w:proofErr w:type="spellStart"/>
      <w:r w:rsidRPr="00341DA9">
        <w:rPr>
          <w:color w:val="4472C4" w:themeColor="accent1"/>
        </w:rPr>
        <w:t>WebSideStory</w:t>
      </w:r>
      <w:proofErr w:type="spellEnd"/>
      <w:r w:rsidRPr="00341DA9">
        <w:rPr>
          <w:color w:val="4472C4" w:themeColor="accent1"/>
        </w:rPr>
        <w:t xml:space="preserve"> that their sample contains all the internet users using daily. Thus it </w:t>
      </w:r>
      <w:proofErr w:type="gramStart"/>
      <w:r w:rsidRPr="00341DA9">
        <w:rPr>
          <w:color w:val="4472C4" w:themeColor="accent1"/>
        </w:rPr>
        <w:t>means  4.6</w:t>
      </w:r>
      <w:proofErr w:type="gramEnd"/>
      <w:r w:rsidRPr="00341DA9">
        <w:rPr>
          <w:color w:val="4472C4" w:themeColor="accent1"/>
        </w:rPr>
        <w:t xml:space="preserve"> percent share of market shows the entire population.</w:t>
      </w:r>
    </w:p>
    <w:p w14:paraId="402D95E2" w14:textId="77777777" w:rsidR="006361CA" w:rsidRPr="00341DA9" w:rsidRDefault="006361CA" w:rsidP="006361C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4472C4" w:themeColor="accent1"/>
        </w:rPr>
      </w:pPr>
      <w:r w:rsidRPr="00341DA9">
        <w:rPr>
          <w:color w:val="4472C4" w:themeColor="accent1"/>
        </w:rPr>
        <w:t xml:space="preserve">So, we conclude that the Mozilla has a share in </w:t>
      </w:r>
      <w:proofErr w:type="gramStart"/>
      <w:r w:rsidRPr="00341DA9">
        <w:rPr>
          <w:color w:val="4472C4" w:themeColor="accent1"/>
        </w:rPr>
        <w:t>the ,market</w:t>
      </w:r>
      <w:proofErr w:type="gramEnd"/>
      <w:r w:rsidRPr="00341DA9">
        <w:rPr>
          <w:color w:val="4472C4" w:themeColor="accent1"/>
        </w:rPr>
        <w:t xml:space="preserve"> of less than 5 percent.</w:t>
      </w:r>
    </w:p>
    <w:p w14:paraId="2FDBD5A5" w14:textId="77777777" w:rsidR="006361CA" w:rsidRPr="007004E0" w:rsidRDefault="006361CA" w:rsidP="006361C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F9FECEA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5509BE8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079F764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32145E38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26F483C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 w:rsidR="003735BC">
        <w:rPr>
          <w:rFonts w:ascii="Book Antiqua" w:hAnsi="Book Antiqua" w:cs="BookAntiqua"/>
          <w:b/>
          <w:bCs/>
          <w:sz w:val="28"/>
          <w:szCs w:val="28"/>
        </w:rPr>
        <w:t xml:space="preserve"> </w:t>
      </w:r>
      <w:r w:rsidR="003735BC" w:rsidRPr="000400B1">
        <w:rPr>
          <w:rFonts w:ascii="Book Antiqua" w:hAnsi="Book Antiqua" w:cs="BookAntiqua"/>
          <w:b/>
          <w:bCs/>
          <w:color w:val="4472C4" w:themeColor="accent1"/>
        </w:rPr>
        <w:t>INCORRECT</w:t>
      </w:r>
    </w:p>
    <w:p w14:paraId="123300FD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9B99F8F" w14:textId="77777777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  <w:r w:rsidR="003735BC">
        <w:rPr>
          <w:rFonts w:ascii="Book Antiqua" w:hAnsi="Book Antiqua" w:cs="BookAntiqua"/>
          <w:sz w:val="22"/>
          <w:szCs w:val="22"/>
        </w:rPr>
        <w:t xml:space="preserve"> </w:t>
      </w:r>
      <w:r w:rsidR="003735BC" w:rsidRPr="000400B1">
        <w:rPr>
          <w:rFonts w:ascii="Book Antiqua" w:hAnsi="Book Antiqua" w:cs="BookAntiqua"/>
          <w:b/>
          <w:bCs/>
          <w:color w:val="4472C4" w:themeColor="accent1"/>
        </w:rPr>
        <w:t>CORRECT</w:t>
      </w:r>
    </w:p>
    <w:p w14:paraId="712B0CE2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B9A3570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 w:rsidR="003735BC">
        <w:rPr>
          <w:rFonts w:ascii="Book Antiqua" w:hAnsi="Book Antiqua" w:cs="BookAntiqua"/>
          <w:sz w:val="22"/>
          <w:szCs w:val="22"/>
        </w:rPr>
        <w:t xml:space="preserve"> </w:t>
      </w:r>
      <w:r w:rsidR="003735BC" w:rsidRPr="000400B1">
        <w:rPr>
          <w:rFonts w:ascii="Book Antiqua" w:hAnsi="Book Antiqua" w:cs="BookAntiqua"/>
          <w:b/>
          <w:bCs/>
          <w:color w:val="4472C4" w:themeColor="accent1"/>
        </w:rPr>
        <w:t>CORRECT</w:t>
      </w:r>
    </w:p>
    <w:p w14:paraId="0600BC91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54EC6F6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  <w:r w:rsidR="003735BC">
        <w:rPr>
          <w:rFonts w:ascii="Book Antiqua" w:hAnsi="Book Antiqua" w:cs="BookAntiqua"/>
          <w:sz w:val="22"/>
          <w:szCs w:val="22"/>
        </w:rPr>
        <w:t xml:space="preserve"> </w:t>
      </w:r>
      <w:r w:rsidR="003735BC" w:rsidRPr="000400B1">
        <w:rPr>
          <w:rFonts w:ascii="Book Antiqua" w:hAnsi="Book Antiqua" w:cs="BookAntiqua"/>
          <w:b/>
          <w:bCs/>
          <w:color w:val="4472C4" w:themeColor="accent1"/>
        </w:rPr>
        <w:t>CORRECT</w:t>
      </w:r>
    </w:p>
    <w:p w14:paraId="1A33C5BA" w14:textId="77777777" w:rsidR="008869E2" w:rsidRPr="007004E0" w:rsidRDefault="008869E2" w:rsidP="008869E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F353BCC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843E909" w14:textId="77777777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  <w:r w:rsidR="003735BC" w:rsidRPr="000400B1">
        <w:rPr>
          <w:rFonts w:ascii="Book Antiqua" w:hAnsi="Book Antiqua" w:cs="BookAntiqua"/>
          <w:color w:val="4472C4" w:themeColor="accent1"/>
          <w:sz w:val="22"/>
          <w:szCs w:val="22"/>
        </w:rPr>
        <w:t xml:space="preserve"> </w:t>
      </w:r>
      <w:r w:rsidR="003735BC" w:rsidRPr="000400B1">
        <w:rPr>
          <w:rFonts w:ascii="Book Antiqua" w:hAnsi="Book Antiqua" w:cs="BookAntiqua"/>
          <w:b/>
          <w:bCs/>
          <w:color w:val="4472C4" w:themeColor="accent1"/>
        </w:rPr>
        <w:t>INCORRECT</w:t>
      </w:r>
    </w:p>
    <w:p w14:paraId="704FD5A2" w14:textId="77777777" w:rsidR="008869E2" w:rsidRPr="007004E0" w:rsidRDefault="008869E2" w:rsidP="008869E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1C3A01D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8E2408C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D2DD53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3681A846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721474B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42B8D51F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47D4EE0A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4EBCBF10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39FAA2F4" w14:textId="669BDA11" w:rsidR="003735BC" w:rsidRDefault="000400B1" w:rsidP="000400B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</w:t>
      </w:r>
      <w:r w:rsidR="003735BC">
        <w:rPr>
          <w:rFonts w:ascii="Book Antiqua" w:hAnsi="Book Antiqua" w:cs="BookAntiqua"/>
          <w:sz w:val="22"/>
          <w:szCs w:val="22"/>
        </w:rPr>
        <w:t xml:space="preserve">Ans. </w:t>
      </w:r>
      <w:r w:rsidR="003735BC" w:rsidRPr="000400B1">
        <w:rPr>
          <w:color w:val="4472C4" w:themeColor="accent1"/>
        </w:rPr>
        <w:t>Option A is correct</w:t>
      </w:r>
    </w:p>
    <w:p w14:paraId="5F4A31D2" w14:textId="77777777" w:rsidR="003735BC" w:rsidRPr="000400B1" w:rsidRDefault="0063553D" w:rsidP="003735BC">
      <w:pPr>
        <w:autoSpaceDE w:val="0"/>
        <w:autoSpaceDN w:val="0"/>
        <w:adjustRightInd w:val="0"/>
        <w:ind w:left="1170"/>
        <w:rPr>
          <w:color w:val="4472C4" w:themeColor="accent1"/>
        </w:rPr>
      </w:pPr>
      <w:r w:rsidRPr="000400B1">
        <w:rPr>
          <w:color w:val="4472C4" w:themeColor="accent1"/>
          <w:shd w:val="clear" w:color="auto" w:fill="FAFAFA"/>
        </w:rPr>
        <w:t>95 % confidence interval for mean is shorter for z-interval because t-critical is greater than z-critical value. Yes, z-interval is always shorter because t-critical value cannot be smaller than z-critical value.</w:t>
      </w:r>
    </w:p>
    <w:p w14:paraId="3C66348F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7FB21AC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847A784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2FF2393D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A8A9B2B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326FC1CC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46A8EA6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06EF1A20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1DC9EA5C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66308FC1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007D220" w14:textId="77777777" w:rsidR="00277798" w:rsidRPr="000400B1" w:rsidRDefault="00277798" w:rsidP="000400B1">
      <w:pPr>
        <w:autoSpaceDE w:val="0"/>
        <w:autoSpaceDN w:val="0"/>
        <w:adjustRightInd w:val="0"/>
        <w:rPr>
          <w:rFonts w:ascii="Book Antiqua" w:hAnsi="Book Antiqua" w:cs="BookAntiqua"/>
          <w:color w:val="4472C4" w:themeColor="accent1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Pr="000400B1">
        <w:rPr>
          <w:rFonts w:ascii="Book Antiqua" w:hAnsi="Book Antiqua" w:cs="BookAntiqua"/>
          <w:color w:val="4472C4" w:themeColor="accent1"/>
          <w:sz w:val="22"/>
          <w:szCs w:val="22"/>
        </w:rPr>
        <w:t>Option A</w:t>
      </w:r>
    </w:p>
    <w:p w14:paraId="77150EDB" w14:textId="1AA53A2E" w:rsidR="008401F7" w:rsidRPr="000400B1" w:rsidRDefault="000400B1" w:rsidP="00B06617">
      <w:pPr>
        <w:autoSpaceDE w:val="0"/>
        <w:autoSpaceDN w:val="0"/>
        <w:adjustRightInd w:val="0"/>
        <w:rPr>
          <w:color w:val="4472C4" w:themeColor="accent1"/>
        </w:rPr>
      </w:pPr>
      <w:r>
        <w:rPr>
          <w:rFonts w:ascii="Book Antiqua" w:hAnsi="Book Antiqua" w:cs="BookAntiqua"/>
          <w:sz w:val="22"/>
          <w:szCs w:val="22"/>
        </w:rPr>
        <w:t>Explanation</w:t>
      </w:r>
      <w:r w:rsidRPr="000400B1">
        <w:rPr>
          <w:color w:val="4472C4" w:themeColor="accent1"/>
        </w:rPr>
        <w:t xml:space="preserve">: </w:t>
      </w:r>
      <w:r w:rsidR="00AB6509" w:rsidRPr="000400B1">
        <w:rPr>
          <w:color w:val="4472C4" w:themeColor="accent1"/>
        </w:rPr>
        <w:t xml:space="preserve"> Z-score at 95%confidence level=1.96</w:t>
      </w:r>
    </w:p>
    <w:p w14:paraId="7DE7E3DC" w14:textId="2F5A2950" w:rsidR="00AB6509" w:rsidRPr="000400B1" w:rsidRDefault="00AB6509" w:rsidP="00B06617">
      <w:pPr>
        <w:autoSpaceDE w:val="0"/>
        <w:autoSpaceDN w:val="0"/>
        <w:adjustRightInd w:val="0"/>
        <w:rPr>
          <w:color w:val="4472C4" w:themeColor="accent1"/>
        </w:rPr>
      </w:pPr>
      <w:r w:rsidRPr="000400B1">
        <w:rPr>
          <w:color w:val="4472C4" w:themeColor="accent1"/>
        </w:rPr>
        <w:t xml:space="preserve">Margin of </w:t>
      </w:r>
      <w:r w:rsidR="000400B1" w:rsidRPr="000400B1">
        <w:rPr>
          <w:color w:val="4472C4" w:themeColor="accent1"/>
        </w:rPr>
        <w:t>error, M</w:t>
      </w:r>
      <w:r w:rsidRPr="000400B1">
        <w:rPr>
          <w:color w:val="4472C4" w:themeColor="accent1"/>
        </w:rPr>
        <w:t>= 4%=0.04</w:t>
      </w:r>
    </w:p>
    <w:p w14:paraId="441D7C50" w14:textId="77777777" w:rsidR="00AB6509" w:rsidRPr="000400B1" w:rsidRDefault="00AB6509" w:rsidP="00B06617">
      <w:pPr>
        <w:autoSpaceDE w:val="0"/>
        <w:autoSpaceDN w:val="0"/>
        <w:adjustRightInd w:val="0"/>
        <w:rPr>
          <w:color w:val="4472C4" w:themeColor="accent1"/>
        </w:rPr>
      </w:pPr>
      <w:r w:rsidRPr="000400B1">
        <w:rPr>
          <w:color w:val="4472C4" w:themeColor="accent1"/>
        </w:rPr>
        <w:t>According to the formula, M= Z * sqrt((p*(1-p)/n</w:t>
      </w:r>
      <w:proofErr w:type="gramStart"/>
      <w:r w:rsidRPr="000400B1">
        <w:rPr>
          <w:color w:val="4472C4" w:themeColor="accent1"/>
        </w:rPr>
        <w:t>))…</w:t>
      </w:r>
      <w:proofErr w:type="gramEnd"/>
      <w:r w:rsidRPr="000400B1">
        <w:rPr>
          <w:color w:val="4472C4" w:themeColor="accent1"/>
        </w:rPr>
        <w:t>solving this, we get n=600 (take p=0.5 for minimum value)</w:t>
      </w:r>
    </w:p>
    <w:p w14:paraId="3A36D99C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54719A0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3AEF4CD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9F248F9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EE62C8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5F474076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4B80CDCD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276410A2" w14:textId="77777777" w:rsidR="006A67C2" w:rsidRPr="000400B1" w:rsidRDefault="00277798" w:rsidP="00B06617">
      <w:pPr>
        <w:autoSpaceDE w:val="0"/>
        <w:autoSpaceDN w:val="0"/>
        <w:adjustRightInd w:val="0"/>
        <w:rPr>
          <w:rFonts w:ascii="Book Antiqua" w:hAnsi="Book Antiqua" w:cs="BookAntiqua"/>
          <w:color w:val="4472C4" w:themeColor="accent1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Ans. </w:t>
      </w:r>
      <w:r w:rsidRPr="000400B1">
        <w:rPr>
          <w:rFonts w:ascii="Book Antiqua" w:hAnsi="Book Antiqua" w:cs="BookAntiqua"/>
          <w:color w:val="4472C4" w:themeColor="accent1"/>
          <w:sz w:val="22"/>
          <w:szCs w:val="22"/>
        </w:rPr>
        <w:t>Option C</w:t>
      </w:r>
    </w:p>
    <w:p w14:paraId="44DEE48D" w14:textId="75105E20" w:rsidR="00934535" w:rsidRPr="000400B1" w:rsidRDefault="000400B1" w:rsidP="00B06617">
      <w:pPr>
        <w:autoSpaceDE w:val="0"/>
        <w:autoSpaceDN w:val="0"/>
        <w:adjustRightInd w:val="0"/>
        <w:rPr>
          <w:color w:val="4472C4" w:themeColor="accent1"/>
        </w:rPr>
      </w:pPr>
      <w:r>
        <w:rPr>
          <w:rFonts w:ascii="Book Antiqua" w:hAnsi="Book Antiqua" w:cs="BookAntiqua"/>
          <w:sz w:val="22"/>
          <w:szCs w:val="22"/>
        </w:rPr>
        <w:t>Explanation</w:t>
      </w:r>
      <w:r w:rsidR="00934535">
        <w:rPr>
          <w:rFonts w:ascii="Book Antiqua" w:hAnsi="Book Antiqua" w:cs="BookAntiqua"/>
          <w:sz w:val="22"/>
          <w:szCs w:val="22"/>
        </w:rPr>
        <w:t xml:space="preserve">: </w:t>
      </w:r>
      <w:r w:rsidR="00934535" w:rsidRPr="000400B1">
        <w:rPr>
          <w:color w:val="4472C4" w:themeColor="accent1"/>
        </w:rPr>
        <w:t xml:space="preserve">At 98% confidence level, Z= 2.326. putting this value in the above </w:t>
      </w:r>
      <w:proofErr w:type="gramStart"/>
      <w:r w:rsidR="00934535" w:rsidRPr="000400B1">
        <w:rPr>
          <w:color w:val="4472C4" w:themeColor="accent1"/>
        </w:rPr>
        <w:t>formula ,</w:t>
      </w:r>
      <w:proofErr w:type="gramEnd"/>
      <w:r w:rsidR="00934535" w:rsidRPr="000400B1">
        <w:rPr>
          <w:color w:val="4472C4" w:themeColor="accent1"/>
        </w:rPr>
        <w:t xml:space="preserve"> we get n = 848</w:t>
      </w:r>
    </w:p>
    <w:p w14:paraId="35F2DCED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9927043">
    <w:abstractNumId w:val="2"/>
  </w:num>
  <w:num w:numId="2" w16cid:durableId="915363358">
    <w:abstractNumId w:val="5"/>
  </w:num>
  <w:num w:numId="3" w16cid:durableId="2102607869">
    <w:abstractNumId w:val="1"/>
  </w:num>
  <w:num w:numId="4" w16cid:durableId="2069108848">
    <w:abstractNumId w:val="0"/>
  </w:num>
  <w:num w:numId="5" w16cid:durableId="1021590401">
    <w:abstractNumId w:val="7"/>
  </w:num>
  <w:num w:numId="6" w16cid:durableId="228618714">
    <w:abstractNumId w:val="3"/>
  </w:num>
  <w:num w:numId="7" w16cid:durableId="89469270">
    <w:abstractNumId w:val="10"/>
  </w:num>
  <w:num w:numId="8" w16cid:durableId="1921481176">
    <w:abstractNumId w:val="4"/>
  </w:num>
  <w:num w:numId="9" w16cid:durableId="828137748">
    <w:abstractNumId w:val="9"/>
  </w:num>
  <w:num w:numId="10" w16cid:durableId="99645627">
    <w:abstractNumId w:val="12"/>
  </w:num>
  <w:num w:numId="11" w16cid:durableId="1771199142">
    <w:abstractNumId w:val="11"/>
  </w:num>
  <w:num w:numId="12" w16cid:durableId="1545405625">
    <w:abstractNumId w:val="8"/>
  </w:num>
  <w:num w:numId="13" w16cid:durableId="1471635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00B1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77798"/>
    <w:rsid w:val="00293FA1"/>
    <w:rsid w:val="002B267B"/>
    <w:rsid w:val="002C2B3B"/>
    <w:rsid w:val="00304D3B"/>
    <w:rsid w:val="0032196E"/>
    <w:rsid w:val="00335281"/>
    <w:rsid w:val="00341DA9"/>
    <w:rsid w:val="00347DC0"/>
    <w:rsid w:val="003515AB"/>
    <w:rsid w:val="003735BC"/>
    <w:rsid w:val="003B578D"/>
    <w:rsid w:val="003C7919"/>
    <w:rsid w:val="003D3890"/>
    <w:rsid w:val="003E7221"/>
    <w:rsid w:val="003F038B"/>
    <w:rsid w:val="0041194D"/>
    <w:rsid w:val="004156CE"/>
    <w:rsid w:val="004246FF"/>
    <w:rsid w:val="00454B10"/>
    <w:rsid w:val="00454C42"/>
    <w:rsid w:val="00460CF2"/>
    <w:rsid w:val="00467DFC"/>
    <w:rsid w:val="00470CB4"/>
    <w:rsid w:val="00477B55"/>
    <w:rsid w:val="00487C4D"/>
    <w:rsid w:val="00491A72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553D"/>
    <w:rsid w:val="006361CA"/>
    <w:rsid w:val="00637C91"/>
    <w:rsid w:val="00661737"/>
    <w:rsid w:val="006646C7"/>
    <w:rsid w:val="006741FA"/>
    <w:rsid w:val="00695F97"/>
    <w:rsid w:val="006A67C2"/>
    <w:rsid w:val="006C426A"/>
    <w:rsid w:val="006E7CAD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869E2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34535"/>
    <w:rsid w:val="00945577"/>
    <w:rsid w:val="00945EDD"/>
    <w:rsid w:val="00950A57"/>
    <w:rsid w:val="00981C39"/>
    <w:rsid w:val="009823BA"/>
    <w:rsid w:val="00985B99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B6509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673F9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5BC6C"/>
  <w15:chartTrackingRefBased/>
  <w15:docId w15:val="{E905C770-7985-41F5-9950-722CA616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4246FF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uiPriority w:val="22"/>
    <w:qFormat/>
    <w:rsid w:val="00985B9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41DA9"/>
    <w:rPr>
      <w:i/>
      <w:iCs/>
      <w:color w:val="4472C4" w:themeColor="accent1"/>
    </w:rPr>
  </w:style>
  <w:style w:type="character" w:styleId="Emphasis">
    <w:name w:val="Emphasis"/>
    <w:basedOn w:val="DefaultParagraphFont"/>
    <w:qFormat/>
    <w:rsid w:val="00341D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Purushotham Puru</cp:lastModifiedBy>
  <cp:revision>2</cp:revision>
  <cp:lastPrinted>2010-04-12T10:51:00Z</cp:lastPrinted>
  <dcterms:created xsi:type="dcterms:W3CDTF">2022-12-14T06:45:00Z</dcterms:created>
  <dcterms:modified xsi:type="dcterms:W3CDTF">2022-12-14T06:45:00Z</dcterms:modified>
</cp:coreProperties>
</file>