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1: Chemical Reactions and Equations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Before burning in air, the magnesium ribbon is cleaned by rubbing with a sand paper 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a. Make the ribbon surface shinier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b. Remove the layer of magnesium oxide from the ribbon surface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c. Remove the layer of magnesium carbonate from the ribbon surface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d. Remove the moisture from the ribbon surface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Answer. c. Remove the layer of magnesium carbonate from the ribbon surface.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In a chemical reaction between sulphuric acid and barium chloride solution the white precipitates formed are of: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a. Hydrochloric acid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b. Barium sulphate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c. Chlorine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d. Sulphur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Answer. b. Barium sulphate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The respiration process during which glucose undergoes slow combustion by combining with oxygen in the cells of our body to produce energy, is a kind of: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a. Exothermic process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b. Endothermic process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c. Reversible process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d. Physical process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Answer. a. Exothermic process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A chemical reaction does not involve: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a. Formation of new substances having entirely different properties than that of the  reactants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b. Breaking of old chemical bonds and formation of new chemical bonds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c. Rearrangement of the atoms of reactants to form new products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d. Changing of the atoms of on element into those of another element to form new  products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Answer. d. Changing of the atoms of on element into those of another element to form new  products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One of the following processes does not involve a chemical reaction. That is: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a. Melting of candle wax when heated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b. Burning of candle wax when heated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c. Digestion of food in our stomach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d. Ripening of banana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Answer. a. Melting of candle wax when heated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It is necessary to balance a chemical equation in order to satisfy the law of: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a. Conservation of motion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b. Conservation of momentum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c. Conservation of energy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d. Conservation of mass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Answer. d. Conservation of mass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All the methods mentioned below can be used to prevent the food from getting rancid except: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i. Storing the food in the air-tight containers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ii. Storing the food in refrigerator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iii. Keeping the food in clean and covered containers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iv. Always touching the food with clean hands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a. (i) and (ii)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b. (i) and (iii)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c. (i), (iii) and (iv)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d. (iii) and (iv)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Answer. d. (iii) and (iv)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 Rusting of iron involves a chemical reaction which is a combination of: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a. Reduction as well as combination reactions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b. Oxidation as well as combination reactions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c. Reduction as well as displacement reactions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d. Oxidation as well as displacement reactions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Answer. b. Oxidation as well as combination reactions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9. You are given the following chemical reaction: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This reaction represents: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a. Combination reaction as well as double displacement reaction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b. Redox reaction as well as displacement reaction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c. Double displacement reaction as well as redox reaction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d. Decomposition reaction as well as displacement reactionJagranjosh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Answer. b. Redox reaction as well as displacement reaction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10. When ferrous sulphate is heated strongly it undergoes decomposition to form ferric oxide as a main product accompanied by a change in colour from: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a. Blue to green.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b. Green to blue.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c. Green to brown.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d. Green to yellow.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Answer. c. Green to brown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11. Which of the following gases is used in the storage of fat and oil containing foods for a long time?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a. Carbondioxide gas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b. Nitrogen gas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c. Oxygen gas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d. Neon gas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Answer. b. Nitrogen gas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12. Following is given a diagram showing an experimental set-up: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given set-up is used to carry out: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a. Distillation of water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b. Purification of water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c. Electrolysis of water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d. HydrolysisJagranjosh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Answer. c. Electrolysis of water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13. The displacement reaction between iron (III) oxide and a metal X is used for welding the rail tracks. Here X is: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a. Copper granules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b. Magnesium ribbon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c. Sodium pellets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d. Aluminium dust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Answer. d. Aluminium dust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14. The neutralization reaction between an acid and a base is a type of: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a. Double displacement reaction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b. Displacement reaction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c. Addition reaction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d. Decomposition reaction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Answer. a. Double displacement reaction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15. The chemical reaction between Hydrogen sulphide and iodine to give Hydrogen iodide and sulphur is given below: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reducing and oxidizing agents involved in this redox reaction are: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a. Iodine and sulphur respectively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b. Iodine and hydrogen sulphide respectively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c. Sulphur and iodine respectively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d. Hydrogen sulphide and sulphurJagranjosh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Answer. b. Iodine and hydrogen sulphide respectively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