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58" w:rsidRPr="00D63206" w:rsidRDefault="00C66B65" w:rsidP="00D6320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63206">
        <w:rPr>
          <w:rFonts w:ascii="Times New Roman" w:hAnsi="Times New Roman" w:cs="Times New Roman"/>
          <w:b/>
          <w:sz w:val="20"/>
          <w:szCs w:val="20"/>
        </w:rPr>
        <w:t>DMV_U1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Random Variable (RV) — </w:t>
      </w:r>
      <w:proofErr w:type="gram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</w:t>
      </w:r>
      <w:proofErr w:type="gramEnd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Big Picture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random variable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like a bridge between a real-world random experiment and numbers we can work with mathematically.</w:t>
      </w:r>
    </w:p>
    <w:p w:rsidR="00C66B65" w:rsidRPr="00D63206" w:rsidRDefault="00C66B65" w:rsidP="00D632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assigns a numerical value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possible outcome of a random process.</w:t>
      </w:r>
    </w:p>
    <w:p w:rsidR="00C66B65" w:rsidRPr="00D63206" w:rsidRDefault="00C66B65" w:rsidP="00D632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Formally, it’s a function from the </w:t>
      </w:r>
      <w:r w:rsidRPr="00D6320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sample space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(all possible outcomes) to real numbers.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we roll a die, the random variable XXX could be defined as “the number showing on the die.”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outcomes → {1, 2, 3, 4, 5, 6}.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Discrete Random Variable (DRV)</w:t>
      </w:r>
    </w:p>
    <w:p w:rsidR="00C66B65" w:rsidRPr="00D63206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only take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finite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countably infinite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</w:t>
      </w:r>
    </w:p>
    <w:p w:rsidR="00C66B65" w:rsidRPr="00D63206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property: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list all possible values, even if the list is very long.</w:t>
      </w:r>
    </w:p>
    <w:p w:rsidR="00C66B65" w:rsidRPr="00D63206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tool: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Mass Function (PMF)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P(X=x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)P</w:t>
      </w:r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(X = x)P(X=x) → gives the probability of each possible value.</w:t>
      </w:r>
    </w:p>
    <w:p w:rsidR="00C66B65" w:rsidRPr="00D63206" w:rsidRDefault="00C66B65" w:rsidP="00D632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all probabilities is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students in a class.</w:t>
      </w:r>
    </w:p>
    <w:p w:rsidR="00C66B65" w:rsidRPr="00D63206" w:rsidRDefault="00C66B65" w:rsidP="00D632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values: {0, 1, 2, 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3, …}</w:t>
      </w:r>
      <w:proofErr w:type="gramEnd"/>
    </w:p>
    <w:p w:rsidR="00C66B65" w:rsidRPr="00D63206" w:rsidRDefault="00C66B65" w:rsidP="00D632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assign: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0B8CD1" wp14:editId="11905516">
            <wp:extent cx="26479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675" cy="3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discrete distributions: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Binomial, Poisson, Geometric.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Continuous Random Variable (CRV)</w:t>
      </w:r>
    </w:p>
    <w:p w:rsidR="00C66B65" w:rsidRPr="00D63206" w:rsidRDefault="00C66B65" w:rsidP="00D632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</w:t>
      </w:r>
      <w:proofErr w:type="spell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uncountably</w:t>
      </w:r>
      <w:proofErr w:type="spellEnd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infinite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within an interval or multiple intervals.</w:t>
      </w:r>
    </w:p>
    <w:p w:rsidR="00C66B65" w:rsidRPr="00D63206" w:rsidRDefault="00C66B65" w:rsidP="00D632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property: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probability of taking any </w:t>
      </w:r>
      <w:r w:rsidRPr="00D6320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exact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single value is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zero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talk about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over intervals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instead.</w:t>
      </w:r>
    </w:p>
    <w:p w:rsidR="00C66B65" w:rsidRPr="00D63206" w:rsidRDefault="00C66B65" w:rsidP="00D632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tool: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Density Function (PDF)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f(x)f(x)f(x) →</w:t>
      </w:r>
    </w:p>
    <w:p w:rsidR="00C66B65" w:rsidRPr="00D63206" w:rsidRDefault="00C66B65" w:rsidP="00D632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area under the curve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PDF over an interval gives the probability.</w:t>
      </w:r>
    </w:p>
    <w:p w:rsidR="00C66B65" w:rsidRPr="00D63206" w:rsidRDefault="00C66B65" w:rsidP="00D632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total area under the curve = 1.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Height of a person.</w:t>
      </w:r>
    </w:p>
    <w:p w:rsidR="00C66B65" w:rsidRPr="00D63206" w:rsidRDefault="00C66B65" w:rsidP="00D632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values: 150.000… cm, 150.001 cm, 150.002 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cm, …</w:t>
      </w:r>
      <w:proofErr w:type="gramEnd"/>
    </w:p>
    <w:p w:rsidR="00C66B65" w:rsidRPr="00D63206" w:rsidRDefault="00C66B65" w:rsidP="00D632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 probability that height is between 150 cm and 160 cm:</w:t>
      </w:r>
      <w:r w:rsidRPr="00D63206">
        <w:rPr>
          <w:rFonts w:ascii="Times New Roman" w:hAnsi="Times New Roman" w:cs="Times New Roman"/>
          <w:noProof/>
          <w:sz w:val="20"/>
          <w:szCs w:val="20"/>
          <w:lang w:eastAsia="en-IN"/>
        </w:rPr>
        <w:t xml:space="preserve"> </w:t>
      </w:r>
      <w:r w:rsidRPr="00D6320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880924" wp14:editId="3017115D">
            <wp:extent cx="259461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43" cy="5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continuous distributions: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Normal, Uniform, Exponential.</w:t>
      </w:r>
    </w:p>
    <w:p w:rsidR="00C66B65" w:rsidRPr="00D63206" w:rsidRDefault="00C66B65" w:rsidP="00D63206">
      <w:pPr>
        <w:pStyle w:val="Heading2"/>
        <w:jc w:val="both"/>
        <w:rPr>
          <w:sz w:val="20"/>
          <w:szCs w:val="20"/>
        </w:rPr>
      </w:pPr>
      <w:r w:rsidRPr="00D63206">
        <w:rPr>
          <w:rStyle w:val="Strong"/>
          <w:b/>
          <w:bCs/>
          <w:sz w:val="20"/>
          <w:szCs w:val="20"/>
        </w:rPr>
        <w:t>Independence for Random Variables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Just like </w:t>
      </w:r>
      <w:r w:rsidRPr="00D63206">
        <w:rPr>
          <w:rStyle w:val="Strong"/>
          <w:sz w:val="20"/>
          <w:szCs w:val="20"/>
        </w:rPr>
        <w:t>two events</w:t>
      </w:r>
      <w:r w:rsidRPr="00D63206">
        <w:rPr>
          <w:sz w:val="20"/>
          <w:szCs w:val="20"/>
        </w:rPr>
        <w:t xml:space="preserve"> are independent if one happening doesn’t affect the other,</w:t>
      </w:r>
      <w:r w:rsidRPr="00D63206">
        <w:rPr>
          <w:sz w:val="20"/>
          <w:szCs w:val="20"/>
        </w:rPr>
        <w:br/>
      </w:r>
      <w:r w:rsidRPr="00D63206">
        <w:rPr>
          <w:rStyle w:val="Strong"/>
          <w:sz w:val="20"/>
          <w:szCs w:val="20"/>
        </w:rPr>
        <w:t>two random variables</w:t>
      </w:r>
      <w:r w:rsidRPr="00D63206">
        <w:rPr>
          <w:sz w:val="20"/>
          <w:szCs w:val="20"/>
        </w:rPr>
        <w:t xml:space="preserve"> are independent if knowing the value of one gives you </w:t>
      </w:r>
      <w:r w:rsidRPr="00D63206">
        <w:rPr>
          <w:rStyle w:val="Strong"/>
          <w:sz w:val="20"/>
          <w:szCs w:val="20"/>
        </w:rPr>
        <w:t>no information</w:t>
      </w:r>
      <w:r w:rsidRPr="00D63206">
        <w:rPr>
          <w:sz w:val="20"/>
          <w:szCs w:val="20"/>
        </w:rPr>
        <w:t xml:space="preserve"> about the value of the other.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Mathematical Definition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mathematical definition of independence depends on the type of random variable.</w:t>
      </w:r>
    </w:p>
    <w:p w:rsidR="00C66B65" w:rsidRPr="00D63206" w:rsidRDefault="00C66B65" w:rsidP="00D6320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Discrete Case: For discrete variables, X and Y are independent if for all possible values x and y: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P(X=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spellEnd"/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=y)=P(X=x)</w:t>
      </w:r>
      <w:r w:rsidRPr="00D63206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P(Y=y)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the probability of both events occurring together (the joint probability) is simply the product of their individual probabilities (their marginal probabilities).</w:t>
      </w:r>
    </w:p>
    <w:p w:rsidR="00C66B65" w:rsidRPr="00D63206" w:rsidRDefault="00C66B65" w:rsidP="00D6320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Continuous Case: For continuous variables, independence is defined using their probability density functions (PDFs). X and Y are independent if their joint PDF,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f,X,Y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​(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can be factored into the product of their individual (marginal) PDFs,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fX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​(x) and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fY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​(y):</w:t>
      </w:r>
    </w:p>
    <w:p w:rsidR="00C66B65" w:rsidRPr="00D63206" w:rsidRDefault="00C66B65" w:rsidP="008D0A2D">
      <w:pPr>
        <w:spacing w:before="100" w:beforeAutospacing="1" w:after="100" w:afterAutospacing="1" w:line="240" w:lineRule="auto"/>
        <w:ind w:firstLine="502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fX,Y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​(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fX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​(x)</w:t>
      </w:r>
      <w:r w:rsidRPr="00D63206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fY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​(y)</w:t>
      </w:r>
      <w:bookmarkStart w:id="0" w:name="_GoBack"/>
      <w:bookmarkEnd w:id="0"/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Intuition and Examples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core idea is that if X and Y are independent, knowing the value of X doesn't change 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distribution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Y, and vice versa.</w:t>
      </w:r>
    </w:p>
    <w:p w:rsidR="00C66B65" w:rsidRPr="00D63206" w:rsidRDefault="00C66B65" w:rsidP="00D6320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1 (Discrete):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two independent coin tosses. Let X be the result of the first toss (1 for heads, 0 for tails) and Y be the result of the second. The probability of getting heads on the first toss is P(X=1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0.5, and the probability of getting heads on the 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second is P(Y=1)=0.5. Since the tosses are independent, the joint probability of getting heads on both is P(X=1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=1)=0.25, which is exactly P(X=1)</w:t>
      </w:r>
      <w:r w:rsidRPr="00D63206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P(Y=1). This confirms their independence.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Events vs. Random Variables</w:t>
      </w: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It's important to distinguish between these two concepts:</w:t>
      </w:r>
    </w:p>
    <w:p w:rsidR="00C66B65" w:rsidRPr="00D63206" w:rsidRDefault="00C66B65" w:rsidP="00D6320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Event Independence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focuses on whether 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outcome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specific event (e.g., getting a 6 on a die) changes the probability of another specific event.</w:t>
      </w:r>
    </w:p>
    <w:p w:rsidR="00C66B65" w:rsidRPr="00D63206" w:rsidRDefault="00C66B65" w:rsidP="00D6320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Random Variable Independence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more powerful concept that focuses on whether 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entire probability distribution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variable remains unchanged regardless of the value of the other.</w:t>
      </w:r>
    </w:p>
    <w:p w:rsidR="00C66B65" w:rsidRPr="00D63206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Covariance: A Measure of Joint Variability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Covariance</w:t>
      </w:r>
      <w:r w:rsidRPr="00D63206">
        <w:rPr>
          <w:sz w:val="20"/>
          <w:szCs w:val="20"/>
        </w:rPr>
        <w:t xml:space="preserve"> is a statistical tool that describes how two random variables change in relation to each other. It indicates the </w:t>
      </w:r>
      <w:r w:rsidRPr="00D63206">
        <w:rPr>
          <w:b/>
          <w:bCs/>
          <w:sz w:val="20"/>
          <w:szCs w:val="20"/>
        </w:rPr>
        <w:t>direction</w:t>
      </w:r>
      <w:r w:rsidRPr="00D63206">
        <w:rPr>
          <w:sz w:val="20"/>
          <w:szCs w:val="20"/>
        </w:rPr>
        <w:t xml:space="preserve"> of the linear relationship between them.</w:t>
      </w:r>
    </w:p>
    <w:p w:rsidR="00C66B65" w:rsidRPr="00D63206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Interpretation of Covariance</w:t>
      </w:r>
    </w:p>
    <w:p w:rsidR="00C66B65" w:rsidRPr="00D63206" w:rsidRDefault="00C66B65" w:rsidP="00D6320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Positive Covariance (</w:t>
      </w:r>
      <w:r w:rsidRPr="00D63206">
        <w:rPr>
          <w:rStyle w:val="mrel"/>
          <w:b/>
          <w:bCs/>
          <w:sz w:val="20"/>
          <w:szCs w:val="20"/>
        </w:rPr>
        <w:t>&gt;</w:t>
      </w:r>
      <w:r w:rsidRPr="00D63206">
        <w:rPr>
          <w:rStyle w:val="mord"/>
          <w:b/>
          <w:bCs/>
          <w:sz w:val="20"/>
          <w:szCs w:val="20"/>
        </w:rPr>
        <w:t>0</w:t>
      </w:r>
      <w:r w:rsidRPr="00D63206">
        <w:rPr>
          <w:b/>
          <w:bCs/>
          <w:sz w:val="20"/>
          <w:szCs w:val="20"/>
        </w:rPr>
        <w:t>)</w:t>
      </w:r>
      <w:r w:rsidRPr="00D63206">
        <w:rPr>
          <w:sz w:val="20"/>
          <w:szCs w:val="20"/>
        </w:rPr>
        <w:t>: When one variable tends to increase, the other also tends to increase. Think of a positive trend.</w:t>
      </w:r>
    </w:p>
    <w:p w:rsidR="00C66B65" w:rsidRPr="00D63206" w:rsidRDefault="00C66B65" w:rsidP="00D63206">
      <w:pPr>
        <w:pStyle w:val="NormalWeb"/>
        <w:numPr>
          <w:ilvl w:val="1"/>
          <w:numId w:val="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Example</w:t>
      </w:r>
      <w:r w:rsidRPr="00D63206">
        <w:rPr>
          <w:sz w:val="20"/>
          <w:szCs w:val="20"/>
        </w:rPr>
        <w:t>: As daily temperatures rise (</w:t>
      </w:r>
      <w:r w:rsidRPr="00D63206">
        <w:rPr>
          <w:rStyle w:val="mord"/>
          <w:sz w:val="20"/>
          <w:szCs w:val="20"/>
        </w:rPr>
        <w:t>X</w:t>
      </w:r>
      <w:r w:rsidRPr="00D63206">
        <w:rPr>
          <w:sz w:val="20"/>
          <w:szCs w:val="20"/>
        </w:rPr>
        <w:t>), ice cream sales also tend to increase (</w:t>
      </w:r>
      <w:r w:rsidRPr="00D63206">
        <w:rPr>
          <w:rStyle w:val="mord"/>
          <w:sz w:val="20"/>
          <w:szCs w:val="20"/>
        </w:rPr>
        <w:t>Y</w:t>
      </w:r>
      <w:r w:rsidRPr="00D63206">
        <w:rPr>
          <w:sz w:val="20"/>
          <w:szCs w:val="20"/>
        </w:rPr>
        <w:t>).</w:t>
      </w:r>
    </w:p>
    <w:p w:rsidR="00C66B65" w:rsidRPr="00D63206" w:rsidRDefault="00C66B65" w:rsidP="00D6320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Negative Covariance (</w:t>
      </w:r>
      <w:r w:rsidRPr="00D63206">
        <w:rPr>
          <w:rStyle w:val="mrel"/>
          <w:b/>
          <w:bCs/>
          <w:sz w:val="20"/>
          <w:szCs w:val="20"/>
        </w:rPr>
        <w:t>&lt;</w:t>
      </w:r>
      <w:r w:rsidRPr="00D63206">
        <w:rPr>
          <w:rStyle w:val="mord"/>
          <w:b/>
          <w:bCs/>
          <w:sz w:val="20"/>
          <w:szCs w:val="20"/>
        </w:rPr>
        <w:t>0</w:t>
      </w:r>
      <w:r w:rsidRPr="00D63206">
        <w:rPr>
          <w:b/>
          <w:bCs/>
          <w:sz w:val="20"/>
          <w:szCs w:val="20"/>
        </w:rPr>
        <w:t>)</w:t>
      </w:r>
      <w:r w:rsidRPr="00D63206">
        <w:rPr>
          <w:sz w:val="20"/>
          <w:szCs w:val="20"/>
        </w:rPr>
        <w:t>: When one variable increases, the other tends to decrease. This indicates an inverse relationship.</w:t>
      </w:r>
    </w:p>
    <w:p w:rsidR="00C66B65" w:rsidRPr="00D63206" w:rsidRDefault="00C66B65" w:rsidP="00D63206">
      <w:pPr>
        <w:pStyle w:val="NormalWeb"/>
        <w:numPr>
          <w:ilvl w:val="1"/>
          <w:numId w:val="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Example</w:t>
      </w:r>
      <w:r w:rsidRPr="00D63206">
        <w:rPr>
          <w:sz w:val="20"/>
          <w:szCs w:val="20"/>
        </w:rPr>
        <w:t>: The more hours a student spends playing video games (</w:t>
      </w:r>
      <w:r w:rsidRPr="00D63206">
        <w:rPr>
          <w:rStyle w:val="mord"/>
          <w:sz w:val="20"/>
          <w:szCs w:val="20"/>
        </w:rPr>
        <w:t>X</w:t>
      </w:r>
      <w:r w:rsidRPr="00D63206">
        <w:rPr>
          <w:sz w:val="20"/>
          <w:szCs w:val="20"/>
        </w:rPr>
        <w:t>), the lower their exam score tends to be (</w:t>
      </w:r>
      <w:r w:rsidRPr="00D63206">
        <w:rPr>
          <w:rStyle w:val="mord"/>
          <w:sz w:val="20"/>
          <w:szCs w:val="20"/>
        </w:rPr>
        <w:t>Y</w:t>
      </w:r>
      <w:r w:rsidRPr="00D63206">
        <w:rPr>
          <w:sz w:val="20"/>
          <w:szCs w:val="20"/>
        </w:rPr>
        <w:t>).</w:t>
      </w:r>
    </w:p>
    <w:p w:rsidR="00C66B65" w:rsidRPr="00D63206" w:rsidRDefault="00C66B65" w:rsidP="00D6320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 xml:space="preserve">Zero Covariance </w:t>
      </w:r>
      <w:r w:rsidRPr="00D63206">
        <w:rPr>
          <w:rStyle w:val="mopen"/>
          <w:b/>
          <w:bCs/>
          <w:sz w:val="20"/>
          <w:szCs w:val="20"/>
        </w:rPr>
        <w:t>(</w:t>
      </w:r>
      <w:r w:rsidRPr="00D63206">
        <w:rPr>
          <w:rStyle w:val="mrel"/>
          <w:b/>
          <w:bCs/>
          <w:sz w:val="20"/>
          <w:szCs w:val="20"/>
        </w:rPr>
        <w:t>=</w:t>
      </w:r>
      <w:r w:rsidRPr="00D63206">
        <w:rPr>
          <w:rStyle w:val="mord"/>
          <w:b/>
          <w:bCs/>
          <w:sz w:val="20"/>
          <w:szCs w:val="20"/>
        </w:rPr>
        <w:t>0</w:t>
      </w:r>
      <w:r w:rsidRPr="00D63206">
        <w:rPr>
          <w:rStyle w:val="mclose"/>
          <w:b/>
          <w:bCs/>
          <w:sz w:val="20"/>
          <w:szCs w:val="20"/>
        </w:rPr>
        <w:t>)</w:t>
      </w:r>
      <w:r w:rsidRPr="00D63206">
        <w:rPr>
          <w:sz w:val="20"/>
          <w:szCs w:val="20"/>
        </w:rPr>
        <w:t>: There's no consistent linear relationship between the two variables. Their movements are not predictably linked in a linear fashion.</w:t>
      </w:r>
    </w:p>
    <w:p w:rsidR="00C66B65" w:rsidRPr="00D63206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Mathematical Definition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For two random variables, </w:t>
      </w:r>
      <w:r w:rsidRPr="00D63206">
        <w:rPr>
          <w:rStyle w:val="mord"/>
          <w:sz w:val="20"/>
          <w:szCs w:val="20"/>
        </w:rPr>
        <w:t>X</w:t>
      </w:r>
      <w:r w:rsidRPr="00D63206">
        <w:rPr>
          <w:sz w:val="20"/>
          <w:szCs w:val="20"/>
        </w:rPr>
        <w:t xml:space="preserve"> and </w:t>
      </w:r>
      <w:r w:rsidRPr="00D63206">
        <w:rPr>
          <w:rStyle w:val="mord"/>
          <w:sz w:val="20"/>
          <w:szCs w:val="20"/>
        </w:rPr>
        <w:t>Y</w:t>
      </w:r>
      <w:r w:rsidRPr="00D63206">
        <w:rPr>
          <w:sz w:val="20"/>
          <w:szCs w:val="20"/>
        </w:rPr>
        <w:t>, the covariance is defined as the expected value of the product of their deviations from their respective means.</w:t>
      </w:r>
    </w:p>
    <w:p w:rsidR="00C66B65" w:rsidRPr="00D63206" w:rsidRDefault="00C66B65" w:rsidP="00D6320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3206">
        <w:rPr>
          <w:rStyle w:val="mord"/>
          <w:rFonts w:ascii="Times New Roman" w:hAnsi="Times New Roman" w:cs="Times New Roman"/>
          <w:sz w:val="20"/>
          <w:szCs w:val="20"/>
        </w:rPr>
        <w:t>Cov</w:t>
      </w:r>
      <w:proofErr w:type="spellEnd"/>
      <w:r w:rsidRPr="00D63206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X</w:t>
      </w:r>
      <w:proofErr w:type="gramStart"/>
      <w:r w:rsidRPr="00D63206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Y</w:t>
      </w:r>
      <w:proofErr w:type="gramEnd"/>
      <w:r w:rsidRPr="00D63206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D63206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D63206">
        <w:rPr>
          <w:rStyle w:val="mopen"/>
          <w:rFonts w:ascii="Times New Roman" w:hAnsi="Times New Roman" w:cs="Times New Roman"/>
          <w:sz w:val="20"/>
          <w:szCs w:val="20"/>
        </w:rPr>
        <w:t>[(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X</w:t>
      </w:r>
      <w:r w:rsidRPr="00D63206">
        <w:rPr>
          <w:rStyle w:val="mbin"/>
          <w:rFonts w:ascii="Times New Roman" w:hAnsi="Times New Roman" w:cs="Times New Roman"/>
          <w:sz w:val="20"/>
          <w:szCs w:val="20"/>
        </w:rPr>
        <w:t>−</w:t>
      </w:r>
      <w:proofErr w:type="spellStart"/>
      <w:r w:rsidRPr="00D63206">
        <w:rPr>
          <w:rStyle w:val="mord"/>
          <w:rFonts w:ascii="Times New Roman" w:hAnsi="Times New Roman" w:cs="Times New Roman"/>
          <w:sz w:val="20"/>
          <w:szCs w:val="20"/>
        </w:rPr>
        <w:t>μX</w:t>
      </w:r>
      <w:proofErr w:type="spellEnd"/>
      <w:r w:rsidRPr="00D63206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D63206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D63206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Y</w:t>
      </w:r>
      <w:r w:rsidRPr="00D63206">
        <w:rPr>
          <w:rStyle w:val="mbin"/>
          <w:rFonts w:ascii="Times New Roman" w:hAnsi="Times New Roman" w:cs="Times New Roman"/>
          <w:sz w:val="20"/>
          <w:szCs w:val="20"/>
        </w:rPr>
        <w:t>−</w:t>
      </w:r>
      <w:proofErr w:type="spellStart"/>
      <w:r w:rsidRPr="00D63206">
        <w:rPr>
          <w:rStyle w:val="mord"/>
          <w:rFonts w:ascii="Times New Roman" w:hAnsi="Times New Roman" w:cs="Times New Roman"/>
          <w:sz w:val="20"/>
          <w:szCs w:val="20"/>
        </w:rPr>
        <w:t>μY</w:t>
      </w:r>
      <w:proofErr w:type="spellEnd"/>
      <w:r w:rsidRPr="00D63206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D63206">
        <w:rPr>
          <w:rStyle w:val="mclose"/>
          <w:rFonts w:ascii="Times New Roman" w:hAnsi="Times New Roman" w:cs="Times New Roman"/>
          <w:sz w:val="20"/>
          <w:szCs w:val="20"/>
        </w:rPr>
        <w:t>)]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Where:</w:t>
      </w:r>
    </w:p>
    <w:p w:rsidR="00C66B65" w:rsidRPr="00D63206" w:rsidRDefault="00C66B65" w:rsidP="00D63206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gramStart"/>
      <w:r w:rsidRPr="00D63206">
        <w:rPr>
          <w:rStyle w:val="mord"/>
          <w:sz w:val="20"/>
          <w:szCs w:val="20"/>
        </w:rPr>
        <w:t>E</w:t>
      </w:r>
      <w:r w:rsidRPr="00D63206">
        <w:rPr>
          <w:rStyle w:val="mopen"/>
          <w:sz w:val="20"/>
          <w:szCs w:val="20"/>
        </w:rPr>
        <w:t>[</w:t>
      </w:r>
      <w:proofErr w:type="gramEnd"/>
      <w:r w:rsidRPr="00D63206">
        <w:rPr>
          <w:rStyle w:val="mord"/>
          <w:rFonts w:ascii="Cambria Math" w:hAnsi="Cambria Math" w:cs="Cambria Math"/>
          <w:sz w:val="20"/>
          <w:szCs w:val="20"/>
        </w:rPr>
        <w:t>⋅</w:t>
      </w:r>
      <w:r w:rsidRPr="00D63206">
        <w:rPr>
          <w:rStyle w:val="mclose"/>
          <w:sz w:val="20"/>
          <w:szCs w:val="20"/>
        </w:rPr>
        <w:t>]</w:t>
      </w:r>
      <w:r w:rsidRPr="00D63206">
        <w:rPr>
          <w:sz w:val="20"/>
          <w:szCs w:val="20"/>
        </w:rPr>
        <w:t xml:space="preserve"> is the expected value operator.</w:t>
      </w:r>
    </w:p>
    <w:p w:rsidR="00C66B65" w:rsidRPr="00D63206" w:rsidRDefault="00C66B65" w:rsidP="00D63206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proofErr w:type="gramStart"/>
      <w:r w:rsidRPr="00D63206">
        <w:rPr>
          <w:rStyle w:val="mord"/>
          <w:sz w:val="20"/>
          <w:szCs w:val="20"/>
        </w:rPr>
        <w:t>μX</w:t>
      </w:r>
      <w:proofErr w:type="spellEnd"/>
      <w:proofErr w:type="gramEnd"/>
      <w:r w:rsidRPr="00D63206">
        <w:rPr>
          <w:rStyle w:val="vlist-s"/>
          <w:sz w:val="20"/>
          <w:szCs w:val="20"/>
        </w:rPr>
        <w:t>​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E</w:t>
      </w:r>
      <w:r w:rsidRPr="00D63206">
        <w:rPr>
          <w:rStyle w:val="mopen"/>
          <w:sz w:val="20"/>
          <w:szCs w:val="20"/>
        </w:rPr>
        <w:t>[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close"/>
          <w:sz w:val="20"/>
          <w:szCs w:val="20"/>
        </w:rPr>
        <w:t>]</w:t>
      </w:r>
      <w:r w:rsidRPr="00D63206">
        <w:rPr>
          <w:sz w:val="20"/>
          <w:szCs w:val="20"/>
        </w:rPr>
        <w:t xml:space="preserve"> is the mean of </w:t>
      </w:r>
      <w:r w:rsidRPr="00D63206">
        <w:rPr>
          <w:rStyle w:val="mord"/>
          <w:sz w:val="20"/>
          <w:szCs w:val="20"/>
        </w:rPr>
        <w:t>X</w:t>
      </w:r>
      <w:r w:rsidRPr="00D63206">
        <w:rPr>
          <w:sz w:val="20"/>
          <w:szCs w:val="20"/>
        </w:rPr>
        <w:t>.</w:t>
      </w:r>
    </w:p>
    <w:p w:rsidR="00C66B65" w:rsidRPr="00D63206" w:rsidRDefault="00C66B65" w:rsidP="00D63206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proofErr w:type="gramStart"/>
      <w:r w:rsidRPr="00D63206">
        <w:rPr>
          <w:rStyle w:val="mord"/>
          <w:sz w:val="20"/>
          <w:szCs w:val="20"/>
        </w:rPr>
        <w:t>μY</w:t>
      </w:r>
      <w:proofErr w:type="spellEnd"/>
      <w:proofErr w:type="gramEnd"/>
      <w:r w:rsidRPr="00D63206">
        <w:rPr>
          <w:rStyle w:val="vlist-s"/>
          <w:sz w:val="20"/>
          <w:szCs w:val="20"/>
        </w:rPr>
        <w:t>​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E</w:t>
      </w:r>
      <w:r w:rsidRPr="00D63206">
        <w:rPr>
          <w:rStyle w:val="mopen"/>
          <w:sz w:val="20"/>
          <w:szCs w:val="20"/>
        </w:rPr>
        <w:t>[</w:t>
      </w:r>
      <w:r w:rsidRPr="00D63206">
        <w:rPr>
          <w:rStyle w:val="mord"/>
          <w:sz w:val="20"/>
          <w:szCs w:val="20"/>
        </w:rPr>
        <w:t>Y</w:t>
      </w:r>
      <w:r w:rsidRPr="00D63206">
        <w:rPr>
          <w:rStyle w:val="mclose"/>
          <w:sz w:val="20"/>
          <w:szCs w:val="20"/>
        </w:rPr>
        <w:t>]</w:t>
      </w:r>
      <w:r w:rsidRPr="00D63206">
        <w:rPr>
          <w:sz w:val="20"/>
          <w:szCs w:val="20"/>
        </w:rPr>
        <w:t xml:space="preserve"> is the mean of </w:t>
      </w:r>
      <w:r w:rsidRPr="00D63206">
        <w:rPr>
          <w:rStyle w:val="mord"/>
          <w:sz w:val="20"/>
          <w:szCs w:val="20"/>
        </w:rPr>
        <w:t>Y</w:t>
      </w:r>
      <w:r w:rsidRPr="00D63206">
        <w:rPr>
          <w:sz w:val="20"/>
          <w:szCs w:val="20"/>
        </w:rPr>
        <w:t>.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An alternative, often more practical, formula is:</w:t>
      </w:r>
    </w:p>
    <w:p w:rsidR="00C66B65" w:rsidRPr="00D63206" w:rsidRDefault="00C66B65" w:rsidP="00D6320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3206">
        <w:rPr>
          <w:rStyle w:val="mord"/>
          <w:rFonts w:ascii="Times New Roman" w:hAnsi="Times New Roman" w:cs="Times New Roman"/>
          <w:sz w:val="20"/>
          <w:szCs w:val="20"/>
        </w:rPr>
        <w:t>Cov</w:t>
      </w:r>
      <w:proofErr w:type="spellEnd"/>
      <w:r w:rsidRPr="00D63206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X</w:t>
      </w:r>
      <w:proofErr w:type="gramStart"/>
      <w:r w:rsidRPr="00D63206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Y</w:t>
      </w:r>
      <w:proofErr w:type="gramEnd"/>
      <w:r w:rsidRPr="00D63206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D63206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D63206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XY</w:t>
      </w:r>
      <w:r w:rsidRPr="00D63206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D63206">
        <w:rPr>
          <w:rStyle w:val="mbin"/>
          <w:rFonts w:ascii="Times New Roman" w:hAnsi="Times New Roman" w:cs="Times New Roman"/>
          <w:sz w:val="20"/>
          <w:szCs w:val="20"/>
        </w:rPr>
        <w:t>−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D63206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X</w:t>
      </w:r>
      <w:r w:rsidRPr="00D63206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D63206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D63206">
        <w:rPr>
          <w:rStyle w:val="mord"/>
          <w:rFonts w:ascii="Times New Roman" w:hAnsi="Times New Roman" w:cs="Times New Roman"/>
          <w:sz w:val="20"/>
          <w:szCs w:val="20"/>
        </w:rPr>
        <w:t>Y</w:t>
      </w:r>
      <w:r w:rsidRPr="00D63206">
        <w:rPr>
          <w:rStyle w:val="mclose"/>
          <w:rFonts w:ascii="Times New Roman" w:hAnsi="Times New Roman" w:cs="Times New Roman"/>
          <w:sz w:val="20"/>
          <w:szCs w:val="20"/>
        </w:rPr>
        <w:t>]</w:t>
      </w:r>
    </w:p>
    <w:p w:rsidR="00C66B65" w:rsidRPr="00D63206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Covariance vs. Independence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It's crucial to remember that </w:t>
      </w:r>
      <w:r w:rsidRPr="00D63206">
        <w:rPr>
          <w:b/>
          <w:bCs/>
          <w:sz w:val="20"/>
          <w:szCs w:val="20"/>
        </w:rPr>
        <w:t>zero covariance does not necessarily imply independence</w:t>
      </w:r>
      <w:r w:rsidRPr="00D63206">
        <w:rPr>
          <w:sz w:val="20"/>
          <w:szCs w:val="20"/>
        </w:rPr>
        <w:t xml:space="preserve">. While independent variables always have a covariance of zero, a covariance of zero only means there is no </w:t>
      </w:r>
      <w:r w:rsidRPr="00D63206">
        <w:rPr>
          <w:b/>
          <w:bCs/>
          <w:sz w:val="20"/>
          <w:szCs w:val="20"/>
        </w:rPr>
        <w:t>linear</w:t>
      </w:r>
      <w:r w:rsidRPr="00D63206">
        <w:rPr>
          <w:sz w:val="20"/>
          <w:szCs w:val="20"/>
        </w:rPr>
        <w:t xml:space="preserve"> relationship. There could still be a non-linear relationship between the variables.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sz w:val="20"/>
          <w:szCs w:val="20"/>
        </w:rPr>
        <w:t xml:space="preserve">The Central Limit Theorem (CLT) </w:t>
      </w:r>
      <w:r w:rsidRPr="00D63206">
        <w:rPr>
          <w:sz w:val="20"/>
          <w:szCs w:val="20"/>
        </w:rPr>
        <w:t xml:space="preserve">is a statistical principle that states that the </w:t>
      </w:r>
      <w:r w:rsidRPr="00D63206">
        <w:rPr>
          <w:b/>
          <w:bCs/>
          <w:sz w:val="20"/>
          <w:szCs w:val="20"/>
        </w:rPr>
        <w:t>distribution of sample means</w:t>
      </w:r>
      <w:r w:rsidRPr="00D63206">
        <w:rPr>
          <w:sz w:val="20"/>
          <w:szCs w:val="20"/>
        </w:rPr>
        <w:t xml:space="preserve"> will be approximately normal for a large enough sample size, regardless of the original population's distribution. This powerful theorem is the cornerstone of many statistical methods.</w:t>
      </w:r>
    </w:p>
    <w:p w:rsidR="00C66B65" w:rsidRPr="00D63206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 xml:space="preserve">Mathematical Formulation </w:t>
      </w:r>
      <w:r w:rsidRPr="00D63206">
        <w:rPr>
          <w:rFonts w:ascii="Segoe UI Symbol" w:hAnsi="Segoe UI Symbol" w:cs="Segoe UI Symbol"/>
          <w:sz w:val="20"/>
          <w:szCs w:val="20"/>
        </w:rPr>
        <w:t>✍</w:t>
      </w:r>
      <w:r w:rsidRPr="00D63206">
        <w:rPr>
          <w:rFonts w:ascii="Times New Roman" w:hAnsi="Times New Roman" w:cs="Times New Roman"/>
          <w:sz w:val="20"/>
          <w:szCs w:val="20"/>
        </w:rPr>
        <w:t>️</w:t>
      </w:r>
    </w:p>
    <w:p w:rsidR="00C66B65" w:rsidRPr="00D63206" w:rsidRDefault="00E60FC4" w:rsidP="00D63206">
      <w:pPr>
        <w:pStyle w:val="NormalWeb"/>
        <w:jc w:val="both"/>
        <w:rPr>
          <w:sz w:val="20"/>
          <w:szCs w:val="20"/>
        </w:rPr>
      </w:pPr>
      <w:r w:rsidRPr="00D63206">
        <w:rPr>
          <w:noProof/>
          <w:sz w:val="20"/>
          <w:szCs w:val="20"/>
        </w:rPr>
        <w:drawing>
          <wp:inline distT="0" distB="0" distL="0" distR="0" wp14:anchorId="235B3B5B" wp14:editId="661DB243">
            <wp:extent cx="2640965" cy="11760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65" w:rsidRPr="00D63206" w:rsidRDefault="00C66B65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Key Conditions and Implications</w:t>
      </w:r>
    </w:p>
    <w:p w:rsidR="00C66B65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The CLT holds true under a few key conditions:</w:t>
      </w:r>
    </w:p>
    <w:p w:rsidR="00C66B65" w:rsidRPr="00D63206" w:rsidRDefault="00C66B65" w:rsidP="00D6320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samples must be </w:t>
      </w:r>
      <w:r w:rsidRPr="00D63206">
        <w:rPr>
          <w:b/>
          <w:bCs/>
          <w:sz w:val="20"/>
          <w:szCs w:val="20"/>
        </w:rPr>
        <w:t>independent</w:t>
      </w:r>
      <w:r w:rsidRPr="00D63206">
        <w:rPr>
          <w:sz w:val="20"/>
          <w:szCs w:val="20"/>
        </w:rPr>
        <w:t xml:space="preserve"> and </w:t>
      </w:r>
      <w:r w:rsidRPr="00D63206">
        <w:rPr>
          <w:b/>
          <w:bCs/>
          <w:sz w:val="20"/>
          <w:szCs w:val="20"/>
        </w:rPr>
        <w:t>identically distributed</w:t>
      </w:r>
      <w:r w:rsidRPr="00D63206">
        <w:rPr>
          <w:sz w:val="20"/>
          <w:szCs w:val="20"/>
        </w:rPr>
        <w:t xml:space="preserve"> (</w:t>
      </w:r>
      <w:proofErr w:type="spellStart"/>
      <w:r w:rsidRPr="00D63206">
        <w:rPr>
          <w:sz w:val="20"/>
          <w:szCs w:val="20"/>
        </w:rPr>
        <w:t>i.i.d</w:t>
      </w:r>
      <w:proofErr w:type="spellEnd"/>
      <w:r w:rsidRPr="00D63206">
        <w:rPr>
          <w:sz w:val="20"/>
          <w:szCs w:val="20"/>
        </w:rPr>
        <w:t>.).</w:t>
      </w:r>
    </w:p>
    <w:p w:rsidR="00C66B65" w:rsidRPr="00D63206" w:rsidRDefault="00C66B65" w:rsidP="00D6320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population must have a </w:t>
      </w:r>
      <w:r w:rsidRPr="00D63206">
        <w:rPr>
          <w:b/>
          <w:bCs/>
          <w:sz w:val="20"/>
          <w:szCs w:val="20"/>
        </w:rPr>
        <w:t>finite variance</w:t>
      </w:r>
      <w:r w:rsidRPr="00D63206">
        <w:rPr>
          <w:sz w:val="20"/>
          <w:szCs w:val="20"/>
        </w:rPr>
        <w:t>.</w:t>
      </w:r>
    </w:p>
    <w:p w:rsidR="00C66B65" w:rsidRPr="00D63206" w:rsidRDefault="00C66B65" w:rsidP="00D6320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The sample size (</w:t>
      </w:r>
      <w:r w:rsidRPr="00D63206">
        <w:rPr>
          <w:rStyle w:val="mord"/>
          <w:sz w:val="20"/>
          <w:szCs w:val="20"/>
        </w:rPr>
        <w:t>n</w:t>
      </w:r>
      <w:r w:rsidRPr="00D63206">
        <w:rPr>
          <w:sz w:val="20"/>
          <w:szCs w:val="20"/>
        </w:rPr>
        <w:t xml:space="preserve">) must be </w:t>
      </w:r>
      <w:r w:rsidRPr="00D63206">
        <w:rPr>
          <w:b/>
          <w:bCs/>
          <w:sz w:val="20"/>
          <w:szCs w:val="20"/>
        </w:rPr>
        <w:t>large enough</w:t>
      </w:r>
      <w:r w:rsidRPr="00D63206">
        <w:rPr>
          <w:sz w:val="20"/>
          <w:szCs w:val="20"/>
        </w:rPr>
        <w:t xml:space="preserve"> (a common rule of thumb is </w:t>
      </w:r>
      <w:r w:rsidRPr="00D63206">
        <w:rPr>
          <w:rStyle w:val="mord"/>
          <w:sz w:val="20"/>
          <w:szCs w:val="20"/>
        </w:rPr>
        <w:t>n</w:t>
      </w:r>
      <w:r w:rsidRPr="00D63206">
        <w:rPr>
          <w:rStyle w:val="mrel"/>
          <w:sz w:val="20"/>
          <w:szCs w:val="20"/>
        </w:rPr>
        <w:t>≥</w:t>
      </w:r>
      <w:r w:rsidRPr="00D63206">
        <w:rPr>
          <w:rStyle w:val="mord"/>
          <w:sz w:val="20"/>
          <w:szCs w:val="20"/>
        </w:rPr>
        <w:t>30</w:t>
      </w:r>
      <w:r w:rsidRPr="00D63206">
        <w:rPr>
          <w:sz w:val="20"/>
          <w:szCs w:val="20"/>
        </w:rPr>
        <w:t>).</w:t>
      </w:r>
    </w:p>
    <w:p w:rsidR="00E60FC4" w:rsidRPr="00D63206" w:rsidRDefault="00C66B65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primary implication of the CLT is that it allows us to use normal distribution-based techniques, such as </w:t>
      </w:r>
      <w:r w:rsidRPr="00D63206">
        <w:rPr>
          <w:b/>
          <w:bCs/>
          <w:sz w:val="20"/>
          <w:szCs w:val="20"/>
        </w:rPr>
        <w:t>confidence intervals</w:t>
      </w:r>
      <w:r w:rsidRPr="00D63206">
        <w:rPr>
          <w:sz w:val="20"/>
          <w:szCs w:val="20"/>
        </w:rPr>
        <w:t xml:space="preserve"> and </w:t>
      </w:r>
      <w:r w:rsidRPr="00D63206">
        <w:rPr>
          <w:b/>
          <w:bCs/>
          <w:sz w:val="20"/>
          <w:szCs w:val="20"/>
        </w:rPr>
        <w:t>hypothesis testing</w:t>
      </w:r>
      <w:r w:rsidRPr="00D63206">
        <w:rPr>
          <w:sz w:val="20"/>
          <w:szCs w:val="20"/>
        </w:rPr>
        <w:t>, even when we don't know the original population's distribution.</w:t>
      </w:r>
    </w:p>
    <w:p w:rsidR="00E60FC4" w:rsidRPr="00D63206" w:rsidRDefault="00E60FC4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Example Calculation</w:t>
      </w:r>
    </w:p>
    <w:p w:rsidR="00E60FC4" w:rsidRPr="00D63206" w:rsidRDefault="00E60FC4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lastRenderedPageBreak/>
        <w:t>Consider a population with a mean of μ=50 and a standard deviation of σ=20. If we take a sample of n=100, we can determine the properties of the sampling distribution of the sample mean.</w:t>
      </w:r>
    </w:p>
    <w:p w:rsidR="00E60FC4" w:rsidRPr="00D63206" w:rsidRDefault="00E60FC4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</w:t>
      </w:r>
      <w:r w:rsidRPr="00D63206">
        <w:rPr>
          <w:b/>
          <w:bCs/>
          <w:sz w:val="20"/>
          <w:szCs w:val="20"/>
        </w:rPr>
        <w:t>standard error</w:t>
      </w:r>
      <w:r w:rsidRPr="00D63206">
        <w:rPr>
          <w:sz w:val="20"/>
          <w:szCs w:val="20"/>
        </w:rPr>
        <w:t xml:space="preserve"> is: </w:t>
      </w:r>
    </w:p>
    <w:p w:rsidR="00E60FC4" w:rsidRPr="00D63206" w:rsidRDefault="00E60FC4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SE=n​σ​=100​20​=2</w:t>
      </w:r>
    </w:p>
    <w:p w:rsidR="00E60FC4" w:rsidRPr="00D63206" w:rsidRDefault="00E60FC4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According to the CLT, the distribution of our sample means (X) will be approximately normal with a mean of 50 and a standard deviation (standard error) of 2. We can write this as X</w:t>
      </w:r>
      <w:r w:rsidRPr="00D63206">
        <w:rPr>
          <w:rFonts w:ascii="Cambria Math" w:hAnsi="Cambria Math" w:cs="Cambria Math"/>
          <w:sz w:val="20"/>
          <w:szCs w:val="20"/>
        </w:rPr>
        <w:t>∼</w:t>
      </w:r>
      <w:proofErr w:type="gramStart"/>
      <w:r w:rsidRPr="00D63206">
        <w:rPr>
          <w:sz w:val="20"/>
          <w:szCs w:val="20"/>
        </w:rPr>
        <w:t>N(</w:t>
      </w:r>
      <w:proofErr w:type="gramEnd"/>
      <w:r w:rsidRPr="00D63206">
        <w:rPr>
          <w:sz w:val="20"/>
          <w:szCs w:val="20"/>
        </w:rPr>
        <w:t>50,22). This means we can expect most sample means to fall within a predictable range around 50.</w:t>
      </w:r>
    </w:p>
    <w:p w:rsidR="00E60FC4" w:rsidRPr="00D63206" w:rsidRDefault="00E60FC4" w:rsidP="00D63206">
      <w:pPr>
        <w:pStyle w:val="Heading2"/>
        <w:jc w:val="both"/>
        <w:rPr>
          <w:sz w:val="20"/>
          <w:szCs w:val="20"/>
        </w:rPr>
      </w:pPr>
      <w:r w:rsidRPr="00D63206">
        <w:rPr>
          <w:rStyle w:val="Strong"/>
          <w:b/>
          <w:bCs/>
          <w:sz w:val="20"/>
          <w:szCs w:val="20"/>
        </w:rPr>
        <w:t>Advantages (Pros)</w:t>
      </w:r>
    </w:p>
    <w:p w:rsidR="00E60FC4" w:rsidRPr="00D63206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Universality:</w:t>
      </w:r>
      <w:r w:rsidRPr="00D63206">
        <w:rPr>
          <w:sz w:val="20"/>
          <w:szCs w:val="20"/>
        </w:rPr>
        <w:t xml:space="preserve"> Works for any population shape if the sample size is large enough.</w:t>
      </w:r>
    </w:p>
    <w:p w:rsidR="00E60FC4" w:rsidRPr="00D63206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Foundation for Statistics:</w:t>
      </w:r>
      <w:r w:rsidRPr="00D63206">
        <w:rPr>
          <w:sz w:val="20"/>
          <w:szCs w:val="20"/>
        </w:rPr>
        <w:t xml:space="preserve"> Justifies using normal-based methods for hypothesis testing, confidence intervals, etc.</w:t>
      </w:r>
    </w:p>
    <w:p w:rsidR="00E60FC4" w:rsidRPr="00D63206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Simplifies Analysis:</w:t>
      </w:r>
      <w:r w:rsidRPr="00D63206">
        <w:rPr>
          <w:sz w:val="20"/>
          <w:szCs w:val="20"/>
        </w:rPr>
        <w:t xml:space="preserve"> Converts complex or unknown distributions into a predictable normal form.</w:t>
      </w:r>
    </w:p>
    <w:p w:rsidR="00E60FC4" w:rsidRPr="00D63206" w:rsidRDefault="00E60FC4" w:rsidP="00D6320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Practical Application:</w:t>
      </w:r>
      <w:r w:rsidRPr="00D63206">
        <w:rPr>
          <w:sz w:val="20"/>
          <w:szCs w:val="20"/>
        </w:rPr>
        <w:t xml:space="preserve"> Works well in real-world scenarios where exact population distribution is unknown.</w:t>
      </w:r>
    </w:p>
    <w:p w:rsidR="00E60FC4" w:rsidRPr="00D63206" w:rsidRDefault="00E60FC4" w:rsidP="00D63206">
      <w:pPr>
        <w:pStyle w:val="Heading2"/>
        <w:jc w:val="both"/>
        <w:rPr>
          <w:sz w:val="20"/>
          <w:szCs w:val="20"/>
        </w:rPr>
      </w:pPr>
      <w:r w:rsidRPr="00D63206">
        <w:rPr>
          <w:rStyle w:val="Strong"/>
          <w:b/>
          <w:bCs/>
          <w:sz w:val="20"/>
          <w:szCs w:val="20"/>
        </w:rPr>
        <w:t>Disadvantages (Cons)</w:t>
      </w:r>
    </w:p>
    <w:p w:rsidR="00E60FC4" w:rsidRPr="00D63206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Sample Size Requirement:</w:t>
      </w:r>
      <w:r w:rsidRPr="00D63206">
        <w:rPr>
          <w:sz w:val="20"/>
          <w:szCs w:val="20"/>
        </w:rPr>
        <w:t xml:space="preserve"> Needs a sufficiently large </w:t>
      </w:r>
      <w:proofErr w:type="spellStart"/>
      <w:r w:rsidRPr="00D63206">
        <w:rPr>
          <w:rStyle w:val="katex-mathml"/>
          <w:sz w:val="20"/>
          <w:szCs w:val="20"/>
        </w:rPr>
        <w:t>nn</w:t>
      </w:r>
      <w:r w:rsidRPr="00D63206">
        <w:rPr>
          <w:rStyle w:val="mord"/>
          <w:sz w:val="20"/>
          <w:szCs w:val="20"/>
        </w:rPr>
        <w:t>n</w:t>
      </w:r>
      <w:proofErr w:type="spellEnd"/>
      <w:r w:rsidRPr="00D63206">
        <w:rPr>
          <w:sz w:val="20"/>
          <w:szCs w:val="20"/>
        </w:rPr>
        <w:t xml:space="preserve"> for accuracy, especially for skewed or heavy-tailed data.</w:t>
      </w:r>
    </w:p>
    <w:p w:rsidR="00E60FC4" w:rsidRPr="00D63206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Not Always Exact:</w:t>
      </w:r>
      <w:r w:rsidRPr="00D63206">
        <w:rPr>
          <w:sz w:val="20"/>
          <w:szCs w:val="20"/>
        </w:rPr>
        <w:t xml:space="preserve"> For small samples from non-normal populations, the approximation can be poor.</w:t>
      </w:r>
    </w:p>
    <w:p w:rsidR="00E60FC4" w:rsidRPr="00D63206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Finite Variance Requirement:</w:t>
      </w:r>
      <w:r w:rsidRPr="00D63206">
        <w:rPr>
          <w:sz w:val="20"/>
          <w:szCs w:val="20"/>
        </w:rPr>
        <w:t xml:space="preserve"> Does not hold for distributions with infinite variance (e.g., Cauchy).</w:t>
      </w:r>
    </w:p>
    <w:p w:rsidR="00E60FC4" w:rsidRPr="00D63206" w:rsidRDefault="00E60FC4" w:rsidP="00D63206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Independence Assumption:</w:t>
      </w:r>
      <w:r w:rsidRPr="00D63206">
        <w:rPr>
          <w:sz w:val="20"/>
          <w:szCs w:val="20"/>
        </w:rPr>
        <w:t xml:space="preserve"> Fails if data points are highly dependent or correlated.</w:t>
      </w:r>
    </w:p>
    <w:p w:rsidR="005B7DE8" w:rsidRPr="00D63206" w:rsidRDefault="005B7DE8" w:rsidP="00D63206">
      <w:pPr>
        <w:pStyle w:val="Heading2"/>
        <w:jc w:val="both"/>
        <w:rPr>
          <w:sz w:val="20"/>
          <w:szCs w:val="20"/>
        </w:rPr>
      </w:pPr>
      <w:r w:rsidRPr="00D63206">
        <w:rPr>
          <w:rStyle w:val="Strong"/>
          <w:b/>
          <w:bCs/>
          <w:sz w:val="20"/>
          <w:szCs w:val="20"/>
        </w:rPr>
        <w:t>Chebyshev’s Inequality</w:t>
      </w:r>
    </w:p>
    <w:p w:rsidR="005B7DE8" w:rsidRPr="00D63206" w:rsidRDefault="005B7DE8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Chebyshev’s Inequality states that for any dataset or probability distribution (with finite mean </w:t>
      </w:r>
      <w:r w:rsidRPr="00D63206">
        <w:rPr>
          <w:rStyle w:val="katex-mathml"/>
          <w:sz w:val="20"/>
          <w:szCs w:val="20"/>
        </w:rPr>
        <w:t>μ</w:t>
      </w:r>
      <w:r w:rsidRPr="00D63206">
        <w:rPr>
          <w:sz w:val="20"/>
          <w:szCs w:val="20"/>
        </w:rPr>
        <w:t xml:space="preserve"> and finite standard deviation </w:t>
      </w:r>
      <w:r w:rsidRPr="00D63206">
        <w:rPr>
          <w:rStyle w:val="katex-mathml"/>
          <w:sz w:val="20"/>
          <w:szCs w:val="20"/>
        </w:rPr>
        <w:t>σ</w:t>
      </w:r>
      <w:r w:rsidRPr="00D63206">
        <w:rPr>
          <w:sz w:val="20"/>
          <w:szCs w:val="20"/>
        </w:rPr>
        <w:t xml:space="preserve">), the proportion of observations lying within </w:t>
      </w:r>
      <w:r w:rsidRPr="00D63206">
        <w:rPr>
          <w:rStyle w:val="mord"/>
          <w:sz w:val="20"/>
          <w:szCs w:val="20"/>
        </w:rPr>
        <w:t>k</w:t>
      </w:r>
      <w:r w:rsidRPr="00D63206">
        <w:rPr>
          <w:sz w:val="20"/>
          <w:szCs w:val="20"/>
        </w:rPr>
        <w:t xml:space="preserve"> standard deviations of the mean is </w:t>
      </w:r>
      <w:r w:rsidRPr="00D63206">
        <w:rPr>
          <w:rStyle w:val="Strong"/>
          <w:sz w:val="20"/>
          <w:szCs w:val="20"/>
        </w:rPr>
        <w:t>at least</w:t>
      </w:r>
      <w:r w:rsidRPr="00D63206">
        <w:rPr>
          <w:sz w:val="20"/>
          <w:szCs w:val="20"/>
        </w:rPr>
        <w:t xml:space="preserve"> </w:t>
      </w:r>
      <w:r w:rsidRPr="00D63206">
        <w:rPr>
          <w:rStyle w:val="katex-mathml"/>
          <w:sz w:val="20"/>
          <w:szCs w:val="20"/>
        </w:rPr>
        <w:t>1−1</w:t>
      </w:r>
      <w:r w:rsidRPr="00D63206">
        <w:rPr>
          <w:rStyle w:val="katex-mathml"/>
          <w:sz w:val="20"/>
          <w:szCs w:val="20"/>
        </w:rPr>
        <w:t>/</w:t>
      </w:r>
      <w:r w:rsidRPr="00D63206">
        <w:rPr>
          <w:rStyle w:val="katex-mathml"/>
          <w:sz w:val="20"/>
          <w:szCs w:val="20"/>
        </w:rPr>
        <w:t>k</w:t>
      </w:r>
      <w:r w:rsidRPr="00D63206">
        <w:rPr>
          <w:rStyle w:val="katex-mathml"/>
          <w:sz w:val="20"/>
          <w:szCs w:val="20"/>
        </w:rPr>
        <w:t>^</w:t>
      </w:r>
      <w:r w:rsidRPr="00D63206">
        <w:rPr>
          <w:rStyle w:val="katex-mathml"/>
          <w:sz w:val="20"/>
          <w:szCs w:val="20"/>
        </w:rPr>
        <w:t>2</w:t>
      </w:r>
      <w:r w:rsidRPr="00D63206">
        <w:rPr>
          <w:rStyle w:val="vlist-s"/>
          <w:sz w:val="20"/>
          <w:szCs w:val="20"/>
        </w:rPr>
        <w:t xml:space="preserve"> </w:t>
      </w:r>
      <w:r w:rsidRPr="00D63206">
        <w:rPr>
          <w:rStyle w:val="vlist-s"/>
          <w:sz w:val="20"/>
          <w:szCs w:val="20"/>
        </w:rPr>
        <w:t>​</w:t>
      </w:r>
      <w:r w:rsidRPr="00D63206">
        <w:rPr>
          <w:sz w:val="20"/>
          <w:szCs w:val="20"/>
        </w:rPr>
        <w:t xml:space="preserve">, where </w:t>
      </w:r>
      <w:r w:rsidRPr="00D63206">
        <w:rPr>
          <w:rStyle w:val="katex-mathml"/>
          <w:sz w:val="20"/>
          <w:szCs w:val="20"/>
        </w:rPr>
        <w:t>k&gt;1</w:t>
      </w:r>
      <w:r w:rsidRPr="00D63206">
        <w:rPr>
          <w:rStyle w:val="katex-mathml"/>
          <w:sz w:val="20"/>
          <w:szCs w:val="20"/>
        </w:rPr>
        <w:t>.</w:t>
      </w:r>
    </w:p>
    <w:p w:rsidR="005B7DE8" w:rsidRPr="005B7DE8" w:rsidRDefault="005B7DE8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Features:</w:t>
      </w:r>
    </w:p>
    <w:p w:rsidR="005B7DE8" w:rsidRPr="005B7DE8" w:rsidRDefault="005B7DE8" w:rsidP="00D6320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Distribution-free:</w:t>
      </w:r>
      <w:r w:rsidRPr="005B7D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for </w:t>
      </w:r>
      <w:r w:rsidRPr="00D6320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5B7D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 shape (normal, skewed, uniform, etc.)</w:t>
      </w:r>
    </w:p>
    <w:p w:rsidR="005B7DE8" w:rsidRPr="005B7DE8" w:rsidRDefault="005B7DE8" w:rsidP="00D6320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Minimum guarantee:</w:t>
      </w:r>
      <w:r w:rsidRPr="005B7D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the smallest possible proportion of values within a range — the actual proportion could be higher.</w:t>
      </w:r>
    </w:p>
    <w:p w:rsidR="005B7DE8" w:rsidRPr="008D0A2D" w:rsidRDefault="005B7DE8" w:rsidP="00D6320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Finite variance condition:</w:t>
      </w:r>
      <w:r w:rsidRPr="005B7D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σ2\sigma^2σ2</w:t>
      </w:r>
      <w:r w:rsidRPr="005B7D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exist.</w:t>
      </w:r>
    </w:p>
    <w:p w:rsidR="00E60FC4" w:rsidRPr="00D63206" w:rsidRDefault="005B7DE8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drawing>
          <wp:inline distT="0" distB="0" distL="0" distR="0" wp14:anchorId="1B66C765" wp14:editId="08A395F6">
            <wp:extent cx="2640965" cy="17602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E8" w:rsidRPr="00D63206" w:rsidRDefault="005B7DE8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drawing>
          <wp:inline distT="0" distB="0" distL="0" distR="0" wp14:anchorId="430DF64D" wp14:editId="19CDFE24">
            <wp:extent cx="2640965" cy="21380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206">
        <w:rPr>
          <w:b/>
          <w:bCs/>
          <w:sz w:val="20"/>
          <w:szCs w:val="20"/>
        </w:rPr>
        <w:t>Advantages:</w:t>
      </w:r>
    </w:p>
    <w:p w:rsidR="005B7DE8" w:rsidRPr="00D63206" w:rsidRDefault="005B7DE8" w:rsidP="00D63206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Works without knowing the exact distribution</w:t>
      </w:r>
    </w:p>
    <w:p w:rsidR="005B7DE8" w:rsidRPr="00D63206" w:rsidRDefault="005B7DE8" w:rsidP="00D63206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Useful for identifying outliers and spread in non-normal data</w:t>
      </w:r>
    </w:p>
    <w:p w:rsidR="005B7DE8" w:rsidRPr="00D63206" w:rsidRDefault="005B7DE8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Limitations:</w:t>
      </w:r>
    </w:p>
    <w:p w:rsidR="005B7DE8" w:rsidRPr="00D63206" w:rsidRDefault="005B7DE8" w:rsidP="00D63206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Bound is conservative (actual proportion is often much higher)</w:t>
      </w:r>
    </w:p>
    <w:p w:rsidR="005B7DE8" w:rsidRPr="00D63206" w:rsidRDefault="005B7DE8" w:rsidP="00D63206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Requires finite variance — fails for infinite-variance distributions</w:t>
      </w:r>
      <w:r w:rsidR="00342F2D" w:rsidRPr="00D63206">
        <w:rPr>
          <w:sz w:val="20"/>
          <w:szCs w:val="20"/>
        </w:rPr>
        <w:t>.</w:t>
      </w:r>
    </w:p>
    <w:p w:rsidR="00342F2D" w:rsidRPr="00D63206" w:rsidRDefault="00342F2D" w:rsidP="00D63206">
      <w:pPr>
        <w:pStyle w:val="NormalWeb"/>
        <w:jc w:val="both"/>
        <w:rPr>
          <w:b/>
          <w:sz w:val="20"/>
          <w:szCs w:val="20"/>
        </w:rPr>
      </w:pPr>
      <w:r w:rsidRPr="00D63206">
        <w:rPr>
          <w:b/>
          <w:sz w:val="20"/>
          <w:szCs w:val="20"/>
        </w:rPr>
        <w:t>Diverse Continuous and Discrete Distributions</w:t>
      </w:r>
    </w:p>
    <w:p w:rsidR="00342F2D" w:rsidRPr="00D63206" w:rsidRDefault="00342F2D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A) Discrete Distributions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proofErr w:type="gramStart"/>
      <w:r w:rsidRPr="00D63206">
        <w:rPr>
          <w:b/>
          <w:bCs/>
          <w:sz w:val="20"/>
          <w:szCs w:val="20"/>
        </w:rPr>
        <w:t>1. Bernoulli Distribution</w:t>
      </w:r>
      <w:r w:rsidRPr="00D63206">
        <w:rPr>
          <w:sz w:val="20"/>
          <w:szCs w:val="20"/>
        </w:rPr>
        <w:t xml:space="preserve"> The Bernoulli</w:t>
      </w:r>
      <w:proofErr w:type="gramEnd"/>
      <w:r w:rsidRPr="00D63206">
        <w:rPr>
          <w:sz w:val="20"/>
          <w:szCs w:val="20"/>
        </w:rPr>
        <w:t xml:space="preserve"> distribution models a single random trial with two possible outcomes: </w:t>
      </w:r>
      <w:r w:rsidRPr="00D63206">
        <w:rPr>
          <w:b/>
          <w:bCs/>
          <w:sz w:val="20"/>
          <w:szCs w:val="20"/>
        </w:rPr>
        <w:t>success (1)</w:t>
      </w:r>
      <w:r w:rsidRPr="00D63206">
        <w:rPr>
          <w:sz w:val="20"/>
          <w:szCs w:val="20"/>
        </w:rPr>
        <w:t xml:space="preserve"> or </w:t>
      </w:r>
      <w:r w:rsidRPr="00D63206">
        <w:rPr>
          <w:b/>
          <w:bCs/>
          <w:sz w:val="20"/>
          <w:szCs w:val="20"/>
        </w:rPr>
        <w:t>failure (0)</w:t>
      </w:r>
      <w:r w:rsidRPr="00D63206">
        <w:rPr>
          <w:sz w:val="20"/>
          <w:szCs w:val="20"/>
        </w:rPr>
        <w:t xml:space="preserve">. The probability of success is denoted by </w:t>
      </w:r>
      <w:r w:rsidRPr="00D63206">
        <w:rPr>
          <w:rStyle w:val="mord"/>
          <w:sz w:val="20"/>
          <w:szCs w:val="20"/>
        </w:rPr>
        <w:t>p</w:t>
      </w:r>
      <w:r w:rsidRPr="00D63206">
        <w:rPr>
          <w:sz w:val="20"/>
          <w:szCs w:val="20"/>
        </w:rPr>
        <w:t xml:space="preserve">. A single coin toss is a perfect example, where </w:t>
      </w:r>
      <w:r w:rsidRPr="00D63206">
        <w:rPr>
          <w:rStyle w:val="mord"/>
          <w:sz w:val="20"/>
          <w:szCs w:val="20"/>
        </w:rPr>
        <w:t>p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0.5</w:t>
      </w:r>
      <w:r w:rsidRPr="00D63206">
        <w:rPr>
          <w:sz w:val="20"/>
          <w:szCs w:val="20"/>
        </w:rPr>
        <w:t xml:space="preserve"> for heads.</w:t>
      </w:r>
    </w:p>
    <w:p w:rsidR="00342F2D" w:rsidRPr="00D63206" w:rsidRDefault="00342F2D" w:rsidP="00D63206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lastRenderedPageBreak/>
        <w:t>Probability Mass Function (PMF):</w:t>
      </w:r>
      <w:r w:rsidRPr="00D63206">
        <w:rPr>
          <w:sz w:val="20"/>
          <w:szCs w:val="20"/>
        </w:rPr>
        <w:t xml:space="preserve"> </w:t>
      </w:r>
      <w:r w:rsidRPr="00D63206">
        <w:rPr>
          <w:rStyle w:val="mord"/>
          <w:sz w:val="20"/>
          <w:szCs w:val="20"/>
        </w:rPr>
        <w:t>P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rel"/>
          <w:sz w:val="20"/>
          <w:szCs w:val="20"/>
        </w:rPr>
        <w:t>=</w:t>
      </w:r>
      <w:proofErr w:type="spellStart"/>
      <w:r w:rsidRPr="00D63206">
        <w:rPr>
          <w:rStyle w:val="mord"/>
          <w:sz w:val="20"/>
          <w:szCs w:val="20"/>
        </w:rPr>
        <w:t>px</w:t>
      </w:r>
      <w:proofErr w:type="spellEnd"/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1</w:t>
      </w:r>
      <w:r w:rsidRPr="00D63206">
        <w:rPr>
          <w:rStyle w:val="mbin"/>
          <w:sz w:val="20"/>
          <w:szCs w:val="20"/>
        </w:rPr>
        <w:t>−</w:t>
      </w:r>
      <w:r w:rsidRPr="00D63206">
        <w:rPr>
          <w:rStyle w:val="mord"/>
          <w:sz w:val="20"/>
          <w:szCs w:val="20"/>
        </w:rPr>
        <w:t>p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ord"/>
          <w:sz w:val="20"/>
          <w:szCs w:val="20"/>
        </w:rPr>
        <w:t>1</w:t>
      </w:r>
      <w:r w:rsidRPr="00D63206">
        <w:rPr>
          <w:rStyle w:val="mbin"/>
          <w:sz w:val="20"/>
          <w:szCs w:val="20"/>
        </w:rPr>
        <w:t>−</w:t>
      </w:r>
      <w:r w:rsidRPr="00D63206">
        <w:rPr>
          <w:rStyle w:val="mord"/>
          <w:sz w:val="20"/>
          <w:szCs w:val="20"/>
        </w:rPr>
        <w:t>x</w:t>
      </w:r>
      <w:r w:rsidRPr="00D63206">
        <w:rPr>
          <w:sz w:val="20"/>
          <w:szCs w:val="20"/>
        </w:rPr>
        <w:t xml:space="preserve">, for 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rel"/>
          <w:rFonts w:ascii="Cambria Math" w:hAnsi="Cambria Math" w:cs="Cambria Math"/>
          <w:sz w:val="20"/>
          <w:szCs w:val="20"/>
        </w:rPr>
        <w:t>∈</w:t>
      </w:r>
      <w:r w:rsidRPr="00D63206">
        <w:rPr>
          <w:rStyle w:val="mopen"/>
          <w:sz w:val="20"/>
          <w:szCs w:val="20"/>
        </w:rPr>
        <w:t>{</w:t>
      </w:r>
      <w:r w:rsidRPr="00D63206">
        <w:rPr>
          <w:rStyle w:val="mord"/>
          <w:sz w:val="20"/>
          <w:szCs w:val="20"/>
        </w:rPr>
        <w:t>0</w:t>
      </w:r>
      <w:r w:rsidRPr="00D63206">
        <w:rPr>
          <w:rStyle w:val="mpunct"/>
          <w:sz w:val="20"/>
          <w:szCs w:val="20"/>
        </w:rPr>
        <w:t>,</w:t>
      </w:r>
      <w:r w:rsidRPr="00D63206">
        <w:rPr>
          <w:rStyle w:val="mord"/>
          <w:sz w:val="20"/>
          <w:szCs w:val="20"/>
        </w:rPr>
        <w:t>1</w:t>
      </w:r>
      <w:r w:rsidRPr="00D63206">
        <w:rPr>
          <w:rStyle w:val="mclose"/>
          <w:sz w:val="20"/>
          <w:szCs w:val="20"/>
        </w:rPr>
        <w:t>}</w:t>
      </w:r>
    </w:p>
    <w:p w:rsidR="008D0A2D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2. Binomial Distribution</w:t>
      </w:r>
      <w:r w:rsidRPr="00D63206">
        <w:rPr>
          <w:sz w:val="20"/>
          <w:szCs w:val="20"/>
        </w:rPr>
        <w:t xml:space="preserve"> 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Binomial distribution describes the number of successes in a fixed number, </w:t>
      </w:r>
      <w:r w:rsidRPr="00D63206">
        <w:rPr>
          <w:rStyle w:val="mord"/>
          <w:sz w:val="20"/>
          <w:szCs w:val="20"/>
        </w:rPr>
        <w:t>n</w:t>
      </w:r>
      <w:r w:rsidRPr="00D63206">
        <w:rPr>
          <w:sz w:val="20"/>
          <w:szCs w:val="20"/>
        </w:rPr>
        <w:t xml:space="preserve">, of </w:t>
      </w:r>
      <w:r w:rsidRPr="00D63206">
        <w:rPr>
          <w:b/>
          <w:bCs/>
          <w:sz w:val="20"/>
          <w:szCs w:val="20"/>
        </w:rPr>
        <w:t>independent Bernoulli trials</w:t>
      </w:r>
      <w:r w:rsidRPr="00D63206">
        <w:rPr>
          <w:sz w:val="20"/>
          <w:szCs w:val="20"/>
        </w:rPr>
        <w:t xml:space="preserve">. Each trial has the same probability of success, </w:t>
      </w:r>
      <w:r w:rsidRPr="00D63206">
        <w:rPr>
          <w:rStyle w:val="mord"/>
          <w:sz w:val="20"/>
          <w:szCs w:val="20"/>
        </w:rPr>
        <w:t>p</w:t>
      </w:r>
      <w:r w:rsidRPr="00D63206">
        <w:rPr>
          <w:sz w:val="20"/>
          <w:szCs w:val="20"/>
        </w:rPr>
        <w:t>. This is often used to model the number of times a certain outcome occurs in a series of identical experiments, such as counting the number of defective items in a batch of 20 products.</w:t>
      </w:r>
    </w:p>
    <w:p w:rsidR="00342F2D" w:rsidRPr="00D63206" w:rsidRDefault="00342F2D" w:rsidP="00D63206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PMF:</w:t>
      </w:r>
      <w:r w:rsidRPr="00D63206">
        <w:rPr>
          <w:sz w:val="20"/>
          <w:szCs w:val="20"/>
        </w:rPr>
        <w:t xml:space="preserve"> </w:t>
      </w:r>
      <w:r w:rsidRPr="00D63206">
        <w:rPr>
          <w:rStyle w:val="mord"/>
          <w:sz w:val="20"/>
          <w:szCs w:val="20"/>
        </w:rPr>
        <w:t>P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k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delimsizing"/>
          <w:sz w:val="20"/>
          <w:szCs w:val="20"/>
        </w:rPr>
        <w:t>(</w:t>
      </w:r>
      <w:proofErr w:type="spellStart"/>
      <w:r w:rsidRPr="00D63206">
        <w:rPr>
          <w:rStyle w:val="mord"/>
          <w:sz w:val="20"/>
          <w:szCs w:val="20"/>
        </w:rPr>
        <w:t>kn</w:t>
      </w:r>
      <w:proofErr w:type="spellEnd"/>
      <w:r w:rsidRPr="00D63206">
        <w:rPr>
          <w:rStyle w:val="vlist-s"/>
          <w:sz w:val="20"/>
          <w:szCs w:val="20"/>
        </w:rPr>
        <w:t>​</w:t>
      </w:r>
      <w:r w:rsidRPr="00D63206">
        <w:rPr>
          <w:rStyle w:val="delimsizing"/>
          <w:sz w:val="20"/>
          <w:szCs w:val="20"/>
        </w:rPr>
        <w:t>)</w:t>
      </w:r>
      <w:proofErr w:type="spellStart"/>
      <w:r w:rsidRPr="00D63206">
        <w:rPr>
          <w:rStyle w:val="mord"/>
          <w:sz w:val="20"/>
          <w:szCs w:val="20"/>
        </w:rPr>
        <w:t>pk</w:t>
      </w:r>
      <w:proofErr w:type="spellEnd"/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1</w:t>
      </w:r>
      <w:r w:rsidRPr="00D63206">
        <w:rPr>
          <w:rStyle w:val="mbin"/>
          <w:sz w:val="20"/>
          <w:szCs w:val="20"/>
        </w:rPr>
        <w:t>−</w:t>
      </w:r>
      <w:r w:rsidRPr="00D63206">
        <w:rPr>
          <w:rStyle w:val="mord"/>
          <w:sz w:val="20"/>
          <w:szCs w:val="20"/>
        </w:rPr>
        <w:t>p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ord"/>
          <w:sz w:val="20"/>
          <w:szCs w:val="20"/>
        </w:rPr>
        <w:t>n</w:t>
      </w:r>
      <w:r w:rsidRPr="00D63206">
        <w:rPr>
          <w:rStyle w:val="mbin"/>
          <w:sz w:val="20"/>
          <w:szCs w:val="20"/>
        </w:rPr>
        <w:t>−</w:t>
      </w:r>
      <w:r w:rsidRPr="00D63206">
        <w:rPr>
          <w:rStyle w:val="mord"/>
          <w:sz w:val="20"/>
          <w:szCs w:val="20"/>
        </w:rPr>
        <w:t>k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proofErr w:type="gramStart"/>
      <w:r w:rsidRPr="00D63206">
        <w:rPr>
          <w:b/>
          <w:bCs/>
          <w:sz w:val="20"/>
          <w:szCs w:val="20"/>
        </w:rPr>
        <w:t>3. Poisson Distribution</w:t>
      </w:r>
      <w:r w:rsidRPr="00D63206">
        <w:rPr>
          <w:sz w:val="20"/>
          <w:szCs w:val="20"/>
        </w:rPr>
        <w:t xml:space="preserve"> The Poisson</w:t>
      </w:r>
      <w:proofErr w:type="gramEnd"/>
      <w:r w:rsidRPr="00D63206">
        <w:rPr>
          <w:sz w:val="20"/>
          <w:szCs w:val="20"/>
        </w:rPr>
        <w:t xml:space="preserve"> distribution counts the number of times an event occurs within a specific interval of time or space, assuming the events happen at a constant average rate, </w:t>
      </w:r>
      <w:r w:rsidRPr="00D63206">
        <w:rPr>
          <w:rStyle w:val="mord"/>
          <w:sz w:val="20"/>
          <w:szCs w:val="20"/>
        </w:rPr>
        <w:t>λ</w:t>
      </w:r>
      <w:r w:rsidRPr="00D63206">
        <w:rPr>
          <w:sz w:val="20"/>
          <w:szCs w:val="20"/>
        </w:rPr>
        <w:t xml:space="preserve">. This is useful for </w:t>
      </w:r>
      <w:proofErr w:type="spellStart"/>
      <w:r w:rsidRPr="00D63206">
        <w:rPr>
          <w:sz w:val="20"/>
          <w:szCs w:val="20"/>
        </w:rPr>
        <w:t>modeling</w:t>
      </w:r>
      <w:proofErr w:type="spellEnd"/>
      <w:r w:rsidRPr="00D63206">
        <w:rPr>
          <w:sz w:val="20"/>
          <w:szCs w:val="20"/>
        </w:rPr>
        <w:t xml:space="preserve"> rare events over a continuous period, like the number of emails a person receives in an hour.</w:t>
      </w:r>
    </w:p>
    <w:p w:rsidR="00342F2D" w:rsidRPr="00D63206" w:rsidRDefault="00342F2D" w:rsidP="00D63206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PMF:</w:t>
      </w:r>
      <w:r w:rsidRPr="00D63206">
        <w:rPr>
          <w:sz w:val="20"/>
          <w:szCs w:val="20"/>
        </w:rPr>
        <w:t xml:space="preserve"> </w:t>
      </w:r>
      <w:r w:rsidRPr="00D63206">
        <w:rPr>
          <w:rStyle w:val="mord"/>
          <w:sz w:val="20"/>
          <w:szCs w:val="20"/>
        </w:rPr>
        <w:t>P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k</w:t>
      </w:r>
      <w:proofErr w:type="gramStart"/>
      <w:r w:rsidRPr="00D63206">
        <w:rPr>
          <w:rStyle w:val="mclose"/>
          <w:sz w:val="20"/>
          <w:szCs w:val="20"/>
        </w:rPr>
        <w:t>)</w:t>
      </w:r>
      <w:r w:rsidRPr="00D63206">
        <w:rPr>
          <w:rStyle w:val="mrel"/>
          <w:sz w:val="20"/>
          <w:szCs w:val="20"/>
        </w:rPr>
        <w:t>=</w:t>
      </w:r>
      <w:proofErr w:type="spellStart"/>
      <w:proofErr w:type="gramEnd"/>
      <w:r w:rsidRPr="00D63206">
        <w:rPr>
          <w:rStyle w:val="mord"/>
          <w:sz w:val="20"/>
          <w:szCs w:val="20"/>
        </w:rPr>
        <w:t>k</w:t>
      </w:r>
      <w:r w:rsidRPr="00D63206">
        <w:rPr>
          <w:rStyle w:val="mclose"/>
          <w:sz w:val="20"/>
          <w:szCs w:val="20"/>
        </w:rPr>
        <w:t>!</w:t>
      </w:r>
      <w:r w:rsidRPr="00D63206">
        <w:rPr>
          <w:rStyle w:val="mord"/>
          <w:sz w:val="20"/>
          <w:szCs w:val="20"/>
        </w:rPr>
        <w:t>λke−λ</w:t>
      </w:r>
      <w:proofErr w:type="spellEnd"/>
      <w:r w:rsidRPr="00D63206">
        <w:rPr>
          <w:rStyle w:val="vlist-s"/>
          <w:sz w:val="20"/>
          <w:szCs w:val="20"/>
        </w:rPr>
        <w:t>​</w:t>
      </w:r>
      <w:r w:rsidRPr="00D63206">
        <w:rPr>
          <w:sz w:val="20"/>
          <w:szCs w:val="20"/>
        </w:rPr>
        <w:t xml:space="preserve">, for </w:t>
      </w:r>
      <w:r w:rsidRPr="00D63206">
        <w:rPr>
          <w:rStyle w:val="mord"/>
          <w:sz w:val="20"/>
          <w:szCs w:val="20"/>
        </w:rPr>
        <w:t>k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0</w:t>
      </w:r>
      <w:r w:rsidRPr="00D63206">
        <w:rPr>
          <w:rStyle w:val="mpunct"/>
          <w:sz w:val="20"/>
          <w:szCs w:val="20"/>
        </w:rPr>
        <w:t>,</w:t>
      </w:r>
      <w:r w:rsidRPr="00D63206">
        <w:rPr>
          <w:rStyle w:val="mord"/>
          <w:sz w:val="20"/>
          <w:szCs w:val="20"/>
        </w:rPr>
        <w:t>1</w:t>
      </w:r>
      <w:r w:rsidRPr="00D63206">
        <w:rPr>
          <w:rStyle w:val="mpunct"/>
          <w:sz w:val="20"/>
          <w:szCs w:val="20"/>
        </w:rPr>
        <w:t>,</w:t>
      </w:r>
      <w:r w:rsidRPr="00D63206">
        <w:rPr>
          <w:rStyle w:val="mord"/>
          <w:sz w:val="20"/>
          <w:szCs w:val="20"/>
        </w:rPr>
        <w:t>2</w:t>
      </w:r>
      <w:r w:rsidRPr="00D63206">
        <w:rPr>
          <w:rStyle w:val="mpunct"/>
          <w:sz w:val="20"/>
          <w:szCs w:val="20"/>
        </w:rPr>
        <w:t>,</w:t>
      </w:r>
      <w:r w:rsidRPr="00D63206">
        <w:rPr>
          <w:rStyle w:val="minner"/>
          <w:sz w:val="20"/>
          <w:szCs w:val="20"/>
        </w:rPr>
        <w:t>…</w:t>
      </w:r>
    </w:p>
    <w:p w:rsidR="00342F2D" w:rsidRPr="00D63206" w:rsidRDefault="00342F2D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Fonts w:ascii="Times New Roman" w:hAnsi="Times New Roman" w:cs="Times New Roman"/>
          <w:sz w:val="20"/>
          <w:szCs w:val="20"/>
        </w:rPr>
        <w:t>B) Continuous Distributions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1. Uniform Distribution</w:t>
      </w:r>
      <w:r w:rsidRPr="00D63206">
        <w:rPr>
          <w:sz w:val="20"/>
          <w:szCs w:val="20"/>
        </w:rPr>
        <w:t xml:space="preserve"> The Uniform distribution models situations where all values within a given interval </w:t>
      </w:r>
      <w:r w:rsidRPr="00D63206">
        <w:rPr>
          <w:rStyle w:val="mopen"/>
          <w:sz w:val="20"/>
          <w:szCs w:val="20"/>
        </w:rPr>
        <w:t>[</w:t>
      </w:r>
      <w:proofErr w:type="spellStart"/>
      <w:r w:rsidRPr="00D63206">
        <w:rPr>
          <w:rStyle w:val="mord"/>
          <w:sz w:val="20"/>
          <w:szCs w:val="20"/>
        </w:rPr>
        <w:t>a</w:t>
      </w:r>
      <w:proofErr w:type="gramStart"/>
      <w:r w:rsidRPr="00D63206">
        <w:rPr>
          <w:rStyle w:val="mpunct"/>
          <w:sz w:val="20"/>
          <w:szCs w:val="20"/>
        </w:rPr>
        <w:t>,</w:t>
      </w:r>
      <w:r w:rsidRPr="00D63206">
        <w:rPr>
          <w:rStyle w:val="mord"/>
          <w:sz w:val="20"/>
          <w:szCs w:val="20"/>
        </w:rPr>
        <w:t>b</w:t>
      </w:r>
      <w:proofErr w:type="spellEnd"/>
      <w:proofErr w:type="gramEnd"/>
      <w:r w:rsidRPr="00D63206">
        <w:rPr>
          <w:rStyle w:val="mclose"/>
          <w:sz w:val="20"/>
          <w:szCs w:val="20"/>
        </w:rPr>
        <w:t>]</w:t>
      </w:r>
      <w:r w:rsidRPr="00D63206">
        <w:rPr>
          <w:sz w:val="20"/>
          <w:szCs w:val="20"/>
        </w:rPr>
        <w:t xml:space="preserve"> are </w:t>
      </w:r>
      <w:r w:rsidRPr="00D63206">
        <w:rPr>
          <w:b/>
          <w:bCs/>
          <w:sz w:val="20"/>
          <w:szCs w:val="20"/>
        </w:rPr>
        <w:t>equally likely</w:t>
      </w:r>
      <w:r w:rsidRPr="00D63206">
        <w:rPr>
          <w:sz w:val="20"/>
          <w:szCs w:val="20"/>
        </w:rPr>
        <w:t xml:space="preserve">. This means the probability density is constant across the entire interval. An example is a random number generator that produces a value between 1 </w:t>
      </w:r>
      <w:r w:rsidRPr="00D63206">
        <w:rPr>
          <w:sz w:val="20"/>
          <w:szCs w:val="20"/>
        </w:rPr>
        <w:t>and 10, where every number has the same chance of being selected.</w:t>
      </w:r>
    </w:p>
    <w:p w:rsidR="00342F2D" w:rsidRPr="00D63206" w:rsidRDefault="00342F2D" w:rsidP="00D63206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Probability Density Function (PDF):</w:t>
      </w:r>
      <w:r w:rsidRPr="00D63206">
        <w:rPr>
          <w:sz w:val="20"/>
          <w:szCs w:val="20"/>
        </w:rPr>
        <w:t xml:space="preserve"> </w:t>
      </w:r>
      <w:r w:rsidRPr="00D63206">
        <w:rPr>
          <w:rStyle w:val="mord"/>
          <w:sz w:val="20"/>
          <w:szCs w:val="20"/>
        </w:rPr>
        <w:t>f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b</w:t>
      </w:r>
      <w:r w:rsidRPr="00D63206">
        <w:rPr>
          <w:rStyle w:val="mbin"/>
          <w:sz w:val="20"/>
          <w:szCs w:val="20"/>
        </w:rPr>
        <w:t>−</w:t>
      </w:r>
      <w:r w:rsidRPr="00D63206">
        <w:rPr>
          <w:rStyle w:val="mord"/>
          <w:sz w:val="20"/>
          <w:szCs w:val="20"/>
        </w:rPr>
        <w:t>a1</w:t>
      </w:r>
      <w:r w:rsidRPr="00D63206">
        <w:rPr>
          <w:rStyle w:val="vlist-s"/>
          <w:sz w:val="20"/>
          <w:szCs w:val="20"/>
        </w:rPr>
        <w:t>​</w:t>
      </w:r>
      <w:r w:rsidRPr="00D63206">
        <w:rPr>
          <w:sz w:val="20"/>
          <w:szCs w:val="20"/>
        </w:rPr>
        <w:t xml:space="preserve">, for </w:t>
      </w:r>
      <w:proofErr w:type="spellStart"/>
      <w:r w:rsidRPr="00D63206">
        <w:rPr>
          <w:rStyle w:val="mord"/>
          <w:sz w:val="20"/>
          <w:szCs w:val="20"/>
        </w:rPr>
        <w:t>a</w:t>
      </w:r>
      <w:r w:rsidRPr="00D63206">
        <w:rPr>
          <w:rStyle w:val="mrel"/>
          <w:sz w:val="20"/>
          <w:szCs w:val="20"/>
        </w:rPr>
        <w:t>≤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rel"/>
          <w:sz w:val="20"/>
          <w:szCs w:val="20"/>
        </w:rPr>
        <w:t>≤</w:t>
      </w:r>
      <w:r w:rsidRPr="00D63206">
        <w:rPr>
          <w:rStyle w:val="mord"/>
          <w:sz w:val="20"/>
          <w:szCs w:val="20"/>
        </w:rPr>
        <w:t>b</w:t>
      </w:r>
      <w:proofErr w:type="spellEnd"/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2. Normal Distribution</w:t>
      </w:r>
      <w:r w:rsidRPr="00D63206">
        <w:rPr>
          <w:sz w:val="20"/>
          <w:szCs w:val="20"/>
        </w:rPr>
        <w:t xml:space="preserve"> The Normal distribution, also known as the "bell curve," is a symmetric, unimodal distribution defined by its </w:t>
      </w:r>
      <w:r w:rsidRPr="00D63206">
        <w:rPr>
          <w:b/>
          <w:bCs/>
          <w:sz w:val="20"/>
          <w:szCs w:val="20"/>
        </w:rPr>
        <w:t>mean (</w:t>
      </w:r>
      <w:r w:rsidRPr="00D63206">
        <w:rPr>
          <w:rStyle w:val="mord"/>
          <w:b/>
          <w:bCs/>
          <w:sz w:val="20"/>
          <w:szCs w:val="20"/>
        </w:rPr>
        <w:t>μ</w:t>
      </w:r>
      <w:r w:rsidRPr="00D63206">
        <w:rPr>
          <w:b/>
          <w:bCs/>
          <w:sz w:val="20"/>
          <w:szCs w:val="20"/>
        </w:rPr>
        <w:t>)</w:t>
      </w:r>
      <w:r w:rsidRPr="00D63206">
        <w:rPr>
          <w:sz w:val="20"/>
          <w:szCs w:val="20"/>
        </w:rPr>
        <w:t xml:space="preserve"> and </w:t>
      </w:r>
      <w:r w:rsidRPr="00D63206">
        <w:rPr>
          <w:b/>
          <w:bCs/>
          <w:sz w:val="20"/>
          <w:szCs w:val="20"/>
        </w:rPr>
        <w:t>standard deviation (</w:t>
      </w:r>
      <w:r w:rsidRPr="00D63206">
        <w:rPr>
          <w:rStyle w:val="mord"/>
          <w:b/>
          <w:bCs/>
          <w:sz w:val="20"/>
          <w:szCs w:val="20"/>
        </w:rPr>
        <w:t>σ</w:t>
      </w:r>
      <w:r w:rsidRPr="00D63206">
        <w:rPr>
          <w:b/>
          <w:bCs/>
          <w:sz w:val="20"/>
          <w:szCs w:val="20"/>
        </w:rPr>
        <w:t>)</w:t>
      </w:r>
      <w:r w:rsidRPr="00D63206">
        <w:rPr>
          <w:sz w:val="20"/>
          <w:szCs w:val="20"/>
        </w:rPr>
        <w:t>.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It is one of the most important distributions in statistics because it describes many natural phenomena, such as human heights, blood pressure, and test scores.</w:t>
      </w:r>
    </w:p>
    <w:p w:rsidR="00342F2D" w:rsidRPr="00D63206" w:rsidRDefault="00342F2D" w:rsidP="00D63206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PDF:</w:t>
      </w:r>
      <w:r w:rsidRPr="00D63206">
        <w:rPr>
          <w:sz w:val="20"/>
          <w:szCs w:val="20"/>
        </w:rPr>
        <w:t xml:space="preserve"> </w:t>
      </w:r>
      <w:r w:rsidRPr="00D63206">
        <w:rPr>
          <w:rStyle w:val="mord"/>
          <w:sz w:val="20"/>
          <w:szCs w:val="20"/>
        </w:rPr>
        <w:t>f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σ2π</w:t>
      </w:r>
      <w:r w:rsidRPr="00D63206">
        <w:rPr>
          <w:rStyle w:val="vlist-s"/>
          <w:sz w:val="20"/>
          <w:szCs w:val="20"/>
        </w:rPr>
        <w:t>​</w:t>
      </w:r>
      <w:r w:rsidRPr="00D63206">
        <w:rPr>
          <w:rStyle w:val="mord"/>
          <w:sz w:val="20"/>
          <w:szCs w:val="20"/>
        </w:rPr>
        <w:t>1</w:t>
      </w:r>
      <w:r w:rsidRPr="00D63206">
        <w:rPr>
          <w:rStyle w:val="vlist-s"/>
          <w:sz w:val="20"/>
          <w:szCs w:val="20"/>
        </w:rPr>
        <w:t>​</w:t>
      </w:r>
      <w:r w:rsidRPr="00D63206">
        <w:rPr>
          <w:rStyle w:val="mord"/>
          <w:sz w:val="20"/>
          <w:szCs w:val="20"/>
        </w:rPr>
        <w:t>e−2σ2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bin"/>
          <w:sz w:val="20"/>
          <w:szCs w:val="20"/>
        </w:rPr>
        <w:t>−</w:t>
      </w:r>
      <w:r w:rsidRPr="00D63206">
        <w:rPr>
          <w:rStyle w:val="mord"/>
          <w:sz w:val="20"/>
          <w:szCs w:val="20"/>
        </w:rPr>
        <w:t>μ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ord"/>
          <w:sz w:val="20"/>
          <w:szCs w:val="20"/>
        </w:rPr>
        <w:t>2</w:t>
      </w:r>
      <w:r w:rsidRPr="00D63206">
        <w:rPr>
          <w:rStyle w:val="vlist-s"/>
          <w:sz w:val="20"/>
          <w:szCs w:val="20"/>
        </w:rPr>
        <w:t>​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3. Exponential Distribution</w:t>
      </w:r>
      <w:r w:rsidRPr="00D63206">
        <w:rPr>
          <w:sz w:val="20"/>
          <w:szCs w:val="20"/>
        </w:rPr>
        <w:t xml:space="preserve"> </w:t>
      </w:r>
      <w:proofErr w:type="gramStart"/>
      <w:r w:rsidRPr="00D63206">
        <w:rPr>
          <w:sz w:val="20"/>
          <w:szCs w:val="20"/>
        </w:rPr>
        <w:t>The</w:t>
      </w:r>
      <w:proofErr w:type="gramEnd"/>
      <w:r w:rsidRPr="00D63206">
        <w:rPr>
          <w:sz w:val="20"/>
          <w:szCs w:val="20"/>
        </w:rPr>
        <w:t xml:space="preserve"> Exponential distribution models the </w:t>
      </w:r>
      <w:r w:rsidRPr="00D63206">
        <w:rPr>
          <w:b/>
          <w:bCs/>
          <w:sz w:val="20"/>
          <w:szCs w:val="20"/>
        </w:rPr>
        <w:t>time between events</w:t>
      </w:r>
      <w:r w:rsidRPr="00D63206">
        <w:rPr>
          <w:sz w:val="20"/>
          <w:szCs w:val="20"/>
        </w:rPr>
        <w:t xml:space="preserve"> in a Poisson process. It's often used to describe the waiting time until the next event occurs, assuming the events happen at a constant rate. For example, it can model the time between consecutive bus arrivals at a bus stop.</w:t>
      </w:r>
    </w:p>
    <w:p w:rsidR="00342F2D" w:rsidRPr="00D63206" w:rsidRDefault="00342F2D" w:rsidP="00D63206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PDF:</w:t>
      </w:r>
      <w:r w:rsidRPr="00D63206">
        <w:rPr>
          <w:sz w:val="20"/>
          <w:szCs w:val="20"/>
        </w:rPr>
        <w:t xml:space="preserve"> </w:t>
      </w:r>
      <w:r w:rsidRPr="00D63206">
        <w:rPr>
          <w:rStyle w:val="mord"/>
          <w:sz w:val="20"/>
          <w:szCs w:val="20"/>
        </w:rPr>
        <w:t>f</w:t>
      </w:r>
      <w:r w:rsidRPr="00D63206">
        <w:rPr>
          <w:rStyle w:val="mopen"/>
          <w:sz w:val="20"/>
          <w:szCs w:val="20"/>
        </w:rPr>
        <w:t>(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close"/>
          <w:sz w:val="20"/>
          <w:szCs w:val="20"/>
        </w:rPr>
        <w:t>)</w:t>
      </w:r>
      <w:r w:rsidRPr="00D63206">
        <w:rPr>
          <w:rStyle w:val="mrel"/>
          <w:sz w:val="20"/>
          <w:szCs w:val="20"/>
        </w:rPr>
        <w:t>=</w:t>
      </w:r>
      <w:proofErr w:type="spellStart"/>
      <w:r w:rsidRPr="00D63206">
        <w:rPr>
          <w:rStyle w:val="mord"/>
          <w:sz w:val="20"/>
          <w:szCs w:val="20"/>
        </w:rPr>
        <w:t>λe−λx</w:t>
      </w:r>
      <w:proofErr w:type="spellEnd"/>
      <w:r w:rsidRPr="00D63206">
        <w:rPr>
          <w:sz w:val="20"/>
          <w:szCs w:val="20"/>
        </w:rPr>
        <w:t xml:space="preserve">, for </w:t>
      </w:r>
      <w:r w:rsidRPr="00D63206">
        <w:rPr>
          <w:rStyle w:val="mord"/>
          <w:sz w:val="20"/>
          <w:szCs w:val="20"/>
        </w:rPr>
        <w:t>x</w:t>
      </w:r>
      <w:r w:rsidRPr="00D63206">
        <w:rPr>
          <w:rStyle w:val="mrel"/>
          <w:sz w:val="20"/>
          <w:szCs w:val="20"/>
        </w:rPr>
        <w:t>≥</w:t>
      </w:r>
      <w:r w:rsidRPr="00D63206">
        <w:rPr>
          <w:rStyle w:val="mord"/>
          <w:sz w:val="20"/>
          <w:szCs w:val="20"/>
        </w:rPr>
        <w:t>0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1. Descriptive Statistics: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Descriptive statistics are the first step in data analysis, providing a concise summary of a dataset. They help us understand the data's central location and how its values are spread out.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Main Measures</w:t>
      </w:r>
    </w:p>
    <w:p w:rsidR="00342F2D" w:rsidRPr="00D63206" w:rsidRDefault="00342F2D" w:rsidP="00D63206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Central Tendency:</w:t>
      </w:r>
    </w:p>
    <w:p w:rsidR="00342F2D" w:rsidRPr="00D63206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Mean (xˉ):</w:t>
      </w:r>
      <w:r w:rsidRPr="00D63206">
        <w:rPr>
          <w:sz w:val="20"/>
          <w:szCs w:val="20"/>
        </w:rPr>
        <w:t xml:space="preserve"> The average value, calculated by summing all values and dividing by the count. It's sensitive to extreme values.</w:t>
      </w:r>
    </w:p>
    <w:p w:rsidR="00342F2D" w:rsidRPr="00D63206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Median:</w:t>
      </w:r>
      <w:r w:rsidRPr="00D63206">
        <w:rPr>
          <w:sz w:val="20"/>
          <w:szCs w:val="20"/>
        </w:rPr>
        <w:t xml:space="preserve"> The middle value of an ordered dataset. It's a robust measure, unaffected by outliers.</w:t>
      </w:r>
    </w:p>
    <w:p w:rsidR="00342F2D" w:rsidRPr="00D63206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Mode:</w:t>
      </w:r>
      <w:r w:rsidRPr="00D63206">
        <w:rPr>
          <w:sz w:val="20"/>
          <w:szCs w:val="20"/>
        </w:rPr>
        <w:t xml:space="preserve"> The value that appears most frequently in the dataset.</w:t>
      </w:r>
    </w:p>
    <w:p w:rsidR="00342F2D" w:rsidRPr="00D63206" w:rsidRDefault="00342F2D" w:rsidP="00D63206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Spread:</w:t>
      </w:r>
    </w:p>
    <w:p w:rsidR="00342F2D" w:rsidRPr="00D63206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Range:</w:t>
      </w:r>
      <w:r w:rsidRPr="00D63206">
        <w:rPr>
          <w:sz w:val="20"/>
          <w:szCs w:val="20"/>
        </w:rPr>
        <w:t xml:space="preserve"> The difference between the maximum and minimum values, indicating the total span of the data.</w:t>
      </w:r>
    </w:p>
    <w:p w:rsidR="00342F2D" w:rsidRPr="00D63206" w:rsidRDefault="00342F2D" w:rsidP="00D63206">
      <w:pPr>
        <w:pStyle w:val="NormalWeb"/>
        <w:numPr>
          <w:ilvl w:val="1"/>
          <w:numId w:val="23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Variance (σ2) &amp; Standard Deviation (σ):</w:t>
      </w:r>
      <w:r w:rsidRPr="00D63206">
        <w:rPr>
          <w:sz w:val="20"/>
          <w:szCs w:val="20"/>
        </w:rPr>
        <w:t xml:space="preserve"> These measure the average squared deviation (variance) and root mean square deviation (standard deviation) from the mean. A larger value indicates the data is more spread out. For an unbiased estimate of the population variance from a sample, the formula uses 1</w:t>
      </w:r>
      <w:proofErr w:type="gramStart"/>
      <w:r w:rsidRPr="00D63206">
        <w:rPr>
          <w:sz w:val="20"/>
          <w:szCs w:val="20"/>
        </w:rPr>
        <w:t>/(</w:t>
      </w:r>
      <w:proofErr w:type="gramEnd"/>
      <w:r w:rsidRPr="00D63206">
        <w:rPr>
          <w:sz w:val="20"/>
          <w:szCs w:val="20"/>
        </w:rPr>
        <w:t>n−1) in the denominator.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Example: X</w:t>
      </w:r>
      <w:proofErr w:type="gramStart"/>
      <w:r w:rsidRPr="00D63206">
        <w:rPr>
          <w:b/>
          <w:bCs/>
          <w:sz w:val="20"/>
          <w:szCs w:val="20"/>
        </w:rPr>
        <w:t>={</w:t>
      </w:r>
      <w:proofErr w:type="gramEnd"/>
      <w:r w:rsidRPr="00D63206">
        <w:rPr>
          <w:b/>
          <w:bCs/>
          <w:sz w:val="20"/>
          <w:szCs w:val="20"/>
        </w:rPr>
        <w:t>4,7,7,10,12}</w:t>
      </w:r>
    </w:p>
    <w:p w:rsidR="00342F2D" w:rsidRPr="00D63206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Mean:</w:t>
      </w:r>
      <w:r w:rsidRPr="00D63206">
        <w:rPr>
          <w:sz w:val="20"/>
          <w:szCs w:val="20"/>
        </w:rPr>
        <w:t xml:space="preserve"> 54+7+7+10+12​=540​=8</w:t>
      </w:r>
    </w:p>
    <w:p w:rsidR="00342F2D" w:rsidRPr="00D63206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Median:</w:t>
      </w:r>
      <w:r w:rsidRPr="00D63206">
        <w:rPr>
          <w:sz w:val="20"/>
          <w:szCs w:val="20"/>
        </w:rPr>
        <w:t xml:space="preserve"> The sorted data is {4</w:t>
      </w:r>
      <w:proofErr w:type="gramStart"/>
      <w:r w:rsidRPr="00D63206">
        <w:rPr>
          <w:sz w:val="20"/>
          <w:szCs w:val="20"/>
        </w:rPr>
        <w:t>,7,7,10,12</w:t>
      </w:r>
      <w:proofErr w:type="gramEnd"/>
      <w:r w:rsidRPr="00D63206">
        <w:rPr>
          <w:sz w:val="20"/>
          <w:szCs w:val="20"/>
        </w:rPr>
        <w:t>}, so the median is 7.</w:t>
      </w:r>
    </w:p>
    <w:p w:rsidR="00342F2D" w:rsidRPr="00D63206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Mode:</w:t>
      </w:r>
      <w:r w:rsidRPr="00D63206">
        <w:rPr>
          <w:sz w:val="20"/>
          <w:szCs w:val="20"/>
        </w:rPr>
        <w:t xml:space="preserve"> 7, because it appears twice.</w:t>
      </w:r>
    </w:p>
    <w:p w:rsidR="00342F2D" w:rsidRPr="00D63206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Range:</w:t>
      </w:r>
      <w:r w:rsidRPr="00D63206">
        <w:rPr>
          <w:sz w:val="20"/>
          <w:szCs w:val="20"/>
        </w:rPr>
        <w:t xml:space="preserve"> 12−4=8</w:t>
      </w:r>
    </w:p>
    <w:p w:rsidR="00342F2D" w:rsidRPr="00D63206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Sample Variance (s2):</w:t>
      </w:r>
      <w:r w:rsidRPr="00D63206">
        <w:rPr>
          <w:sz w:val="20"/>
          <w:szCs w:val="20"/>
        </w:rPr>
        <w:t xml:space="preserve"> Using deviations from the mean (−4</w:t>
      </w:r>
      <w:proofErr w:type="gramStart"/>
      <w:r w:rsidRPr="00D63206">
        <w:rPr>
          <w:sz w:val="20"/>
          <w:szCs w:val="20"/>
        </w:rPr>
        <w:t>,−</w:t>
      </w:r>
      <w:proofErr w:type="gramEnd"/>
      <w:r w:rsidRPr="00D63206">
        <w:rPr>
          <w:sz w:val="20"/>
          <w:szCs w:val="20"/>
        </w:rPr>
        <w:t>1,−1,2,4), the sum of squares is 16+1+1+4+16=38. The sample variance is s2=5−138​=9.5.</w:t>
      </w:r>
    </w:p>
    <w:p w:rsidR="00342F2D" w:rsidRPr="00D63206" w:rsidRDefault="00342F2D" w:rsidP="00D63206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Sample Standard Deviation (s):</w:t>
      </w:r>
      <w:r w:rsidRPr="00D63206">
        <w:rPr>
          <w:sz w:val="20"/>
          <w:szCs w:val="20"/>
        </w:rPr>
        <w:t xml:space="preserve"> s=9.5​≈3.082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2. Graphical Statistics: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Graphical statistics use visual tools to quickly reveal patterns, distributions, and relationships within data that may be difficult to discern from numbers alone.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Common Plots</w:t>
      </w:r>
    </w:p>
    <w:p w:rsidR="00342F2D" w:rsidRPr="00D63206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lastRenderedPageBreak/>
        <w:t>Histogram:</w:t>
      </w:r>
      <w:r w:rsidRPr="00D63206">
        <w:rPr>
          <w:sz w:val="20"/>
          <w:szCs w:val="20"/>
        </w:rPr>
        <w:t xml:space="preserve"> Displays the frequency distribution of a numeric variable. It shows the data's shape, skewness, and modality.</w:t>
      </w:r>
    </w:p>
    <w:p w:rsidR="00342F2D" w:rsidRPr="00D63206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Boxplot:</w:t>
      </w:r>
      <w:r w:rsidRPr="00D63206">
        <w:rPr>
          <w:sz w:val="20"/>
          <w:szCs w:val="20"/>
        </w:rPr>
        <w:t xml:space="preserve"> A concise summary of the data's quartiles. It shows the median (Q2), the first and third quartiles (Q1, Q3), the interquartile range (IQR), and potential outliers.</w:t>
      </w:r>
    </w:p>
    <w:p w:rsidR="00342F2D" w:rsidRPr="00D63206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Scatter Plot:</w:t>
      </w:r>
      <w:r w:rsidRPr="00D63206">
        <w:rPr>
          <w:sz w:val="20"/>
          <w:szCs w:val="20"/>
        </w:rPr>
        <w:t xml:space="preserve"> Illustrates the relationship between two numeric variables, helping to identify correlation and trends.</w:t>
      </w:r>
    </w:p>
    <w:p w:rsidR="00342F2D" w:rsidRPr="00D63206" w:rsidRDefault="00342F2D" w:rsidP="00D63206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Q-Q Plot:</w:t>
      </w:r>
      <w:r w:rsidRPr="00D63206">
        <w:rPr>
          <w:sz w:val="20"/>
          <w:szCs w:val="20"/>
        </w:rPr>
        <w:t xml:space="preserve"> Compares the quantiles of the data to the quantiles of a theoretical distribution (e.g., normal), providing a visual check for how well the data fits that distribution.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Example (using X</w:t>
      </w:r>
      <w:proofErr w:type="gramStart"/>
      <w:r w:rsidRPr="00D63206">
        <w:rPr>
          <w:b/>
          <w:bCs/>
          <w:sz w:val="20"/>
          <w:szCs w:val="20"/>
        </w:rPr>
        <w:t>={</w:t>
      </w:r>
      <w:proofErr w:type="gramEnd"/>
      <w:r w:rsidRPr="00D63206">
        <w:rPr>
          <w:b/>
          <w:bCs/>
          <w:sz w:val="20"/>
          <w:szCs w:val="20"/>
        </w:rPr>
        <w:t>4,7,7,10,12}):</w:t>
      </w:r>
    </w:p>
    <w:p w:rsidR="00342F2D" w:rsidRPr="00D63206" w:rsidRDefault="00342F2D" w:rsidP="00D63206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A </w:t>
      </w:r>
      <w:r w:rsidRPr="00D63206">
        <w:rPr>
          <w:b/>
          <w:bCs/>
          <w:sz w:val="20"/>
          <w:szCs w:val="20"/>
        </w:rPr>
        <w:t>boxplot</w:t>
      </w:r>
      <w:r w:rsidRPr="00D63206">
        <w:rPr>
          <w:sz w:val="20"/>
          <w:szCs w:val="20"/>
        </w:rPr>
        <w:t xml:space="preserve"> of this data would show the median at 7. The first quartile (Q1) would be the median of the lower half {4, 7}, which is 5.5. The third quartile (Q3) would be the median of the upper half {10, 12}, which is 11. The IQR is 11−5.5=5.5.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3. Method of Moments (</w:t>
      </w:r>
      <w:proofErr w:type="spellStart"/>
      <w:r w:rsidRPr="00D63206">
        <w:rPr>
          <w:b/>
          <w:bCs/>
          <w:sz w:val="20"/>
          <w:szCs w:val="20"/>
        </w:rPr>
        <w:t>MoM</w:t>
      </w:r>
      <w:proofErr w:type="spellEnd"/>
      <w:r w:rsidRPr="00D63206">
        <w:rPr>
          <w:b/>
          <w:bCs/>
          <w:sz w:val="20"/>
          <w:szCs w:val="20"/>
        </w:rPr>
        <w:t>): Parameter Estimation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</w:t>
      </w:r>
      <w:r w:rsidRPr="00D63206">
        <w:rPr>
          <w:b/>
          <w:bCs/>
          <w:sz w:val="20"/>
          <w:szCs w:val="20"/>
        </w:rPr>
        <w:t>Method of Moments</w:t>
      </w:r>
      <w:r w:rsidRPr="00D63206">
        <w:rPr>
          <w:sz w:val="20"/>
          <w:szCs w:val="20"/>
        </w:rPr>
        <w:t xml:space="preserve"> is a statistical technique for estimating unknown parameters of a probability distribution by equating </w:t>
      </w:r>
      <w:r w:rsidRPr="00D63206">
        <w:rPr>
          <w:b/>
          <w:bCs/>
          <w:sz w:val="20"/>
          <w:szCs w:val="20"/>
        </w:rPr>
        <w:t>sample moments</w:t>
      </w:r>
      <w:r w:rsidRPr="00D63206">
        <w:rPr>
          <w:sz w:val="20"/>
          <w:szCs w:val="20"/>
        </w:rPr>
        <w:t xml:space="preserve"> (calculated from data) with </w:t>
      </w:r>
      <w:r w:rsidRPr="00D63206">
        <w:rPr>
          <w:b/>
          <w:bCs/>
          <w:sz w:val="20"/>
          <w:szCs w:val="20"/>
        </w:rPr>
        <w:t>theoretical moments</w:t>
      </w:r>
      <w:r w:rsidRPr="00D63206">
        <w:rPr>
          <w:sz w:val="20"/>
          <w:szCs w:val="20"/>
        </w:rPr>
        <w:t xml:space="preserve"> (derived from the distribution).</w:t>
      </w:r>
    </w:p>
    <w:p w:rsidR="00342F2D" w:rsidRPr="00D63206" w:rsidRDefault="00342F2D" w:rsidP="003359D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Moments</w:t>
      </w:r>
      <w:r w:rsidRPr="00D63206">
        <w:rPr>
          <w:sz w:val="20"/>
          <w:szCs w:val="20"/>
        </w:rPr>
        <w:t xml:space="preserve"> are numerical measures that describe the shape and characteristics of a distribution.</w:t>
      </w:r>
    </w:p>
    <w:p w:rsidR="00342F2D" w:rsidRPr="00D63206" w:rsidRDefault="00342F2D" w:rsidP="003359D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</w:t>
      </w:r>
      <w:r w:rsidRPr="00D63206">
        <w:rPr>
          <w:b/>
          <w:bCs/>
          <w:sz w:val="20"/>
          <w:szCs w:val="20"/>
        </w:rPr>
        <w:t>r-</w:t>
      </w:r>
      <w:proofErr w:type="spellStart"/>
      <w:r w:rsidRPr="00D63206">
        <w:rPr>
          <w:b/>
          <w:bCs/>
          <w:sz w:val="20"/>
          <w:szCs w:val="20"/>
        </w:rPr>
        <w:t>th</w:t>
      </w:r>
      <w:proofErr w:type="spellEnd"/>
      <w:r w:rsidRPr="00D63206">
        <w:rPr>
          <w:b/>
          <w:bCs/>
          <w:sz w:val="20"/>
          <w:szCs w:val="20"/>
        </w:rPr>
        <w:t xml:space="preserve"> moment about the origin</w:t>
      </w:r>
      <w:r w:rsidRPr="00D63206">
        <w:rPr>
          <w:sz w:val="20"/>
          <w:szCs w:val="20"/>
        </w:rPr>
        <w:t xml:space="preserve"> is:</w:t>
      </w:r>
    </w:p>
    <w:p w:rsidR="00342F2D" w:rsidRPr="00D63206" w:rsidRDefault="00342F2D" w:rsidP="003359D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D63206">
        <w:rPr>
          <w:rStyle w:val="Heading2Char"/>
          <w:sz w:val="20"/>
          <w:szCs w:val="20"/>
        </w:rPr>
        <w:t xml:space="preserve"> </w:t>
      </w:r>
      <w:proofErr w:type="spellStart"/>
      <w:r w:rsidRPr="00D63206">
        <w:rPr>
          <w:rStyle w:val="mord"/>
          <w:sz w:val="20"/>
          <w:szCs w:val="20"/>
        </w:rPr>
        <w:t>μ</w:t>
      </w:r>
      <w:r w:rsidR="00D63206" w:rsidRPr="00D63206">
        <w:rPr>
          <w:rStyle w:val="mord"/>
          <w:sz w:val="20"/>
          <w:szCs w:val="20"/>
        </w:rPr>
        <w:t>^</w:t>
      </w:r>
      <w:r w:rsidRPr="00D63206">
        <w:rPr>
          <w:rStyle w:val="mord"/>
          <w:sz w:val="20"/>
          <w:szCs w:val="20"/>
        </w:rPr>
        <w:t>r</w:t>
      </w:r>
      <w:proofErr w:type="spellEnd"/>
      <w:r w:rsidRPr="00D63206">
        <w:rPr>
          <w:rStyle w:val="vlist-s"/>
          <w:sz w:val="20"/>
          <w:szCs w:val="20"/>
        </w:rPr>
        <w:t>​</w:t>
      </w:r>
      <w:r w:rsidRPr="00D63206">
        <w:rPr>
          <w:rStyle w:val="mrel"/>
          <w:sz w:val="20"/>
          <w:szCs w:val="20"/>
        </w:rPr>
        <w:t>=</w:t>
      </w:r>
      <w:r w:rsidRPr="00D63206">
        <w:rPr>
          <w:rStyle w:val="mord"/>
          <w:sz w:val="20"/>
          <w:szCs w:val="20"/>
        </w:rPr>
        <w:t>E</w:t>
      </w:r>
      <w:r w:rsidRPr="00D63206">
        <w:rPr>
          <w:rStyle w:val="mopen"/>
          <w:sz w:val="20"/>
          <w:szCs w:val="20"/>
        </w:rPr>
        <w:t>[</w:t>
      </w:r>
      <w:proofErr w:type="spellStart"/>
      <w:r w:rsidRPr="00D63206">
        <w:rPr>
          <w:rStyle w:val="mord"/>
          <w:sz w:val="20"/>
          <w:szCs w:val="20"/>
        </w:rPr>
        <w:t>Xr</w:t>
      </w:r>
      <w:proofErr w:type="spellEnd"/>
      <w:r w:rsidRPr="00D63206">
        <w:rPr>
          <w:rStyle w:val="mclose"/>
          <w:rFonts w:eastAsiaTheme="majorEastAsia"/>
          <w:sz w:val="20"/>
          <w:szCs w:val="20"/>
        </w:rPr>
        <w:t>]</w:t>
      </w:r>
    </w:p>
    <w:p w:rsidR="00342F2D" w:rsidRPr="00D63206" w:rsidRDefault="00342F2D" w:rsidP="003359D1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</w:t>
      </w:r>
      <w:r w:rsidRPr="00D63206">
        <w:rPr>
          <w:b/>
          <w:bCs/>
          <w:sz w:val="20"/>
          <w:szCs w:val="20"/>
        </w:rPr>
        <w:t>first moment</w:t>
      </w:r>
      <w:r w:rsidRPr="00D63206">
        <w:rPr>
          <w:sz w:val="20"/>
          <w:szCs w:val="20"/>
        </w:rPr>
        <w:t xml:space="preserve"> is the mean, the </w:t>
      </w:r>
      <w:r w:rsidRPr="00D63206">
        <w:rPr>
          <w:b/>
          <w:bCs/>
          <w:sz w:val="20"/>
          <w:szCs w:val="20"/>
        </w:rPr>
        <w:t>second central moment</w:t>
      </w:r>
      <w:r w:rsidRPr="00D63206">
        <w:rPr>
          <w:sz w:val="20"/>
          <w:szCs w:val="20"/>
        </w:rPr>
        <w:t xml:space="preserve"> is the variance, etc.</w:t>
      </w:r>
    </w:p>
    <w:p w:rsidR="00D63206" w:rsidRPr="00D63206" w:rsidRDefault="00D63206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drawing>
          <wp:inline distT="0" distB="0" distL="0" distR="0" wp14:anchorId="430AAE37" wp14:editId="40815BFC">
            <wp:extent cx="2640143" cy="166467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397" cy="16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Procedure</w:t>
      </w:r>
    </w:p>
    <w:p w:rsidR="00342F2D" w:rsidRPr="00D63206" w:rsidRDefault="00342F2D" w:rsidP="00D63206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Compute the first k sample moments (e.g., mean, sample variance) from the data, where k is the number of parameters to be estimated.</w:t>
      </w:r>
    </w:p>
    <w:p w:rsidR="00342F2D" w:rsidRPr="00D63206" w:rsidRDefault="00342F2D" w:rsidP="00D63206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Write the theoretical moments of the chosen distribution in terms of its parameters.</w:t>
      </w:r>
    </w:p>
    <w:p w:rsidR="00342F2D" w:rsidRPr="00D63206" w:rsidRDefault="00342F2D" w:rsidP="00D63206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Set the sample moments equal to the theoretical moments and solve the resulting equations for the parameters.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Example: Estimating the Poisson parameter λ</w:t>
      </w:r>
      <w:r w:rsidRPr="00D63206">
        <w:rPr>
          <w:sz w:val="20"/>
          <w:szCs w:val="20"/>
        </w:rPr>
        <w:t xml:space="preserve"> A Poisson distribution has only one parameter, λ, and its theoretical mean is μ=λ.</w:t>
      </w:r>
    </w:p>
    <w:p w:rsidR="00342F2D" w:rsidRPr="00D63206" w:rsidRDefault="00342F2D" w:rsidP="00D63206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From our dataset X</w:t>
      </w:r>
      <w:proofErr w:type="gramStart"/>
      <w:r w:rsidRPr="00D63206">
        <w:rPr>
          <w:sz w:val="20"/>
          <w:szCs w:val="20"/>
        </w:rPr>
        <w:t>={</w:t>
      </w:r>
      <w:proofErr w:type="gramEnd"/>
      <w:r w:rsidRPr="00D63206">
        <w:rPr>
          <w:sz w:val="20"/>
          <w:szCs w:val="20"/>
        </w:rPr>
        <w:t>4,7,7,10,12}, the sample mean is xˉ=8.</w:t>
      </w:r>
    </w:p>
    <w:p w:rsidR="00342F2D" w:rsidRPr="00D63206" w:rsidRDefault="00342F2D" w:rsidP="00D63206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Equating the sample mean to the theoretical mean, we get λ^=xˉ.</w:t>
      </w:r>
    </w:p>
    <w:p w:rsidR="00342F2D" w:rsidRPr="00D63206" w:rsidRDefault="00342F2D" w:rsidP="00D63206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 xml:space="preserve">The </w:t>
      </w:r>
      <w:proofErr w:type="spellStart"/>
      <w:r w:rsidRPr="00D63206">
        <w:rPr>
          <w:sz w:val="20"/>
          <w:szCs w:val="20"/>
        </w:rPr>
        <w:t>MoM</w:t>
      </w:r>
      <w:proofErr w:type="spellEnd"/>
      <w:r w:rsidRPr="00D63206">
        <w:rPr>
          <w:sz w:val="20"/>
          <w:szCs w:val="20"/>
        </w:rPr>
        <w:t xml:space="preserve"> estimate for λ is </w:t>
      </w:r>
      <w:proofErr w:type="spellStart"/>
      <w:r w:rsidRPr="00D63206">
        <w:rPr>
          <w:sz w:val="20"/>
          <w:szCs w:val="20"/>
        </w:rPr>
        <w:t>λ^MoM</w:t>
      </w:r>
      <w:proofErr w:type="spellEnd"/>
      <w:r w:rsidRPr="00D63206">
        <w:rPr>
          <w:sz w:val="20"/>
          <w:szCs w:val="20"/>
        </w:rPr>
        <w:t>​=8.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4. Maximum Likelihood Estimation (MLE): Finding the Best Fit</w:t>
      </w:r>
    </w:p>
    <w:p w:rsidR="00342F2D" w:rsidRPr="00D63206" w:rsidRDefault="00342F2D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t>Maximum Likelihood Estimation is a powerful method for estimating model parameters. It seeks to find the parameter values that make the observed data most probable.</w:t>
      </w:r>
    </w:p>
    <w:p w:rsidR="00342F2D" w:rsidRPr="00D63206" w:rsidRDefault="00342F2D" w:rsidP="00D63206">
      <w:pPr>
        <w:pStyle w:val="NormalWeb"/>
        <w:jc w:val="both"/>
        <w:rPr>
          <w:b/>
          <w:bCs/>
          <w:sz w:val="20"/>
          <w:szCs w:val="20"/>
        </w:rPr>
      </w:pPr>
      <w:r w:rsidRPr="00D63206">
        <w:rPr>
          <w:b/>
          <w:bCs/>
          <w:sz w:val="20"/>
          <w:szCs w:val="20"/>
        </w:rPr>
        <w:t>Procedure</w:t>
      </w:r>
    </w:p>
    <w:p w:rsidR="00342F2D" w:rsidRPr="00D63206" w:rsidRDefault="00342F2D" w:rsidP="00D63206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Likelihood Function:</w:t>
      </w:r>
      <w:r w:rsidRPr="00D63206">
        <w:rPr>
          <w:sz w:val="20"/>
          <w:szCs w:val="20"/>
        </w:rPr>
        <w:t xml:space="preserve"> Write down the likelihood function, </w:t>
      </w:r>
      <w:proofErr w:type="gramStart"/>
      <w:r w:rsidRPr="00D63206">
        <w:rPr>
          <w:sz w:val="20"/>
          <w:szCs w:val="20"/>
        </w:rPr>
        <w:t>L(</w:t>
      </w:r>
      <w:proofErr w:type="gramEnd"/>
      <w:r w:rsidRPr="00D63206">
        <w:rPr>
          <w:sz w:val="20"/>
          <w:szCs w:val="20"/>
        </w:rPr>
        <w:t>θ), which is the product of the probability (or density) of each data point given the parameter(s) θ.</w:t>
      </w:r>
    </w:p>
    <w:p w:rsidR="00342F2D" w:rsidRPr="00D63206" w:rsidRDefault="00342F2D" w:rsidP="00D63206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Log-Likelihood:</w:t>
      </w:r>
      <w:r w:rsidRPr="00D63206">
        <w:rPr>
          <w:sz w:val="20"/>
          <w:szCs w:val="20"/>
        </w:rPr>
        <w:t xml:space="preserve"> Take the natural logarithm of the likelihood function to simplify calculations: </w:t>
      </w:r>
      <w:proofErr w:type="gramStart"/>
      <w:r w:rsidRPr="00D63206">
        <w:rPr>
          <w:sz w:val="20"/>
          <w:szCs w:val="20"/>
        </w:rPr>
        <w:t>ℓ(</w:t>
      </w:r>
      <w:proofErr w:type="gramEnd"/>
      <w:r w:rsidRPr="00D63206">
        <w:rPr>
          <w:sz w:val="20"/>
          <w:szCs w:val="20"/>
        </w:rPr>
        <w:t>θ)=</w:t>
      </w:r>
      <w:proofErr w:type="spellStart"/>
      <w:r w:rsidRPr="00D63206">
        <w:rPr>
          <w:sz w:val="20"/>
          <w:szCs w:val="20"/>
        </w:rPr>
        <w:t>logL</w:t>
      </w:r>
      <w:proofErr w:type="spellEnd"/>
      <w:r w:rsidRPr="00D63206">
        <w:rPr>
          <w:sz w:val="20"/>
          <w:szCs w:val="20"/>
        </w:rPr>
        <w:t>(θ).</w:t>
      </w:r>
    </w:p>
    <w:p w:rsidR="00342F2D" w:rsidRPr="00D63206" w:rsidRDefault="00342F2D" w:rsidP="00D63206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D63206">
        <w:rPr>
          <w:b/>
          <w:bCs/>
          <w:sz w:val="20"/>
          <w:szCs w:val="20"/>
        </w:rPr>
        <w:t>Optimization:</w:t>
      </w:r>
      <w:r w:rsidRPr="00D63206">
        <w:rPr>
          <w:sz w:val="20"/>
          <w:szCs w:val="20"/>
        </w:rPr>
        <w:t xml:space="preserve"> Differentiate the log-likelihood function with respect to the parameter(s), set the derivative to zero, and solve for the parameter estimate(s), θ^.</w:t>
      </w:r>
    </w:p>
    <w:p w:rsidR="00E60FC4" w:rsidRPr="00D63206" w:rsidRDefault="00D63206" w:rsidP="00D63206">
      <w:pPr>
        <w:pStyle w:val="NormalWeb"/>
        <w:jc w:val="both"/>
        <w:rPr>
          <w:sz w:val="20"/>
          <w:szCs w:val="20"/>
        </w:rPr>
      </w:pPr>
      <w:r w:rsidRPr="00D63206">
        <w:rPr>
          <w:sz w:val="20"/>
          <w:szCs w:val="20"/>
        </w:rPr>
        <w:drawing>
          <wp:inline distT="0" distB="0" distL="0" distR="0" wp14:anchorId="099DF237" wp14:editId="73979570">
            <wp:extent cx="2640965" cy="158261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35" cy="15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1. Subtypes and </w:t>
      </w:r>
      <w:proofErr w:type="spell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Supertypes</w:t>
      </w:r>
      <w:proofErr w:type="spellEnd"/>
    </w:p>
    <w:p w:rsidR="00D63206" w:rsidRPr="00D63206" w:rsidRDefault="00D63206" w:rsidP="003359D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general entity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attributes common to multiple related entities.</w:t>
      </w:r>
    </w:p>
    <w:p w:rsidR="00D63206" w:rsidRPr="00D63206" w:rsidRDefault="00D63206" w:rsidP="003359D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Subtype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gram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specialized entity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inherits all attributes of its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 have extra attributes or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behaviors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3359D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 to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inheritance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object-oriented programming but used in database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D63206" w:rsidRPr="00D63206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Avoids redundancy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Common attributes are stored only once in the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Encourages specialization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Unique features of subtypes can be stored separately.</w:t>
      </w:r>
    </w:p>
    <w:p w:rsidR="00D63206" w:rsidRPr="00D63206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Improves clarity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Clearly shows relationships and differences between entities.</w:t>
      </w:r>
    </w:p>
    <w:p w:rsidR="00D63206" w:rsidRPr="00D63206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Supports flexibility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New subtypes can be added without changing the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3359D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Models real-world hierarchy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Many systems naturally have “general–specific” structures.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</w:p>
    <w:p w:rsidR="00D63206" w:rsidRPr="00D63206" w:rsidRDefault="00D63206" w:rsidP="003359D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Vehicle</w:t>
      </w:r>
    </w:p>
    <w:p w:rsidR="00D63206" w:rsidRPr="00D63206" w:rsidRDefault="00D63206" w:rsidP="003359D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Attributes: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VehicleID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, Model, Manufacturer</w:t>
      </w:r>
    </w:p>
    <w:p w:rsidR="00D63206" w:rsidRPr="00D63206" w:rsidRDefault="00D63206" w:rsidP="003359D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Subtypes:</w:t>
      </w:r>
    </w:p>
    <w:p w:rsidR="00D63206" w:rsidRPr="00D63206" w:rsidRDefault="00D63206" w:rsidP="003359D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Car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Additional attributes: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NumberOfDoors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FuelType</w:t>
      </w:r>
      <w:proofErr w:type="spellEnd"/>
    </w:p>
    <w:p w:rsidR="00D63206" w:rsidRPr="00D63206" w:rsidRDefault="00D63206" w:rsidP="003359D1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Bike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Additional attribute: Type (e.g., mountain, road)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Real-World Use</w:t>
      </w:r>
    </w:p>
    <w:p w:rsidR="00D63206" w:rsidRPr="00D63206" w:rsidRDefault="00D63206" w:rsidP="003359D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Transportation System:</w:t>
      </w:r>
    </w:p>
    <w:p w:rsidR="00D63206" w:rsidRPr="00D63206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: Vehicle</w:t>
      </w:r>
    </w:p>
    <w:p w:rsidR="00D63206" w:rsidRPr="00D63206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Subtypes: Car, Bus, Truck</w:t>
      </w:r>
    </w:p>
    <w:p w:rsidR="00D63206" w:rsidRPr="00D63206" w:rsidRDefault="00D63206" w:rsidP="003359D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Hospital Database:</w:t>
      </w:r>
    </w:p>
    <w:p w:rsidR="00D63206" w:rsidRPr="00D63206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: Person</w:t>
      </w:r>
    </w:p>
    <w:p w:rsidR="00D63206" w:rsidRPr="00D63206" w:rsidRDefault="00D63206" w:rsidP="003359D1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Subtypes: Patient, Doctor, Staff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Diagram Representation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Vehicle (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/        |         \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Car      Bike      Truck   (Subtypes)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Implementation Approaches in Databases</w:t>
      </w:r>
    </w:p>
    <w:p w:rsidR="00D63206" w:rsidRPr="00D63206" w:rsidRDefault="00D63206" w:rsidP="003359D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Single table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(with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subtype fields).</w:t>
      </w:r>
    </w:p>
    <w:p w:rsidR="00D63206" w:rsidRPr="00D63206" w:rsidRDefault="00D63206" w:rsidP="003359D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Supertype</w:t>
      </w:r>
      <w:proofErr w:type="spellEnd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table + separate subtype tables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(linked via primary–foreign key).</w:t>
      </w:r>
    </w:p>
    <w:p w:rsidR="00D63206" w:rsidRPr="00D63206" w:rsidRDefault="00D63206" w:rsidP="003359D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Separate subtype tables only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(less common).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Hierarchical Data</w:t>
      </w:r>
    </w:p>
    <w:p w:rsidR="00D63206" w:rsidRPr="00D63206" w:rsidRDefault="00D63206" w:rsidP="003359D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Hierarchical data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organized in a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tree-like structure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where:</w:t>
      </w:r>
    </w:p>
    <w:p w:rsidR="00D63206" w:rsidRPr="00D63206" w:rsidRDefault="00D63206" w:rsidP="003359D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record/node has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exactly one parent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(except the root).</w:t>
      </w:r>
    </w:p>
    <w:p w:rsidR="00D63206" w:rsidRPr="00D63206" w:rsidRDefault="00D63206" w:rsidP="003359D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record can have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zero or more children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3359D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root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top-most node with no parent.</w:t>
      </w:r>
    </w:p>
    <w:p w:rsidR="00D63206" w:rsidRPr="00D63206" w:rsidRDefault="00D63206" w:rsidP="003359D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Relationships are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one-to-many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(parent → multiple children).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D63206" w:rsidRPr="00D63206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Models natural hierarchies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organizations, categories, or file systems.</w:t>
      </w:r>
    </w:p>
    <w:p w:rsidR="00D63206" w:rsidRPr="00D63206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Efficient navigation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moving top-down or bottom-up in the hierarchy.</w:t>
      </w:r>
    </w:p>
    <w:p w:rsidR="00D63206" w:rsidRPr="00D63206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Clear structure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representing nested relationships.</w:t>
      </w:r>
    </w:p>
    <w:p w:rsidR="00D63206" w:rsidRPr="00D63206" w:rsidRDefault="00D63206" w:rsidP="003359D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Logical grouping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related data under a common parent.</w:t>
      </w:r>
    </w:p>
    <w:p w:rsidR="00D63206" w:rsidRPr="00D63206" w:rsidRDefault="00D63206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70E356F6" wp14:editId="5A967032">
            <wp:extent cx="2640965" cy="219221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632" cy="21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06" w:rsidRPr="00D63206" w:rsidRDefault="00D63206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Real-World Uses</w:t>
      </w:r>
    </w:p>
    <w:p w:rsidR="00D63206" w:rsidRPr="00D63206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Organizational charts</w:t>
      </w:r>
      <w:r w:rsidRPr="00D63206">
        <w:rPr>
          <w:sz w:val="20"/>
          <w:szCs w:val="20"/>
        </w:rPr>
        <w:t xml:space="preserve"> (e.g., CEO → Managers → Employees).</w:t>
      </w:r>
    </w:p>
    <w:p w:rsidR="00D63206" w:rsidRPr="00D63206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File systems</w:t>
      </w:r>
      <w:r w:rsidRPr="00D63206">
        <w:rPr>
          <w:sz w:val="20"/>
          <w:szCs w:val="20"/>
        </w:rPr>
        <w:t xml:space="preserve"> (e.g., Folder → Subfolder → Files).</w:t>
      </w:r>
    </w:p>
    <w:p w:rsidR="00D63206" w:rsidRPr="00D63206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Product categories</w:t>
      </w:r>
      <w:r w:rsidRPr="00D63206">
        <w:rPr>
          <w:sz w:val="20"/>
          <w:szCs w:val="20"/>
        </w:rPr>
        <w:t xml:space="preserve"> in e-commerce.</w:t>
      </w:r>
    </w:p>
    <w:p w:rsidR="00D63206" w:rsidRPr="00D63206" w:rsidRDefault="00D63206" w:rsidP="003359D1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D63206">
        <w:rPr>
          <w:rStyle w:val="Strong"/>
          <w:sz w:val="20"/>
          <w:szCs w:val="20"/>
        </w:rPr>
        <w:t>XML/JSON</w:t>
      </w:r>
      <w:r w:rsidRPr="00D63206">
        <w:rPr>
          <w:sz w:val="20"/>
          <w:szCs w:val="20"/>
        </w:rPr>
        <w:t xml:space="preserve"> data storage (tags/nodes form a hierarchy).</w:t>
      </w:r>
    </w:p>
    <w:p w:rsidR="00D63206" w:rsidRPr="00D63206" w:rsidRDefault="00D63206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Advantages</w:t>
      </w:r>
    </w:p>
    <w:p w:rsidR="00D63206" w:rsidRPr="00D63206" w:rsidRDefault="00D63206" w:rsidP="003359D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Intuitive structure for hierarchical relationships.</w:t>
      </w:r>
    </w:p>
    <w:p w:rsidR="00D63206" w:rsidRPr="00D63206" w:rsidRDefault="00D63206" w:rsidP="003359D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lastRenderedPageBreak/>
        <w:t>Efficient for queries like “get all sub-items of X”.</w:t>
      </w:r>
    </w:p>
    <w:p w:rsidR="00D63206" w:rsidRPr="00D63206" w:rsidRDefault="00D63206" w:rsidP="003359D1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Matches many real-world use cases.</w:t>
      </w:r>
    </w:p>
    <w:p w:rsidR="00D63206" w:rsidRPr="00D63206" w:rsidRDefault="00D63206" w:rsidP="00D63206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D63206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Limitations</w:t>
      </w:r>
    </w:p>
    <w:p w:rsidR="00D63206" w:rsidRPr="00D63206" w:rsidRDefault="00D63206" w:rsidP="003359D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Can be harder to update (moving nodes may require multiple updates).</w:t>
      </w:r>
    </w:p>
    <w:p w:rsidR="00D63206" w:rsidRPr="008D0A2D" w:rsidRDefault="00D63206" w:rsidP="003359D1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D63206">
        <w:rPr>
          <w:sz w:val="20"/>
          <w:szCs w:val="20"/>
        </w:rPr>
        <w:t>More complex queries compared to flat relational tables.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Recursive Relationships</w:t>
      </w:r>
    </w:p>
    <w:p w:rsidR="00D63206" w:rsidRPr="00D63206" w:rsidRDefault="00D63206" w:rsidP="003359D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recursive relationship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relationship where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 entity is related to itself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3359D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same table/entity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for both sides of the relationship.</w:t>
      </w:r>
    </w:p>
    <w:p w:rsidR="00D63206" w:rsidRPr="00D63206" w:rsidRDefault="00D63206" w:rsidP="003359D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also called a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self-referencing relationship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D63206" w:rsidRPr="00D63206" w:rsidRDefault="00D63206" w:rsidP="003359D1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self-referential structures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an object relates to other objects of the same type.</w:t>
      </w:r>
    </w:p>
    <w:p w:rsidR="00D63206" w:rsidRPr="00D63206" w:rsidRDefault="00D63206" w:rsidP="003359D1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Represent hierarchies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single entity (e.g., manager-employee, parent-child).</w:t>
      </w:r>
    </w:p>
    <w:p w:rsidR="00D63206" w:rsidRPr="00D63206" w:rsidRDefault="00D63206" w:rsidP="003359D1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 duplicate tables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same type of data.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– Employee Management</w:t>
      </w:r>
    </w:p>
    <w:p w:rsidR="00D63206" w:rsidRPr="00D63206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Entity: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Employee (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EmployeeID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Name,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ManagerID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D63206" w:rsidRPr="00D63206" w:rsidRDefault="00D63206" w:rsidP="003359D1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ManagerID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foreign key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referencing </w:t>
      </w:r>
      <w:proofErr w:type="spellStart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EmployeeID</w:t>
      </w:r>
      <w:proofErr w:type="spellEnd"/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same table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Table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20"/>
        <w:gridCol w:w="1435"/>
      </w:tblGrid>
      <w:tr w:rsidR="00D63206" w:rsidRPr="00D63206" w:rsidTr="008D0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320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320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ManagerID</w:t>
            </w:r>
            <w:proofErr w:type="spellEnd"/>
          </w:p>
        </w:tc>
      </w:tr>
      <w:tr w:rsidR="00D63206" w:rsidRPr="00D63206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</w:tr>
      <w:tr w:rsidR="00D63206" w:rsidRPr="00D63206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</w:tr>
      <w:tr w:rsidR="00D63206" w:rsidRPr="00D63206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</w:tr>
      <w:tr w:rsidR="00D63206" w:rsidRPr="00D63206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63206" w:rsidRPr="00D63206" w:rsidRDefault="00D63206" w:rsidP="000D1843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320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</w:tr>
    </w:tbl>
    <w:p w:rsidR="00D63206" w:rsidRPr="00D63206" w:rsidRDefault="00D63206" w:rsidP="008D0A2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Meaning:</w:t>
      </w:r>
    </w:p>
    <w:p w:rsidR="00D63206" w:rsidRPr="00D63206" w:rsidRDefault="00D63206" w:rsidP="003359D1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Alice has no manager (top-level).</w:t>
      </w:r>
    </w:p>
    <w:p w:rsidR="00D63206" w:rsidRPr="00D63206" w:rsidRDefault="00D63206" w:rsidP="003359D1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Bob and Carol report to Alice.</w:t>
      </w:r>
    </w:p>
    <w:p w:rsidR="00D63206" w:rsidRPr="00D63206" w:rsidRDefault="00D63206" w:rsidP="003359D1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David reports to Bob.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Real-World Uses</w:t>
      </w:r>
    </w:p>
    <w:p w:rsidR="00D63206" w:rsidRPr="00D63206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Organizational hierarchies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(CEO → Managers → Employees).</w:t>
      </w:r>
    </w:p>
    <w:p w:rsidR="00D63206" w:rsidRPr="00D63206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Folder structures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(Folder contains subfolders).</w:t>
      </w:r>
    </w:p>
    <w:p w:rsidR="00D63206" w:rsidRPr="00D63206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Bill of Materials (BOM)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(product contains sub-components).</w:t>
      </w:r>
    </w:p>
    <w:p w:rsidR="00D63206" w:rsidRPr="00D63206" w:rsidRDefault="00D63206" w:rsidP="003359D1">
      <w:pPr>
        <w:numPr>
          <w:ilvl w:val="0"/>
          <w:numId w:val="4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Linked lists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stored in databases.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Types of Recursive Relationships</w:t>
      </w:r>
    </w:p>
    <w:p w:rsidR="00D63206" w:rsidRPr="00D63206" w:rsidRDefault="00D63206" w:rsidP="003359D1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One-to-One (1:1):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entity relates to exactly one other of the same type.</w:t>
      </w:r>
    </w:p>
    <w:p w:rsidR="00D63206" w:rsidRPr="00D63206" w:rsidRDefault="00D63206" w:rsidP="003359D1">
      <w:pPr>
        <w:numPr>
          <w:ilvl w:val="1"/>
          <w:numId w:val="4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One employee mentors exactly one other employee.</w:t>
      </w:r>
    </w:p>
    <w:p w:rsidR="00D63206" w:rsidRPr="00D63206" w:rsidRDefault="00D63206" w:rsidP="003359D1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One-to-Many (1</w:t>
      </w:r>
      <w:proofErr w:type="gram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:N</w:t>
      </w:r>
      <w:proofErr w:type="gramEnd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record relates to many others of the same type (most common).</w:t>
      </w:r>
    </w:p>
    <w:p w:rsidR="00D63206" w:rsidRPr="00D63206" w:rsidRDefault="00D63206" w:rsidP="003359D1">
      <w:pPr>
        <w:numPr>
          <w:ilvl w:val="1"/>
          <w:numId w:val="4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One manager manages many employees.</w:t>
      </w:r>
    </w:p>
    <w:p w:rsidR="00D63206" w:rsidRPr="00D63206" w:rsidRDefault="00D63206" w:rsidP="003359D1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Many-to-Many (M</w:t>
      </w:r>
      <w:proofErr w:type="gramStart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:N</w:t>
      </w:r>
      <w:proofErr w:type="gramEnd"/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):</w:t>
      </w: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Many records relate to many others of the same type.</w:t>
      </w:r>
    </w:p>
    <w:p w:rsidR="00D63206" w:rsidRPr="00D63206" w:rsidRDefault="00D63206" w:rsidP="003359D1">
      <w:pPr>
        <w:numPr>
          <w:ilvl w:val="1"/>
          <w:numId w:val="4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Authors collaborating on multiple books with each other.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:rsidR="00D63206" w:rsidRPr="00D63206" w:rsidRDefault="00D63206" w:rsidP="003359D1">
      <w:pPr>
        <w:numPr>
          <w:ilvl w:val="0"/>
          <w:numId w:val="4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Reduces redundancy (only one table for the entity).</w:t>
      </w:r>
    </w:p>
    <w:p w:rsidR="00D63206" w:rsidRPr="00D63206" w:rsidRDefault="00D63206" w:rsidP="003359D1">
      <w:pPr>
        <w:numPr>
          <w:ilvl w:val="0"/>
          <w:numId w:val="4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Easy to expand the hierarchy to multiple levels.</w:t>
      </w:r>
    </w:p>
    <w:p w:rsidR="00D63206" w:rsidRPr="00D63206" w:rsidRDefault="00D63206" w:rsidP="003359D1">
      <w:pPr>
        <w:numPr>
          <w:ilvl w:val="0"/>
          <w:numId w:val="4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Supports complex, multi-level relationships naturally.</w:t>
      </w:r>
    </w:p>
    <w:p w:rsidR="00D63206" w:rsidRPr="00D63206" w:rsidRDefault="00D63206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Limitations</w:t>
      </w:r>
    </w:p>
    <w:p w:rsidR="00D63206" w:rsidRPr="00D63206" w:rsidRDefault="00D63206" w:rsidP="003359D1">
      <w:pPr>
        <w:numPr>
          <w:ilvl w:val="0"/>
          <w:numId w:val="4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Queries can become complex (especially retrieving multiple hierarchy levels).</w:t>
      </w:r>
    </w:p>
    <w:p w:rsidR="008D0A2D" w:rsidRDefault="00D63206" w:rsidP="003359D1">
      <w:pPr>
        <w:numPr>
          <w:ilvl w:val="0"/>
          <w:numId w:val="4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206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Performance can drop for deep hierarchies without proper indexing.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Historical Data</w:t>
      </w:r>
    </w:p>
    <w:p w:rsidR="008D0A2D" w:rsidRPr="008D0A2D" w:rsidRDefault="008D0A2D" w:rsidP="003359D1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Historical data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storage of </w:t>
      </w: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past states of data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reference, analysis, compliance, or tracking changes over time.</w:t>
      </w:r>
    </w:p>
    <w:p w:rsidR="008D0A2D" w:rsidRPr="008D0A2D" w:rsidRDefault="008D0A2D" w:rsidP="003359D1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overwriting old values, new records are created with </w:t>
      </w: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validity periods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(start and end dates).</w:t>
      </w:r>
    </w:p>
    <w:p w:rsidR="008D0A2D" w:rsidRPr="008D0A2D" w:rsidRDefault="008D0A2D" w:rsidP="003359D1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 used in </w:t>
      </w: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time-based queries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data "as it was" at a certain point in the past.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</w:t>
      </w:r>
    </w:p>
    <w:p w:rsidR="008D0A2D" w:rsidRPr="008D0A2D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Track changes over time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maintain a history of modifications.</w:t>
      </w:r>
    </w:p>
    <w:p w:rsidR="008D0A2D" w:rsidRPr="008D0A2D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Enable time-travel queries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see data as it existed on a specific date.</w:t>
      </w:r>
    </w:p>
    <w:p w:rsidR="008D0A2D" w:rsidRPr="008D0A2D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Compliance &amp; auditing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proofErr w:type="spellStart"/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</w:t>
      </w:r>
      <w:proofErr w:type="spellEnd"/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legal or business record-keeping requirements.</w:t>
      </w:r>
    </w:p>
    <w:p w:rsidR="008D0A2D" w:rsidRPr="008D0A2D" w:rsidRDefault="008D0A2D" w:rsidP="003359D1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Trend analysis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identify patterns by comparing past and current data.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– Employee Salary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16"/>
        <w:gridCol w:w="994"/>
        <w:gridCol w:w="1009"/>
      </w:tblGrid>
      <w:tr w:rsidR="008D0A2D" w:rsidRPr="008D0A2D" w:rsidTr="008D0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8D0A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8D0A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8D0A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EndDate</w:t>
            </w:r>
            <w:proofErr w:type="spellEnd"/>
          </w:p>
        </w:tc>
      </w:tr>
      <w:tr w:rsidR="008D0A2D" w:rsidRPr="008D0A2D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01-01-2020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31-12-2021</w:t>
            </w:r>
          </w:p>
        </w:tc>
      </w:tr>
      <w:tr w:rsidR="008D0A2D" w:rsidRPr="008D0A2D" w:rsidTr="008D0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01-01-2022</w:t>
            </w:r>
          </w:p>
        </w:tc>
        <w:tc>
          <w:tcPr>
            <w:tcW w:w="0" w:type="auto"/>
            <w:vAlign w:val="center"/>
            <w:hideMark/>
          </w:tcPr>
          <w:p w:rsidR="008D0A2D" w:rsidRPr="008D0A2D" w:rsidRDefault="008D0A2D" w:rsidP="008D0A2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D0A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</w:tr>
    </w:tbl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Meaning:</w:t>
      </w:r>
    </w:p>
    <w:p w:rsidR="008D0A2D" w:rsidRPr="008D0A2D" w:rsidRDefault="008D0A2D" w:rsidP="003359D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 101 earned ₹40,000 between Jan 2020 and Dec 2021.</w:t>
      </w:r>
    </w:p>
    <w:p w:rsidR="008D0A2D" w:rsidRPr="008D0A2D" w:rsidRDefault="008D0A2D" w:rsidP="003359D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From Jan 2022 onward, salary increased to ₹45,000 (</w:t>
      </w:r>
      <w:proofErr w:type="spellStart"/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EndDate</w:t>
      </w:r>
      <w:proofErr w:type="spellEnd"/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NULL means current record).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Real-World Uses</w:t>
      </w:r>
    </w:p>
    <w:p w:rsidR="008D0A2D" w:rsidRPr="008D0A2D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warehouses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store years of transactional history for analysis.</w:t>
      </w:r>
    </w:p>
    <w:p w:rsidR="008D0A2D" w:rsidRPr="008D0A2D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Financial records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maintain past account balances and transactions.</w:t>
      </w:r>
    </w:p>
    <w:p w:rsidR="008D0A2D" w:rsidRPr="008D0A2D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Healthcare systems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track patient medical history.</w:t>
      </w:r>
    </w:p>
    <w:p w:rsidR="008D0A2D" w:rsidRPr="008D0A2D" w:rsidRDefault="008D0A2D" w:rsidP="003359D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Retail sales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monitor price changes over time.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Types of Historical Data Storage</w:t>
      </w:r>
    </w:p>
    <w:p w:rsidR="008D0A2D" w:rsidRPr="008D0A2D" w:rsidRDefault="008D0A2D" w:rsidP="003359D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Slowly Changing Dimensions (SCD)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data warehousing):</w:t>
      </w:r>
    </w:p>
    <w:p w:rsidR="008D0A2D" w:rsidRPr="008D0A2D" w:rsidRDefault="008D0A2D" w:rsidP="003359D1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 1: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Overwrite old data (no history).</w:t>
      </w:r>
    </w:p>
    <w:p w:rsidR="008D0A2D" w:rsidRPr="008D0A2D" w:rsidRDefault="008D0A2D" w:rsidP="003359D1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 2: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 history with start and end dates.</w:t>
      </w:r>
    </w:p>
    <w:p w:rsidR="008D0A2D" w:rsidRPr="008D0A2D" w:rsidRDefault="008D0A2D" w:rsidP="003359D1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Type 3: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 limited history in extra columns.</w:t>
      </w:r>
    </w:p>
    <w:p w:rsidR="008D0A2D" w:rsidRPr="008D0A2D" w:rsidRDefault="008D0A2D" w:rsidP="003359D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Audit Tables: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Separate tables just for historical logs.</w:t>
      </w:r>
    </w:p>
    <w:p w:rsidR="008D0A2D" w:rsidRPr="008D0A2D" w:rsidRDefault="008D0A2D" w:rsidP="003359D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Temporal Tables:</w:t>
      </w: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 feature to auto-maintain history (available in modern DBMS).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:rsidR="008D0A2D" w:rsidRPr="008D0A2D" w:rsidRDefault="008D0A2D" w:rsidP="003359D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Enables trend analysis and forecasting.</w:t>
      </w:r>
    </w:p>
    <w:p w:rsidR="008D0A2D" w:rsidRPr="008D0A2D" w:rsidRDefault="008D0A2D" w:rsidP="003359D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Essential for compliance and audits.</w:t>
      </w:r>
    </w:p>
    <w:p w:rsidR="008D0A2D" w:rsidRPr="008D0A2D" w:rsidRDefault="008D0A2D" w:rsidP="003359D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Improves business intelligence decision-making.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Limitations</w:t>
      </w:r>
    </w:p>
    <w:p w:rsidR="008D0A2D" w:rsidRPr="008D0A2D" w:rsidRDefault="008D0A2D" w:rsidP="003359D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Increases storage requirements.</w:t>
      </w:r>
    </w:p>
    <w:p w:rsidR="008D0A2D" w:rsidRPr="008D0A2D" w:rsidRDefault="008D0A2D" w:rsidP="003359D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Requires careful indexing for performance.</w:t>
      </w:r>
    </w:p>
    <w:p w:rsidR="008D0A2D" w:rsidRPr="008D0A2D" w:rsidRDefault="008D0A2D" w:rsidP="003359D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0A2D">
        <w:rPr>
          <w:rFonts w:ascii="Times New Roman" w:eastAsia="Times New Roman" w:hAnsi="Times New Roman" w:cs="Times New Roman"/>
          <w:sz w:val="20"/>
          <w:szCs w:val="20"/>
          <w:lang w:eastAsia="en-IN"/>
        </w:rPr>
        <w:t>Can make queries more complex.</w:t>
      </w:r>
    </w:p>
    <w:p w:rsidR="008D0A2D" w:rsidRPr="008D0A2D" w:rsidRDefault="008D0A2D" w:rsidP="008D0A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63206" w:rsidRPr="00D63206" w:rsidRDefault="00D63206" w:rsidP="00D63206">
      <w:pPr>
        <w:pStyle w:val="NormalWeb"/>
        <w:jc w:val="both"/>
        <w:rPr>
          <w:sz w:val="20"/>
          <w:szCs w:val="20"/>
        </w:rPr>
      </w:pPr>
    </w:p>
    <w:p w:rsidR="00C66B65" w:rsidRPr="00D63206" w:rsidRDefault="00C66B65" w:rsidP="00D63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66B65" w:rsidRPr="00D63206" w:rsidRDefault="00C66B65" w:rsidP="00D63206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C66B65" w:rsidRPr="00D63206" w:rsidSect="00C66B6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605"/>
    <w:multiLevelType w:val="multilevel"/>
    <w:tmpl w:val="1C4AA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1FE8"/>
    <w:multiLevelType w:val="multilevel"/>
    <w:tmpl w:val="885C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093"/>
    <w:multiLevelType w:val="multilevel"/>
    <w:tmpl w:val="C588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2457"/>
    <w:multiLevelType w:val="multilevel"/>
    <w:tmpl w:val="8F38033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65648"/>
    <w:multiLevelType w:val="multilevel"/>
    <w:tmpl w:val="A47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C5ABC"/>
    <w:multiLevelType w:val="multilevel"/>
    <w:tmpl w:val="6E7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00C86"/>
    <w:multiLevelType w:val="multilevel"/>
    <w:tmpl w:val="326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45622"/>
    <w:multiLevelType w:val="multilevel"/>
    <w:tmpl w:val="4A9E01A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3716F"/>
    <w:multiLevelType w:val="multilevel"/>
    <w:tmpl w:val="FFD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A3660"/>
    <w:multiLevelType w:val="multilevel"/>
    <w:tmpl w:val="9EF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71C5E"/>
    <w:multiLevelType w:val="multilevel"/>
    <w:tmpl w:val="D02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9227D"/>
    <w:multiLevelType w:val="multilevel"/>
    <w:tmpl w:val="A54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B0D83"/>
    <w:multiLevelType w:val="multilevel"/>
    <w:tmpl w:val="1500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115C19"/>
    <w:multiLevelType w:val="multilevel"/>
    <w:tmpl w:val="D0F6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354D7"/>
    <w:multiLevelType w:val="multilevel"/>
    <w:tmpl w:val="FF6E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774F6"/>
    <w:multiLevelType w:val="multilevel"/>
    <w:tmpl w:val="C95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4543E"/>
    <w:multiLevelType w:val="multilevel"/>
    <w:tmpl w:val="4C5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141ED"/>
    <w:multiLevelType w:val="multilevel"/>
    <w:tmpl w:val="C3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3069C"/>
    <w:multiLevelType w:val="multilevel"/>
    <w:tmpl w:val="857A146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A130D"/>
    <w:multiLevelType w:val="multilevel"/>
    <w:tmpl w:val="0DD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A53A2"/>
    <w:multiLevelType w:val="multilevel"/>
    <w:tmpl w:val="680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4253F"/>
    <w:multiLevelType w:val="multilevel"/>
    <w:tmpl w:val="156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D632E"/>
    <w:multiLevelType w:val="multilevel"/>
    <w:tmpl w:val="50D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B4EC5"/>
    <w:multiLevelType w:val="multilevel"/>
    <w:tmpl w:val="529E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8772C"/>
    <w:multiLevelType w:val="multilevel"/>
    <w:tmpl w:val="650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551BA6"/>
    <w:multiLevelType w:val="multilevel"/>
    <w:tmpl w:val="B30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C38A4"/>
    <w:multiLevelType w:val="multilevel"/>
    <w:tmpl w:val="7634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6E0359"/>
    <w:multiLevelType w:val="multilevel"/>
    <w:tmpl w:val="341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BC1022"/>
    <w:multiLevelType w:val="multilevel"/>
    <w:tmpl w:val="441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60523"/>
    <w:multiLevelType w:val="multilevel"/>
    <w:tmpl w:val="823EF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6509B0"/>
    <w:multiLevelType w:val="multilevel"/>
    <w:tmpl w:val="A338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6E0C7B"/>
    <w:multiLevelType w:val="multilevel"/>
    <w:tmpl w:val="1A8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FA1F05"/>
    <w:multiLevelType w:val="multilevel"/>
    <w:tmpl w:val="803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13268"/>
    <w:multiLevelType w:val="multilevel"/>
    <w:tmpl w:val="072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0671E5"/>
    <w:multiLevelType w:val="multilevel"/>
    <w:tmpl w:val="815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F302E"/>
    <w:multiLevelType w:val="multilevel"/>
    <w:tmpl w:val="365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3B5C89"/>
    <w:multiLevelType w:val="multilevel"/>
    <w:tmpl w:val="6414E5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B45B2"/>
    <w:multiLevelType w:val="multilevel"/>
    <w:tmpl w:val="E568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AC46B3"/>
    <w:multiLevelType w:val="multilevel"/>
    <w:tmpl w:val="0976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8D6CDA"/>
    <w:multiLevelType w:val="multilevel"/>
    <w:tmpl w:val="856C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176513"/>
    <w:multiLevelType w:val="multilevel"/>
    <w:tmpl w:val="C9D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5A0FB6"/>
    <w:multiLevelType w:val="multilevel"/>
    <w:tmpl w:val="E528F45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7B34E7"/>
    <w:multiLevelType w:val="multilevel"/>
    <w:tmpl w:val="74F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331B62"/>
    <w:multiLevelType w:val="multilevel"/>
    <w:tmpl w:val="864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9164F8"/>
    <w:multiLevelType w:val="multilevel"/>
    <w:tmpl w:val="A74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E21EF7"/>
    <w:multiLevelType w:val="multilevel"/>
    <w:tmpl w:val="35B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B264CE"/>
    <w:multiLevelType w:val="multilevel"/>
    <w:tmpl w:val="117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793159"/>
    <w:multiLevelType w:val="multilevel"/>
    <w:tmpl w:val="D99E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E0CFB"/>
    <w:multiLevelType w:val="multilevel"/>
    <w:tmpl w:val="321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1C56FF"/>
    <w:multiLevelType w:val="multilevel"/>
    <w:tmpl w:val="8352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7D07D5"/>
    <w:multiLevelType w:val="multilevel"/>
    <w:tmpl w:val="4B7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B16DCE"/>
    <w:multiLevelType w:val="multilevel"/>
    <w:tmpl w:val="773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D16CA"/>
    <w:multiLevelType w:val="multilevel"/>
    <w:tmpl w:val="06C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E50F3C"/>
    <w:multiLevelType w:val="multilevel"/>
    <w:tmpl w:val="69A8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025A6C"/>
    <w:multiLevelType w:val="multilevel"/>
    <w:tmpl w:val="6C1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0"/>
  </w:num>
  <w:num w:numId="3">
    <w:abstractNumId w:val="21"/>
  </w:num>
  <w:num w:numId="4">
    <w:abstractNumId w:val="18"/>
  </w:num>
  <w:num w:numId="5">
    <w:abstractNumId w:val="6"/>
  </w:num>
  <w:num w:numId="6">
    <w:abstractNumId w:val="36"/>
  </w:num>
  <w:num w:numId="7">
    <w:abstractNumId w:val="41"/>
  </w:num>
  <w:num w:numId="8">
    <w:abstractNumId w:val="54"/>
  </w:num>
  <w:num w:numId="9">
    <w:abstractNumId w:val="42"/>
  </w:num>
  <w:num w:numId="10">
    <w:abstractNumId w:val="46"/>
  </w:num>
  <w:num w:numId="11">
    <w:abstractNumId w:val="24"/>
  </w:num>
  <w:num w:numId="12">
    <w:abstractNumId w:val="51"/>
  </w:num>
  <w:num w:numId="13">
    <w:abstractNumId w:val="49"/>
  </w:num>
  <w:num w:numId="14">
    <w:abstractNumId w:val="26"/>
  </w:num>
  <w:num w:numId="15">
    <w:abstractNumId w:val="33"/>
  </w:num>
  <w:num w:numId="16">
    <w:abstractNumId w:val="14"/>
  </w:num>
  <w:num w:numId="17">
    <w:abstractNumId w:val="8"/>
  </w:num>
  <w:num w:numId="18">
    <w:abstractNumId w:val="15"/>
  </w:num>
  <w:num w:numId="19">
    <w:abstractNumId w:val="53"/>
  </w:num>
  <w:num w:numId="20">
    <w:abstractNumId w:val="52"/>
  </w:num>
  <w:num w:numId="21">
    <w:abstractNumId w:val="17"/>
  </w:num>
  <w:num w:numId="22">
    <w:abstractNumId w:val="5"/>
  </w:num>
  <w:num w:numId="23">
    <w:abstractNumId w:val="29"/>
  </w:num>
  <w:num w:numId="24">
    <w:abstractNumId w:val="9"/>
  </w:num>
  <w:num w:numId="25">
    <w:abstractNumId w:val="34"/>
  </w:num>
  <w:num w:numId="26">
    <w:abstractNumId w:val="44"/>
  </w:num>
  <w:num w:numId="27">
    <w:abstractNumId w:val="7"/>
  </w:num>
  <w:num w:numId="28">
    <w:abstractNumId w:val="12"/>
  </w:num>
  <w:num w:numId="29">
    <w:abstractNumId w:val="0"/>
  </w:num>
  <w:num w:numId="30">
    <w:abstractNumId w:val="48"/>
  </w:num>
  <w:num w:numId="31">
    <w:abstractNumId w:val="35"/>
  </w:num>
  <w:num w:numId="32">
    <w:abstractNumId w:val="27"/>
  </w:num>
  <w:num w:numId="33">
    <w:abstractNumId w:val="19"/>
  </w:num>
  <w:num w:numId="34">
    <w:abstractNumId w:val="11"/>
  </w:num>
  <w:num w:numId="35">
    <w:abstractNumId w:val="2"/>
  </w:num>
  <w:num w:numId="36">
    <w:abstractNumId w:val="28"/>
  </w:num>
  <w:num w:numId="37">
    <w:abstractNumId w:val="38"/>
  </w:num>
  <w:num w:numId="38">
    <w:abstractNumId w:val="22"/>
  </w:num>
  <w:num w:numId="39">
    <w:abstractNumId w:val="16"/>
  </w:num>
  <w:num w:numId="40">
    <w:abstractNumId w:val="30"/>
  </w:num>
  <w:num w:numId="41">
    <w:abstractNumId w:val="3"/>
  </w:num>
  <w:num w:numId="42">
    <w:abstractNumId w:val="39"/>
  </w:num>
  <w:num w:numId="43">
    <w:abstractNumId w:val="32"/>
  </w:num>
  <w:num w:numId="44">
    <w:abstractNumId w:val="20"/>
  </w:num>
  <w:num w:numId="45">
    <w:abstractNumId w:val="1"/>
  </w:num>
  <w:num w:numId="46">
    <w:abstractNumId w:val="23"/>
  </w:num>
  <w:num w:numId="47">
    <w:abstractNumId w:val="4"/>
  </w:num>
  <w:num w:numId="48">
    <w:abstractNumId w:val="31"/>
  </w:num>
  <w:num w:numId="49">
    <w:abstractNumId w:val="45"/>
  </w:num>
  <w:num w:numId="50">
    <w:abstractNumId w:val="25"/>
  </w:num>
  <w:num w:numId="51">
    <w:abstractNumId w:val="50"/>
  </w:num>
  <w:num w:numId="52">
    <w:abstractNumId w:val="47"/>
  </w:num>
  <w:num w:numId="53">
    <w:abstractNumId w:val="37"/>
  </w:num>
  <w:num w:numId="54">
    <w:abstractNumId w:val="13"/>
  </w:num>
  <w:num w:numId="55">
    <w:abstractNumId w:val="4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65"/>
    <w:rsid w:val="00252758"/>
    <w:rsid w:val="003359D1"/>
    <w:rsid w:val="00342F2D"/>
    <w:rsid w:val="005B7DE8"/>
    <w:rsid w:val="008D0A2D"/>
    <w:rsid w:val="00C66B65"/>
    <w:rsid w:val="00D63206"/>
    <w:rsid w:val="00E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31BE-7E5F-4F22-9216-71427A8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B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66B65"/>
    <w:rPr>
      <w:b/>
      <w:bCs/>
    </w:rPr>
  </w:style>
  <w:style w:type="paragraph" w:styleId="NormalWeb">
    <w:name w:val="Normal (Web)"/>
    <w:basedOn w:val="Normal"/>
    <w:uiPriority w:val="99"/>
    <w:unhideWhenUsed/>
    <w:rsid w:val="00C6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6B65"/>
    <w:rPr>
      <w:i/>
      <w:iCs/>
    </w:rPr>
  </w:style>
  <w:style w:type="character" w:customStyle="1" w:styleId="katex-mathml">
    <w:name w:val="katex-mathml"/>
    <w:basedOn w:val="DefaultParagraphFont"/>
    <w:rsid w:val="00C66B65"/>
  </w:style>
  <w:style w:type="character" w:customStyle="1" w:styleId="mord">
    <w:name w:val="mord"/>
    <w:basedOn w:val="DefaultParagraphFont"/>
    <w:rsid w:val="00C66B65"/>
  </w:style>
  <w:style w:type="character" w:customStyle="1" w:styleId="mopen">
    <w:name w:val="mopen"/>
    <w:basedOn w:val="DefaultParagraphFont"/>
    <w:rsid w:val="00C66B65"/>
  </w:style>
  <w:style w:type="character" w:customStyle="1" w:styleId="mrel">
    <w:name w:val="mrel"/>
    <w:basedOn w:val="DefaultParagraphFont"/>
    <w:rsid w:val="00C66B65"/>
  </w:style>
  <w:style w:type="character" w:customStyle="1" w:styleId="mclose">
    <w:name w:val="mclose"/>
    <w:basedOn w:val="DefaultParagraphFont"/>
    <w:rsid w:val="00C66B65"/>
  </w:style>
  <w:style w:type="character" w:customStyle="1" w:styleId="mpunct">
    <w:name w:val="mpunct"/>
    <w:basedOn w:val="DefaultParagraphFont"/>
    <w:rsid w:val="00C66B65"/>
  </w:style>
  <w:style w:type="character" w:customStyle="1" w:styleId="minner">
    <w:name w:val="minner"/>
    <w:basedOn w:val="DefaultParagraphFont"/>
    <w:rsid w:val="00C66B65"/>
  </w:style>
  <w:style w:type="character" w:customStyle="1" w:styleId="mop">
    <w:name w:val="mop"/>
    <w:basedOn w:val="DefaultParagraphFont"/>
    <w:rsid w:val="00C66B65"/>
  </w:style>
  <w:style w:type="character" w:customStyle="1" w:styleId="vlist-s">
    <w:name w:val="vlist-s"/>
    <w:basedOn w:val="DefaultParagraphFont"/>
    <w:rsid w:val="00C66B65"/>
  </w:style>
  <w:style w:type="character" w:customStyle="1" w:styleId="Heading3Char">
    <w:name w:val="Heading 3 Char"/>
    <w:basedOn w:val="DefaultParagraphFont"/>
    <w:link w:val="Heading3"/>
    <w:uiPriority w:val="9"/>
    <w:semiHidden/>
    <w:rsid w:val="00C66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bin">
    <w:name w:val="mbin"/>
    <w:basedOn w:val="DefaultParagraphFont"/>
    <w:rsid w:val="00C66B65"/>
  </w:style>
  <w:style w:type="character" w:customStyle="1" w:styleId="delimsizing">
    <w:name w:val="delimsizing"/>
    <w:basedOn w:val="DefaultParagraphFont"/>
    <w:rsid w:val="00C66B65"/>
  </w:style>
  <w:style w:type="character" w:customStyle="1" w:styleId="label">
    <w:name w:val="label"/>
    <w:basedOn w:val="DefaultParagraphFont"/>
    <w:rsid w:val="0034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2025-08-15T10:20:00Z</cp:lastPrinted>
  <dcterms:created xsi:type="dcterms:W3CDTF">2025-08-14T16:10:00Z</dcterms:created>
  <dcterms:modified xsi:type="dcterms:W3CDTF">2025-08-15T16:04:00Z</dcterms:modified>
</cp:coreProperties>
</file>