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COMPREHENSIVE BIOLOGY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MCQ QUESTION BANK — PART 2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Biochemistry &amp; Metabolism + Human Physiology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200 Detailed MCQs with Answers &amp; Explanations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TOPIC 3: BIOCHEMISTRY &amp; METABOLISM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Enzymes, Carbohydrate/Lipid/Protein Metabolism, Bioenergetics, Vitamins &amp; Coenzymes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Enzymes increase reaction rates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Increasing activation energy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Lowering activation energy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Changing equilibrium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Increasing temperature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Enzymes lower activation energy (Ea) by stabilizing the transition state, without changing equilibrium.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lock-and-key model of enzyme action was proposed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Koshland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Emil Fischer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Michaelis and Menten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Lineweaver and Burk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Fischer proposed the rigid lock-and-key model. Koshland later proposed the induced fit model.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the induced fit model: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Enzyme is rigid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Both enzyme and substrate change shape upon binding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substrate changes shape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conformational change occurs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Induced fit: enzyme active site changes shape to better fit the substrate upon binding.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Km (Michaelis constant) represents: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Maximum velocity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Substrate concentration at half Vmax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Enzyme concentration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Product concentration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Km = [S] at which reaction velocity is half of Vmax. Lower Km = higher enzyme affinity.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competitive inhibitor: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Binds the allosteric site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Competes with substrate for the active site; increases apparent Km, Vmax unchanged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Decreases Vmax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Binds irreversibly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Competitive inhibitor resembles substrate, binds active site. Can be overcome by excess substrate (Vmax unchanged, Km increases).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noncompetitive inhibitor: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Competes with substrate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Binds allosteric site; decreases Vmax, Km unchanged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Increases Vmax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affects Km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Noncompetitive inhibitor binds elsewhere, reduces Vmax but doesn't affect substrate binding (Km unchanged).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uncompetitive inhibitor binds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Free enzyme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Enzyme-substrate complex only; decreases both Km and Vmax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Substrate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Product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Uncompetitive inhibitor binds only ES complex, decreasing both apparent Km and Vmax.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Allosteric enzymes show which type of kinetics?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Michaelis-Menten hyperbolic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Sigmoidal (cooperative) kinetics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Linear kinetics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Zero-order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Allosteric enzymes show sigmoidal curves due to cooperativity between subunits.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Zymogen activation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Adding a cofactor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Proteolytic cleavage of an inactive precursor to produce active enzyme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Phosphorylation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Allosteric binding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Zymogens (e.g., pepsinogen→pepsin, trypsinogen→trypsin) are activated by proteolytic cleavage.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of the following is a coenzyme derived from vitamin B3 (niacin)?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NAD+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Coenzyme 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Thiamine pyrophosphate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NAD+ and NADP+ are derived from niacin (B3). FAD from riboflavin (B2), CoA from pantothenic acid (B5).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Isozymes (isoenzymes) are: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Identical enzymes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Different forms of an enzyme catalyzing the same reaction but with different kinetic properties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Inactive enzymes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Denatured enzymes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Isozymes differ in structure (e.g., LDH isoforms) but catalyze the same reaction with different tissue distributions.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Covalent modification of enzymes most commonly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Glycosylation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Phosphorylation and dephosphorylation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Methylation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Acetylation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Phosphorylation (by kinases) and dephosphorylation (by phosphatases) are the most common regulatory modifications.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Feedback inhibition occurs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Substrate inhibits the enzyme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End product of a pathway inhibits an early enzyme in the same pathway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Enzyme inhibits itself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Product activates the enzyme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Feedback (end-product) inhibition: the final product allosterically inhibits the first committed step enzyme.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Lineweaver-Burk plot is a: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Direct plot of V vs [S]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Double reciprocal plot of 1/V vs 1/[S]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Plot of V vs V/[S]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Logarithmic plot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Lineweaver-Burk: 1/V vs 1/[S] gives a straight line; y-intercept = 1/Vmax, x-intercept = -1/Km.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Ribozymes are: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Protein enzymes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RNA molecules with catalytic activity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DNA enzymes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Lipid catalysts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Ribozymes are catalytic RNA (e.g., self-splicing introns, peptidyl transferase in ribosome).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turnover number (kcat) represents: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Km value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Maximum number of substrate molecules converted to product per enzyme molecule per unit time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Enzyme concentration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Inhibitor constant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kcat = Vmax/[E]total. It measures catalytic efficiency of a single enzyme molecule.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Catalytic efficiency of an enzyme is best measured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Km alone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kcat/Km ratio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Vmax alone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Ki value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kcat/Km (specificity constant) measures how efficiently an enzyme converts substrate at low concentrations.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Irreversible inhibitors: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Can be overcome by adding more substrate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Form covalent bonds with the enzyme, permanently inactivating it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bind the allosteric site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 enzyme activity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Irreversible inhibitors (e.g., aspirin on COX, nerve gas on acetylcholinesterase) covalently modify the enzyme permanently.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Cofactors differ from coenzymes in that cofactors are: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Always organic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Inorganic ions (Mg2+, Zn2+, Fe2+) required for enzyme activity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Always proteins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Not needed by enzymes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Cofactors are inorganic metal ions. Coenzymes are organic molecules (often vitamins). Both assist enzymes.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enzyme that catalyzes the committed step of glycolysis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Hexokinase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Phosphofructokinase-1 (PFK-1)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Pyruvate kinase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Aldolase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PFK-1 catalyzes the committed (rate-limiting) step: fructose-6-phosphate → fructose-1,6-bisphosphate.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Glycolysis occurs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Mitochondria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Cytoplasm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Nucleus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ER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Glycolysis (glucose→2 pyruvate) occurs entirely in the cytoplasm.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net ATP yield from glycolysis per glucose molecule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4 ATP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2 ATP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36 ATP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8 ATP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Glycolysis produces 4 ATP but uses 2 ATP, so net yield = 2 ATP per glucose.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Pyruvate dehydrogenase complex converts pyruvate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Lactate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Acetyl-CoA + CO2 + NADH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Oxaloacetate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PDH complex: pyruvate + CoA + NAD+ → acetyl-CoA + CO2 + NADH. Links glycolysis to TCA cycle.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TCA (Krebs) cycle occurs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Cytoplasm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Mitochondrial matrix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Inner membrane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Outer membrane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TCA cycle enzymes are in the mitochondrial matrix (except succinate dehydrogenase on inner membrane).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many NADH molecules are produced per turn of the TCA cycle?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2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3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4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TCA cycle produces 3 NADH (at isocitrate DH, alpha-ketoglutarate DH, and malate DH), 1 FADH2, 1 GTP.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electron transport chain complexes are located on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Outer mitochondrial membrane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Inner mitochondrial membrane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Mitochondrial matrix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Cytoplasm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ETC complexes I-IV and ATP synthase are embedded in the inner mitochondrial membrane.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final electron acceptor in the electron transport chain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NAD+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Molecular oxygen (O2)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Cytochrome c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O2 is the terminal electron acceptor at Complex IV, forming water.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Oxidative phosphorylation produces approximately how many ATP per glucose?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2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30-32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4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12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Complete oxidation of glucose: ~30-32 ATP total (glycolysis + TCA + ETC via oxidative phosphorylation).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chemiosmotic hypothesis (Peter Mitchell) states that ATP synthesis is driven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Substrate-level phosphorylation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proton gradient across the inner mitochondrial membrane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Direct chemical coupling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Heat energy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ETC pumps H+ to intermembrane space, creating a proton motive force that drives ATP synthase.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Cyanide poisoning is lethal because it inhibits: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Complex I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Complex IV (cytochrome c oxidase)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ATP synthase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Complex II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Cyanide binds Complex IV, blocking electron transfer to O2, halting the entire ETC and ATP production.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Uncoupling proteins (e.g., UCP1 in brown fat) dissipate the proton gradient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ATP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Heat (thermogenesis)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Light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Electrical energy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UCPs allow protons to re-enter the matrix without ATP synthase, releasing energy as heat.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Gluconeogenesis occurs primarily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Muscle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Liver and kidney cortex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Brain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Adipose tissue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Liver is the main site of gluconeogenesis; kidney cortex contributes during prolonged fasting.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enzyme is unique to gluconeogenesis (not found in glycolysis)?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Hexokinase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Glucose-6-phosphatase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PFK-1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Pyruvate kinase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Bypass enzymes of gluconeogenesis: pyruvate carboxylase, PEPCK, fructose-1,6-bisphosphatase, glucose-6-phosphatase.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Cori cycle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 oxidation in liver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Lactate from muscle transported to liver for gluconeogenesis back to glucose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Fatty acid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Amino acid catabolism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Cori cycle: muscle lactate → blood → liver gluconeogenesis → glucose → blood → muscle.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Glycogen synthesis (glycogenesis) is activated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Glucagon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Insulin (via activation of glycogen synthase)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Epinephrine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Cortisol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Insulin activates glycogen synthase (via PP1 dephosphorylation) and promotes glycogen storage.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Glycogenolysis is stimulated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Insulin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Glucagon in liver and epinephrine in muscle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Growth hormone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Thyroid hormone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Glucagon (liver) and epinephrine (muscle/liver) activate glycogen phosphorylase via cAMP-PKA cascade.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Von Gierke disease is caused by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Glycogen phosphorylase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Glucose-6-phosphatase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Branching enzyme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Debranching enzyme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Von Gierke (GSD Type I): glucose-6-phosphatase deficiency → hepatomegaly, hypoglycemia, lactic acidosis.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pentose phosphate pathway produces: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ATP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NADPH and ribose-5-phosphate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FADH2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Lactate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PPP: oxidative phase produces NADPH; non-oxidative phase produces ribose-5-phosphate for nucleotide synthesis.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NADPH from the pentose phosphate pathway is essential for: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Glycolysis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Fatty acid synthesis, glutathione reduction, and detoxification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Glycogen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Gluconeogenesis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NADPH is the reductant for fatty acid synthesis, cholesterol synthesis, and maintaining reduced glutathione.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G6PD deficiency causes hemolytic anemia because red blood cells cannot: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Produce ATP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Generate NADPH to maintain reduced glutathione against oxidative stress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Synthesize hemoglobin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Transport oxygen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Without G6PD, RBCs lack NADPH → glutathione stays oxidized → oxidative damage → hemolysis.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Fructose intolerance is caused by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Fructokinase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Aldolase B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Hexokinase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Sucrase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Hereditary fructose intolerance: aldolase B deficiency → accumulation of fructose-1-phosphate → liver damage.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Galactosemia is caused by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Galactokinase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Galactose-1-phosphate uridylyltransferase (classic form)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Lactase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UDP-glucose pyrophosphorylase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Classic galactosemia: GALT deficiency → galactose-1-phosphate accumulation → liver damage, cataracts, intellectual disability.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Lactate dehydrogenase converts: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 to pyruvate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Pyruvate to lactate (using NADH) during anaerobic conditions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Lactate to glucose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Acetyl-CoA to citrate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LDH: pyruvate + NADH → lactate + NAD+, regenerating NAD+ for glycolysis under anaerobic conditions.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Insulin stimulates glucose uptake in muscle and fat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Activating glucokinase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Promoting GLUT4 translocation to the cell surface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Inhibiting hexokinase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Activating glycogen phosphorylase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Insulin triggers GLUT4 vesicle fusion with the plasma membrane, increasing glucose uptake.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Diabetes mellitus Type 1 is characterized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Insulin resistance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Autoimmune destruction of pancreatic beta cells leading to absolute insulin deficiency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insulin production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Glucagon deficiency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Type 1 DM: autoimmune destruction of beta cells → no insulin → hyperglycemia, ketoacidosis.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Beta-oxidation of fatty acids occurs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Cytoplasm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Mitochondrial matrix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Peroxisomes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Beta-oxidation occurs primarily in the mitochondrial matrix, producing acetyl-CoA, NADH, and FADH2.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Carnitine shuttle is required for: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 transport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Transport of long-chain fatty acyl-CoA into the mitochondrial matrix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Amino acid transport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Cholesterol synthesis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CPT-I converts fatty acyl-CoA to acylcarnitine for transport across inner mitochondrial membrane.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Each cycle of beta-oxidation produces: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 NADH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1 acetyl-CoA, 1 FADH2, 1 NADH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2 ATP directly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 CO2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beta-oxidation cycle: fatty acid shortened by 2C → 1 acetyl-CoA + 1 FADH2 + 1 NADH.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Fatty acid synthesis occurs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Mitochondria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Cytoplasm, using acetyl-CoA, NADPH, and fatty acid synthase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Nucleus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Peroxisomes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FAS complex in the cytoplasm builds fatty acids from acetyl-CoA (as malonyl-CoA) using NADPH.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rate-limiting enzyme of fatty acid synthesis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Fatty acid synthase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Acetyl-CoA carboxylase (ACC)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Thiolase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HMG-CoA reductase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ACC converts acetyl-CoA → malonyl-CoA (committed step). Activated by insulin/citrate, inhibited by glucagon/palmitoyl-CoA.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Ketone bodies are produced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Muscle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Liver mitochondria from excess acetyl-CoA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Brain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Kidney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Liver produces ketone bodies (acetoacetate, beta-hydroxybutyrate, acetone) but cannot use them (lacks thiophorase).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Ketosis occurs during: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Fed state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Prolonged fasting, starvation, or uncontrolled diabetes when oxaloacetate is depleted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High carbohydrate intake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protein intake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When OAA is diverted to gluconeogenesis, acetyl-CoA cannot enter TCA → diverted to ketone body synthesis.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HMG-CoA reductase is the rate-limiting enzyme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Fatty acid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Cholesterol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Ketogenesis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Gluconeogenesis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HMG-CoA reductase converts HMG-CoA → mevalonate (committed step of cholesterol synthesis). Target of statins.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Statins lower cholesterol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Blocking bile acid absorption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Competitively inhibiting HMG-CoA reductase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Increasing LDL production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Blocking cholesterol absorption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Statins are competitive inhibitors of HMG-CoA reductase → reduced hepatic cholesterol → upregulated LDL receptors.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LDL (low-density lipoprotein) is often called 'bad cholesterol' because: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It removes cholesterol from arteries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It delivers cholesterol to peripheral tissues and promotes atherosclerosis when oxidized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It is high in triglycerides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It is produced in muscle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LDL delivers cholesterol to tissues. Oxidized LDL is taken up by macrophages → foam cells → atherosclerotic plaques.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HDL is 'good cholesterol' because it: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Delivers cholesterol to arteries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Mediates reverse cholesterol transport from tissues back to the liver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Increases LDL levels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Promotes inflammation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HDL picks up excess cholesterol from peripheral tissues and returns it to the liver for excretion.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Chylomicrons are produced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Liver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Intestinal epithelial cells to transport dietary lipids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Adipose tissue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Muscle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Chylomicrons: assembled in enterocytes, transport dietary triglycerides and cholesterol via lymphatics to blood.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Lipoprotein lipase (LPL) functions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Synthesize lipoproteins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Hydrolyze triglycerides in lipoproteins to release fatty acids for tissue uptake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Synthesize cholesterol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Degrade LDL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LPL on capillary endothelium cleaves TGs from chylomicrons and VLDL, releasing FAs for tissues.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Omega-3 fatty acids are considered essential because: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They are abundant in the body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Humans cannot synthesize them and must obtain them from diet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They are saturated fats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They raise LDL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Omega-3 (alpha-linolenic) and omega-6 (linoleic) are essential FAs — humans lack the enzymes to introduce double bonds beyond C9.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Sphingolipidoses (e.g., Tay-Sachs, Gaucher, Niemann-Pick) are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sphingolipid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Deficiency of specific lysosomal enzymes needed to degrade sphingolipids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Mitochondrial defects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DNA repair defects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These are lysosomal storage diseases: enzyme deficiency → sphingolipid accumulation → organ damage.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Tay-Sachs disease is caused by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Glucocerebrosidase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Hexosaminidase 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Sphingomyelinase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Arylsulfatase 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Hex A deficiency → GM2 ganglioside accumulation in neurons → progressive neurodegeneration, cherry-red macula.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Prostaglandins are synthesized from: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Cholesterol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Arachidonic acid via cyclooxygenase (COX)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Glycerol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Amino acids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COX-1/COX-2 convert arachidonic acid → prostaglandins. Aspirin/NSAIDs inhibit COX.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Bile acids are synthesized from: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Fatty acids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Cholesterol in the liver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Triglycerides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Phospholipids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Cholesterol → bile acids (cholic acid, chenodeoxycholic acid) by 7-alpha-hydroxylase in the liver.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Adipose tissue hormone leptin functions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 appetite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Signal satiety to the hypothalamus, reducing food intake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Promote fat storage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Stimulate gluconeogenesis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Leptin from adipocytes signals the brain to reduce appetite and increase energy expenditure.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Peroxisomal beta-oxidation is specifically needed for: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Short-chain fatty acids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Very long-chain fatty acids (VLCFA) that are too long for mitochondria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Medium-chain fatty acids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Peroxisomes oxidize VLCFAs. Defective peroxisomal oxidation causes Zellweger syndrome and X-linked adrenoleukodystrophy.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Transamination reactions are catalyzed by aminotransferases that require which coenzyme?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NAD+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Pyridoxal phosphate (PLP, vitamin B6)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Coenzyme 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PLP (from vitamin B6) is essential for all aminotransferases (AST, ALT) as it shuttles amino groups.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urea cycle occurs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Cytoplasm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Both mitochondria (first 2 steps) and cytoplasm (last 3 steps) of liver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Kidney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Muscle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Urea cycle: CPS-I and OTC in mitochondria; ASS, ASL, arginase in cytoplasm. Liver is the main site.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rate-limiting enzyme of the urea cycle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Arginase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Carbamoyl phosphate synthetase I (CPS-I)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Ornithine transcarbamoylase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Argininosuccinate synthetase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CPS-I (mitochondrial) is the rate-limiting step, activated by N-acetylglutamate.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Phenylketonuria (PKU) is caused by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Tyrosinase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Phenylalanine hydroxylase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Homogentisic acid oxidase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Cystathionine synthase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PKU: phenylalanine hydroxylase deficiency → phenylalanine accumulation → intellectual disability if untreated.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Maple syrup urine disease involves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Phenylalanine hydroxylase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Branched-chain alpha-keto acid dehydrogenase complex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Homogentisic acid oxidase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Cystathionine synthase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MSUD: cannot degrade branched-chain amino acids (leucine, isoleucine, valine) → accumulation → sweet-smelling urine.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Alkaptonuria is caused by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Phenylalanine hydroxylase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Homogentisic acid oxidase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Tyrosinase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Fumarylacetoacetate hydrolase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Homogentisic acid accumulates → dark urine, ochronosis (black cartilage), arthritis.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Essential amino acids are those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body makes in excess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Cannot be synthesized by the body and must come from diet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Are only in animal proteins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Are non-essential for survival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Essential AAs (PVT TIM HALL): Phe, Val, Thr, Trp, Ile, Met, His, Arg*, Leu, Lys.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Glutamate dehydrogenase is important because it: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produces glutamate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Links amino acid metabolism to the TCA cycle via reversible conversion of glutamate to alpha-ketoglutarate + NH4+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Produces urea directly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functions in the kidney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Glutamate DH: glutamate ↔ alpha-ketoglutarate + NH4+. Key for both amino acid catabolism and biosynthesis.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Alanine aminotransferase (ALT) is clinically significant because elevated levels indicate: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Muscle damage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Liver damage (most specific liver enzyme marker)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Kidney disease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Heart attack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ALT is predominantly in the liver. Elevated serum ALT is highly specific for hepatocellular damage.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Homocystinuria can be caused by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Phenylalanine hydroxylase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Cystathionine beta-synthase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Branched-chain dehydrogenase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Arginase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CBS deficiency → homocysteine accumulation → lens subluxation (downward), marfanoid habitus, thrombosis, intellectual disability.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glucose-alanine cycle transports: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 from muscle to liver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Amino groups from muscle to liver as alanine for gluconeogenesis and urea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Fatty acids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Ketone bodies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Muscle: pyruvate + amino group → alanine → blood → liver: alanine → pyruvate (gluconeogenesis) + NH3 (urea cycle).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Creatinine is derived from: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Urea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Creatine phosphate in muscle (non-enzymatic dehydration)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Amino acid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Purine metabolism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Creatine phosphate → creatinine (spontaneous). Creatinine clearance measures GFR because it's freely filtered.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Hartnup disease is a disorder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Urea cycle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Neutral amino acid transport in intestine and kidney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Branched-chain amino acid catabolism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Purine metabolism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Hartnup disease: defective neutral AA transporter → tryptophan malabsorption → niacin deficiency → pellagra-like symptoms.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Alpha-ketoglutarate, oxaloacetate, and pyruvate are important because they are: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End products of metabolism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Carbon skeletons that link amino acid metabolism to the TCA cycle and gluconeogenesis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Coenzymes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These keto acids accept amino groups in transamination and feed into central metabolic pathways.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S-adenosylmethionine (SAM) is the primary: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Phosphate donor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Methyl group donor in biological methylation reactions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Acetyl donor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Amino donor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SAM donates methyl groups for DNA methylation, neurotransmitter synthesis, and phospholipid metabolism.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Scurvy is caused by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 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Vitamin C (ascorbic acid)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 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 K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Vitamin C is essential for collagen hydroxylation (prolyl/lysyl hydroxylase). Deficiency → scurvy (bleeding gums, poor wound healing).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Rickets in children is caused by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 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Vitamin 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 C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 B12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Vitamin D deficiency → impaired calcium/phosphate absorption → soft, deformed bones (rickets in children, osteomalacia in adults).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Night blindness is an early sign of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 C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Vitamin A (retinol)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 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Vitamin K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Vitamin A (retinal) is essential for rhodopsin in rod cells. Deficiency → night blindness, xerophthalmia.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Vitamin K is essential for: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Calcium absorption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Gamma-carboxylation of clotting factors (II, VII, IX, X)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Collagen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Vision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Vitamin K is a cofactor for gamma-glutamyl carboxylase, which activates clotting factors by carboxylating glutamate residues.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Vitamin B12 deficiency causes: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Scurvy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Megaloblastic anemia and neurological symptoms (subacute combined degeneration)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Night blindness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Rickets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B12 deficiency → impaired DNA synthesis (megaloblastic anemia) + demyelination of posterior/lateral columns of spinal cord.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Folate (B9) is critical during pregnancy to prevent: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Anemia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Neural tube defects (spina bifida, anencephaly)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Rickets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Scurvy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Folate is essential for nucleotide synthesis and cell division. Deficiency in pregnancy → neural tube defects.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Thiamine (B1) deficiency causes: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Pellagra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Beriberi (wet/dry) and Wernicke-Korsakoff syndrome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Scurvy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Megaloblastic anemia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B1 deficiency: beriberi (peripheral neuropathy, heart failure) and Wernicke-Korsakoff (confusion, ataxia, memory loss) in alcoholics.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Pellagra (4 Ds: dermatitis, diarrhea, dementia, death) is caused by deficiency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B1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B3 (niacin)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B6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B12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Niacin (B3) deficiency → pellagra. Can also occur with tryptophan deficiency (niacin precursor).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Biotin (B7) is a cofactor for: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Dehydrogenases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Carboxylase enzymes (pyruvate carboxylase, acetyl-CoA carboxylase)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Kinases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Ligases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Biotin is the CO2 carrier for carboxylation reactions. Deficiency: dermatitis, alopecia (raw egg whites contain avidin that binds biotin).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Coenzyme Q (ubiquinone) in the ETC functions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proton pump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mobile electron carrier between Complex I/II and Complex III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The terminal electron acceptor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An ATP synthase subunit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CoQ is a lipid-soluble electron carrier in the inner mitochondrial membrane, shuttling electrons to Complex III.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Substrate-level phosphorylation differs from oxidative phosphorylation in that it: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Requires oxygen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Directly transfers a phosphate group from a substrate to ADP without ETC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Produces more ATP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Occurs only in mitochondria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Substrate-level phosphorylation: direct transfer of phosphate to ADP (e.g., PEP→pyruvate in glycolysis, succinyl-CoA→succinate in TCA).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ATP yield from complete oxidation of one palmitate (C16:0) molecule is approximately: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38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106-108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12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200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Palmitate → 8 acetyl-CoA (7 cycles of beta-oxidation): 7 NADH + 7 FADH2 + 8×TCA cycle = ~106 ATP minus 2 for activation.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Pyruvate carboxylase requires which vitamin-derived cofactor?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Thiamine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Biotin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Niacin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Riboflavin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Pyruvate carboxylase uses biotin to carboxylate pyruvate → oxaloacetate (gluconeogenesis/TCA anaplerosis).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malate-aspartate shuttle transfers: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Fatty acids into mitochondria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Cytoplasmic NADH reducing equivalents into the mitochondrial matrix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 into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Amino acids into lysosomes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This shuttle transfers NADH equivalents from cytoplasm to mitochondria for oxidative phosphorylation (yields ~2.5 ATP/NADH).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Fluoride inhibits glycolysis by inhibiting: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Hexokinase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Enolase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PFK-1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Pyruvate kinase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Fluoride inhibits enolase (2-phosphoglycerate → PEP). This is why fluoride tubes are used for glucose blood samples.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AMP-activated protein kinase (AMPK) is activated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ATP levels are high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AMP/ATP ratio increases (low energy state)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Glucose is abundant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Insulin is high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AMPK is the cell's energy sensor. High AMP activates AMPK → stimulates catabolic pathways, inhibits anabolic pathways.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Warburg effect in cancer cells refers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Increased oxidative phosphorylation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Preferential use of glycolysis even in the presence of oxygen (aerobic glycolysis)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Increased beta-oxidation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Decreased glucose uptake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Cancer cells favor glycolysis over OXPHOS even with O2 available, producing lactate rapidly (basis of PET scanning with FDG).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Citrate in the cytoplasm acts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An activator of PFK-1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precursor for acetyl-CoA (for fatty acid synthesis) and an allosteric inhibitor of PFK-1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direct energy source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coenzyme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Citrate exported from mitochondria → cleaved to acetyl-CoA + OAA by ATP-citrate lyase. Citrate also inhibits PFK-1.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Refeeding syndrome is dangerous because rapid carbohydrate intake after starvation causes: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Hyperkalemia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Severe hypophosphatemia as phosphate shifts intracellularly for ATP/glycolysis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Hypernatremia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Metabolic alkalosis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Insulin surge from refeeding drives phosphate, potassium, and magnesium into cells → life-threatening electrolyte shifts.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Q100.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Neonatal jaundice is often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bilirubin production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Immature UDP-glucuronosyltransferase unable to conjugate bilirubin adequately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bile acid production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Liver cirrhosis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Neonatal liver has low UGT activity → unconjugated bilirubin accumulates → jaundice. Treated with phototherapy.</w:t>
      </w:r>
    </w:p>
    <w:p>
      <w:pPr>
        <w:sectPr>
          <w:pgSz w:w="12240" w:h="15840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TOPIC 4: HUMAN PHYSIOLOGY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Nervous, Cardiovascular, Respiratory, Renal, Endocrine, Digestive, Immune &amp; Musculoskeletal Systems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resting membrane potential of a typical neuron is approximately: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0 mV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-70 mV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+30 mV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-90 mV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Resting potential is ~-70 mV, maintained primarily by K+ leak channels and the Na+/K+ ATPase.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During depolarization of an action potential: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K+ channels open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Voltage-gated Na+ channels open, Na+ rushes 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Na+ channels close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Cl- enters the cell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Threshold reached → voltage-gated Na+ channels open → Na+ influx → membrane depolarizes to ~+30 mV.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Saltatory conduction occurs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Unmyelinated neurons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Myelinated neurons where action potentials jump between nodes of Ranvier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Smooth muscle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Cardiac muscle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Myelin insulates axons; action potentials jump node to node (saltatory = jumping), greatly increasing speed.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neurotransmitter at the neuromuscular junction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Norepinephrine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Acetylcholine (ACh)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Dopamine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Serotonin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ACh is released at the NMJ, binds nicotinic receptors on muscle, causing depolarization and contraction.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Myasthenia gravis is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ACh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Autoantibodies against nicotinic ACh receptors at the NMJ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Dopamine deficiency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Serotonin excess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Autoimmune attack on NMJ ACh receptors → progressive muscle weakness and fatigability.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Parkinson's disease involves degeneration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Hippocampal neurons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Dopaminergic neurons in the substantia nigra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Serotonergic neurons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Motor cortex neurons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Loss of dopamine-producing neurons in substantia nigra → tremor, rigidity, bradykinesia.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blood-brain barrier is formed primarily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Neurons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Tight junctions between brain capillary endothelial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Astrocyte cell bodies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Oligodendrocytes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Brain endothelial cells have tight junctions. Astrocyte foot processes support BBB but don't form it.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GABA is the main: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Excitatory neurotransmitter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Inhibitory neurotransmitter in the brain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Neurotransmitter at the NMJ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Hormone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GABA (gamma-aminobutyric acid) is the primary inhibitory NT. Glutamate is the main excitatory 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sympathetic nervous system ('fight or flight') releases primarily: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Acetylcholine at target organs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Norepinephrine at postganglionic terminals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Dopamine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Serotonin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Sympathetic postganglionic neurons release norepinephrine (except sweat glands which use ACh).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parasympathetic nervous system ('rest and digest') releases: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Norepinephrine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Acetylcholine at both pre- and postganglionic terminals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Epinephrine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Dopamine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Parasympathetic: ACh at preganglionic (nicotinic) and postganglionic (muscarinic) synapses.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Multiple sclerosis is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Neuronal death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Autoimmune demyelination of CNS neurons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Peripheral nerve damage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neurotransmitter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MS: immune attack on CNS myelin (oligodendrocytes) → demyelination → slowed/blocked nerve conduction.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Long-term potentiation (LTP) is the cellular basis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Sleep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Learning and memory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Pain perception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Reflexes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LTP: persistent strengthening of synapses based on recent activity, especially at hippocampal NMDA receptor synapses.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hypothalamus controls: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motor functions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Body temperature, hunger, thirst, circadian rhythms, and endocrine function via the pituitary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vision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hearing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Hypothalamus is the master regulatory center linking the nervous and endocrine systems.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Cerebrospinal fluid (CSF) is produced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Arachnoid villi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Choroid plexus in the ventricles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Neurons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Spinal cord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Choroid plexus epithelium produces CSF, which circulates through ventricles and is absorbed by arachnoid granulations.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absolute refractory period ensures: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Faster signal transmission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Unidirectional propagation of the action potential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Bidirectional propagation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Continuous depolarization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During absolute refractory period, Na+ channels are inactivated → no new AP can be generated → ensures one-way propagation.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cardiac action potential in ventricular myocytes has a plateau phase due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Na+ influx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Sustained Ca2+ influx through L-type calcium channels balanced by K+ efflux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K+ influx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Cl- efflux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Phase 2 plateau: L-type Ca2+ channels open (influx) balanced by K+ efflux → prolonged depolarization → prevents tetany.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SA node is the pacemaker of the heart because it: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Has the fastest conduction velocity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Has the highest rate of spontaneous depolarization (automaticity)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Receives the most blood supply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Has the longest refractory period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 node cells have the fastest intrinsic firing rate (~60-100 bpm) due to funny current (If) and Ca2+ clock mechanism.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Cardiac output is calculated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Heart rate / stroke volume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Heart rate × stroke volume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pressure / resistance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Stroke volume / heart rate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 = HR × SV. Normal ~5 L/min (70 bpm × 70 mL).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Frank-Starling law states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Heart rate determines cardiac output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Increased ventricular filling (preload) leads to increased force of contraction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pressure is constant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Afterload determines heart rate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More stretch (higher EDV/preload) → greater actin-myosin overlap → stronger contraction → larger stroke volume.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Blood pressure is determined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Heart rate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Cardiac output × total peripheral resistance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Stroke volume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volume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MAP ≈ CO × TPR. BP regulation involves cardiac output, vascular resistance, and blood volume.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baroreceptor reflex responds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oxygen levels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Changes in arterial blood pressure via stretch receptors in carotid sinus and aortic arch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glucose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Temperature changes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Baroreceptors detect BP changes → send signals via CN IX/X → medulla adjusts HR, contractility, and vascular tone.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Atherosclerosis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Weakening of vein walls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Buildup of lipid plaques in arterial walls, causing narrowing and reduced blood flow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clot in veins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Varicose veins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Atherosclerosis: endothelial damage → LDL deposition → foam cells → fibrous plaque → stenosis/rupture.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QRS complex on an ECG represents: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Atrial depolarization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Ventricular depolarization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Ventricular repolarization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Atrial repolarization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 wave = atrial depolarization, QRS = ventricular depolarization, T wave = ventricular repolarization.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RAAS (renin-angiotensin-aldosterone system) is activated when: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pressure is too high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Blood pressure or blood volume drops, stimulating renin release from juxtaglomerular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glucose rises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Body temperature drops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 BP → renin → angiotensinogen → angiotensin I → ACE → angiotensin II → vasoconstriction + aldosterone → Na+ retention.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Hemoglobin's oxygen binding curve is sigmoidal because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Simple binding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Cooperative binding — binding of one O2 increases affinity for subsequent O2 molecules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Competitive inhibition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Irreversible binding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Hemoglobin shows positive cooperativity: T state (deoxy) → R state (oxy) as O2 binds sequentially.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Bohr effect describes: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Increased O2 binding at low pH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Decreased hemoglobin O2 affinity at low pH and high CO2 (right shift)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Left shift of the curve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 effect of pH on O2 binding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Active tissues: high CO2, low pH → right shift → O2 released more readily. Promotes O2 delivery to tissues.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first heart sound (S1) is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Semilunar valve closure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Closure of mitral and tricuspid valves (AV valves) at the start of systole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Opening of aortic valve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turbulence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S1 (lub): AV valve closure marks onset of ventricular systole. S2 (dub): semilunar valve closure at end of systole.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Natriuretic peptides (ANP, BNP) are released from the heart in response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Low blood volume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Atrial/ventricular stretch from volume overload, promoting Na+ and water excretion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Low blood pressure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High potassium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ANP (atria) and BNP (ventricles) oppose RAAS: promote natriuresis, diuresis, and vasodilation.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Venous return to the heart is aided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Arterial pressure alone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Skeletal muscle pump, respiratory pump, and venous valves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Gravity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Sympathetic stimulation of veins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Venous return mechanisms: muscle contraction compresses veins, inspiration creates negative thoracic pressure, valves prevent backflow.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Erythropoietin (EPO) is produced primarily by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Bone marrow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Kidneys in response to hypoxia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Liver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Spleen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Kidney peritubular cells sense low O2 → produce EPO → stimulates red blood cell production in bone marrow.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Gas exchange in the lungs occurs at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Bronchi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Alveoli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Trachea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Bronchioles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Alveoli have thin walls (type I pneumocytes) and rich capillary networks for efficient O2/CO2 diffusion.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Surfactant in the lungs is produced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Type I pneumocytes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Type II pneumocytes (alveolar cells)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Macrophages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Goblet cells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Type II cells secrete surfactant (dipalmitoylphosphatidylcholine) which reduces surface tension, preventing alveolar collapse.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Neonatal respiratory distress syndrome is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surfactant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Insufficient surfactant in premature infants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Infection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Cardiac defect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Premature lungs lack sufficient surfactant → high surface tension → alveolar collapse → respiratory failure.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oxygen-hemoglobin dissociation curve shifts to the RIGHT with: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Decreased temperature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Increased temperature, increased CO2, decreased pH, increased 2,3-BPG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Increased pH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Decreased 2,3-BPG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Right shift = decreased O2 affinity = more O2 released to tissues. Caused by increased T, CO2, H+, 2,3-BPG.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CO2 is transported in the blood primarily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Dissolved CO2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Bicarbonate ions (HCO3-) (~70%)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Carbaminohemoglobin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Carbonic acid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~70% as HCO3- (via carbonic anhydrase in RBCs), ~23% bound to Hb, ~7% dissolved.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Tidal volume is defined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Maximum air exhaled after normal exhalation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Volume of air inhaled or exhaled in one normal breath (~500 mL)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Total lung capacity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Residual volume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Tidal volume ~500 mL. Of this, ~150 mL is dead space, ~350 mL reaches alveoli.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respiratory center is located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Cerebral cortex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Medulla oblongata and pons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Hypothalamus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Cerebellum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Medulla: dorsal respiratory group (inspiration), ventral respiratory group (forced breathing). Pons: pneumotaxic center modulates.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Central chemoreceptors primarily respond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O2 levels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CO2/H+ levels in cerebrospinal fluid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pressure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Temperature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Central chemoreceptors in medulla detect increased CO2 (as H+ in CSF) → stimulate ventilation.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Peripheral chemoreceptors in the carotid and aortic bodies primarily detect: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CO2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Low O2 (PaO2 &lt; 60 mmHg), and also high CO2 and low pH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Temperature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 glucose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Peripheral chemoreceptors are the main sensors for hypoxemia. They also respond to hypercapnia and acidosis.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Emphysema is characterized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Airway inflammation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Destruction of alveolar walls leading to enlarged air spaces and reduced gas exchange surface area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mucus production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Bronchospasm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Emphysema: elastase destroys alveolar walls → large air spaces → decreased surface area → air trapping → dyspnea.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a restrictive lung disease: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Airway obstruction is the main problem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Lung expansion is limited; reduced lung volumes and capacities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FEV1/FVC ratio is decreased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Residual volume is increased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Restrictive: stiff lungs or chest wall → reduced TLC, VC. FEV1/FVC ratio is normal or increased.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chloride shift refers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Chloride loss in urine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HCO3- leaving RBCs in exchange for Cl- entering to maintain electroneutrality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Chloride entering neurons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Chloride in gastric acid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 tissues: CO2 → HCO3- exits RBC via band 3 protein, Cl- enters to balance charge (Hamburger phenomenon).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Functional residual capacity (FRC)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Tidal volume + residual volume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Expiratory reserve volume + residual volume (air remaining after normal exhalation)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Inspiratory capacity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Total lung capacity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FRC = ERV + RV. It's the volume in lungs at the end of normal passive exhalation.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Carbon monoxide (CO) poisoning is dangerous because CO: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Destroys hemoglobin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Binds hemoglobin ~240x more strongly than O2, forming carboxyhemoglobin and shifting curve left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Dissolves in plasma excessively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Increases O2 release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 displaces O2 from Hb AND shifts the O2-Hb curve left → remaining O2 is held more tightly → severe tissue hypoxia.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Pulmonary ventilation is calculated as: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Tidal volume / respiratory rate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Tidal volume × respiratory rate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FEV1 / FVC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Dead space × respiratory rate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Minute ventilation = TV × RR. Alveolar ventilation = (TV - dead space) × RR.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functional unit of the kidney is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Glomerulus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Nephron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Collecting duct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Renal pelvis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Each kidney has ~1 million nephrons (glomerulus + tubules) that filter blood and produce urine.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Glomerular filtration rate (GFR) is approximately: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50 mL/min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125 mL/min (~180 L/day)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500 mL/min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10 mL/min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Normal GFR ~125 mL/min. 99% of filtrate is reabsorbed; only ~1-2 L becomes urine per day.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sodium reabsorption occurs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Distal tubule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Proximal convoluted tubule (~65-70%)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Collecting duct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Loop of Henle ascending limb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PCT reabsorbs ~65-70% of filtered Na+, along with water, glucose, amino acids, and bicarbonate.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countercurrent multiplier system in the loop of Henle functions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Filter blood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Create a hypertonic medullary interstitium for water reabsorption and urine concentration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Secrete potassium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Produce renin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Descending limb: permeable to water. Thick ascending limb: impermeable to water, actively pumps NaCl → creates osmotic gradient.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Antidiuretic hormone (ADH/vasopressin) acts on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Proximal tubule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Collecting duct, inserting aquaporin-2 channels to increase water reabsorption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Glomerulus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Loop of Henle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ADH binds V2 receptors → cAMP → AQP2 insertion into apical membrane of collecting duct → water reabsorption.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Aldosterone acts on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Proximal tubule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Distal tubule and collecting duct, increasing Na+ reabsorption and K+ secretion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Glomerulus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Loop of Henle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Aldosterone stimulates ENaC (Na+ channels) and Na+/K+ ATPase in principal cells of DCT/collecting duct.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Glucose is normally completely reabsorbed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Loop of Henle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Proximal convoluted tubule via SGLT2 (and some SGLT1)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Distal tubule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Collecting duct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SGLT2 reabsorbs ~90% of filtered glucose in early PCT; SGLT1 gets the rest. Glycosuria occurs when Tm is exceeded.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juxtaglomerular apparatus consists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Podocytes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Juxtaglomerular cells (renin-secreting) and macula densa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Mesangial cells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Peritubular capillaries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JG cells detect blood pressure; macula densa detects NaCl in filtrate. Together they regulate renin release and GFR.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Metabolic acidosis is compensated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Decreased ventilation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Hyperventilation (respiratory compensation) to blow off CO2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Renal retention of H+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Decreased bicarbonate reabsorption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 pH → stimulates peripheral chemoreceptors → hyperventilation → CO2 drops → pH partially corrected.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normal blood pH range is: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6.8-7.2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7.35-7.45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7.5-7.8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7.0-7.2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Normal arterial pH: 7.35-7.45. Below 7.35 = acidosis. Above 7.45 = alkalosis.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Creatinine clearance is used clinically to estimate: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Liver function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Glomerular filtration rate (GFR)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Cardiac output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Respiratory function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Creatinine is freely filtered, not reabsorbed, minimally secreted → clearance approximates GFR.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Diabetes insipidus is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Insulin deficiency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ADH deficiency (central) or kidney unresponsiveness to ADH (nephrogenic)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Aldosterone excess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Renin excess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 → dilute urine, polyuria, polydipsia. Central: no ADH. Nephrogenic: kidneys don't respond to ADH.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Henderson-Hasselbalch equation for blood pH uses the ratio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CO2/O2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HCO3-/dissolved CO2 (pCO2)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Na+/K+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Cl-/HCO3-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 = 6.1 + log([HCO3-] / 0.03 × pCO2). Normal ratio ~20:1 gives pH 7.4.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Potassium secretion in the kidney occurs mainly in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Proximal tubule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Principal cells of the cortical collecting duct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Loop of Henle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Glomerulus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Principal cells secrete K+ via ROMK channels, driven by Na+ reabsorption through ENaC. Aldosterone enhances this.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SGLT2 inhibitors (gliflozins) work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Increasing insulin secretion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Blocking glucose reabsorption in the proximal tubule, causing glycosuria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Inhibiting glucagon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Blocking alpha-glucosidase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SGLT2 inhibitors prevent glucose reabsorption → glucose excreted in urine → lowers blood glucose in T2DM.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Insulin is secreted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Alpha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Beta cells of the pancreatic islets of Langerhans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Delta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Acinar cells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Beta cells secrete insulin. Alpha cells: glucagon. Delta cells: somatostatin. PP cells: pancreatic polypeptide.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Insulin promotes: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Glycogenolysis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Glucose uptake, glycogenesis, lipogenesis, and protein synthesis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Gluconeogenesis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Lipolysis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Insulin is the primary anabolic hormone: promotes storage of glucose, fat, and protein.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Glucagon is secreted in response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Hyperglycemia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Hypoglycemia (low blood glucose)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High insulin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After meals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 blood glucose → alpha cells release glucagon → stimulates glycogenolysis and gluconeogenesis in liver.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Thyroid hormones (T3 and T4) regulate: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calcium metabolism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Basal metabolic rate, growth, development, and thermogenesis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blood pressure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blood glucose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T3/T4 increase BMR, O2 consumption, heat production, and are essential for normal brain development.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Hypothyroidism in adults causes: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Weight loss, heat intolerance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Weight gain, fatigue, cold intolerance, bradycardia (myxedema)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Exophthalmos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Hyperactivity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Low thyroid hormones → decreased BMR → fatigue, weight gain, cold intolerance, constipation, dry skin.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Graves' disease is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Thyroid destruction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Stimulating autoantibodies against TSH receptors causing hyperthyroidism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Iodine deficiency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Pituitary tumor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Thyroid-stimulating immunoglobulins mimic TSH → unregulated thyroid hormone production → hyperthyroidism, exophthalmos.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Parathyroid hormone (PTH) increases blood calcium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Inhibiting osteoclasts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Stimulating bone resorption, renal Ca2+ reabsorption, and vitamin D activation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Decreasing Ca2+ absorption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Promoting calcitonin release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PTH: increases Ca2+ (osteoclast activation, renal reabsorption, 1,25-D3 synthesis → intestinal absorption).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Cortisol is released from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Adrenal medulla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Adrenal cortex (zona fasciculata)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Anterior pituitary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Hypothalamus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Cortisol: zona fasciculata. Aldosterone: zona glomerulosa. Androgens: zona reticularis. Catecholamines: medulla.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Cushing syndrome is caused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Low cortisol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Chronic excess cortisol (exogenous steroids, pituitary adenoma, or adrenal tumor)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Low aldosterone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testosterone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Excess cortisol → central obesity, moon face, buffalo hump, hyperglycemia, osteoporosis, striae.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Addison's disease involves: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cortisol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Primary adrenal insufficiency with low cortisol and aldosterone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aldosterone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Pituitary hyperfunction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Adrenal cortex destruction → low cortisol/aldosterone → hypotension, hyperpigmentation, hyperkalemia, fatigue.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Growth hormone is secreted by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Hypothalamus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Anterior pituitary somatotrophs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Posterior pituitary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Thyroid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GH from anterior pituitary → liver produces IGF-1 → promotes growth. Regulated by GHRH (+) and somatostatin (-).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Oxytocin is released from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Anterior pituitary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Posterior pituitary (synthesized in hypothalamus)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Ovaries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Adrenal gland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Oxytocin: made in hypothalamus, stored/released from posterior pituitary. Functions: uterine contraction, milk letdown.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Pheochromocytoma is a tumor of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Adrenal cortex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Adrenal medulla producing excess catecholamines (epinephrine/norepinephrine)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Thyroid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Parathyroid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Pheochromocytoma → episodic hypertension, headache, sweating, tachycardia. Diagnose: elevated urinary catecholamines/metanephrines.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Insulin resistance is the hallmark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Type 1 diabetes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Type 2 diabetes and metabolic syndrome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Addison's disease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Hypothyroidism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T2DM: cells resist insulin signaling → hyperglycemia despite normal/high insulin levels → beta cell exhaustion.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hypothalamic-pituitary-adrenal (HPA) axis negative feedback is mediated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ACTH inhibiting CRH only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Cortisol inhibiting both CRH from hypothalamus and ACTH from pituitary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Aldosterone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GH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 cortisol → suppresses CRH and ACTH secretion → reduces further cortisol production (negative feedback).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Pepsin in the stomach is activated from pepsinogen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Bicarbonate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Hydrochloric acid (HCl) at low pH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Trypsin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Enterokinase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Parietal cells secrete HCl → low pH activates pepsinogen (from chief cells) to pepsin (active protease).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Intrinsic factor, essential for vitamin B12 absorption, is secreted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Chief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Parietal cells of the stomach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Goblet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Enterocytes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Parietal cells secrete both HCl and intrinsic factor. IF binds B12 for absorption in the terminal ileum.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Bile is produced by the: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Gallbladder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Liver (hepatocytes) and stored/concentrated in the gallbladder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Pancreas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Duodenum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Liver produces bile continuously. Gallbladder stores and concentrates it. CCK triggers gallbladder contraction.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Pancreatic lipase digests: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Proteins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Triglycerides into monoglycerides and fatty acids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Starch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Nucleic acids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Pancreatic lipase (with colipase) hydrolyzes dietary triglycerides at the oil-water interface in the duodenum.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Celiac disease is an autoimmune reaction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Lactose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Gluten (gliadin) causing villous atrophy in the small intestine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Casein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Fructose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Gluten triggers immune response → villous atrophy, crypt hyperplasia → malabsorption. Anti-tTG antibodies are diagnostic.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MHC Class I molecules present antigens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CD8+ cytotoxic T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CD4+ helper T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Natural killer cells only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MHC I (on all nucleated cells) presents intracellular peptides to CD8+ T cells. MHC II → CD4+ T cells.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MHC Class II molecules are found on: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All nucleated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Antigen-presenting cells (dendritic cells, macrophages, B cells)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Red blood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Platelets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MHC II is on professional APCs. They present extracellular antigen peptides to CD4+ helper T cells.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IgE antibodies are primarily involved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Complement activation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Allergic reactions and defense against parasites (bind mast cells/basophils)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Mucosal immunity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Fetal immunity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IgE binds Fc receptors on mast cells. Allergen cross-linking triggers degranulation → histamine release → allergy symptoms.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IgG is the most abundant immunoglobulin and is the only one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a pentamer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Crosses the placenta to provide passive immunity to the fetus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Is found in secretions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Binds mast cells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IgG: most abundant in serum, crosses placenta (neonatal Fc receptor), opsonization, complement activation.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Complement system activation via the classical pathway is initiated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Microbial surfaces directly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Antigen-antibody (IgG or IgM) complexes binding C1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Mannose on pathogen surfaces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Spontaneous C3 hydrolysis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Classical: Ab-Ag complex → C1 → C4 → C2 → C3 convertase. Alternative: spontaneous C3b. Lectin: mannose binding.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Helper T cells (CD4+) are critical for: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Direct killing of infected cells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Activating B cells, cytotoxic T cells, and macrophages via cytokine secretion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Producing antibodies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Phagocytosis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CD4+ Th cells orchestrate adaptive immunity. Th1: cellular immunity. Th2: humoral immunity. Th17: inflammation.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Vaccine-induced immunity is an example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Natural passive immunity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Artificial active immunity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Natural active immunity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Artificial passive immunity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Vaccines stimulate active immune response (memory cells). Passive: receiving preformed antibodies.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Secretory IgA is the predominant antibody in: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Blood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Mucosal secretions (saliva, tears, breast milk, gut)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Lymph nodes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Bone marrow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Secretory IgA (dimeric) is the first line of defense at mucosal surfaces, preventing pathogen attachment.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Cholecystokinin (CCK) stimulates: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Gastric acid secretion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Gallbladder contraction and pancreatic enzyme secretion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Insulin release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Salivation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CCK (from I cells in duodenum): contracts gallbladder, stimulates pancreatic enzymes, inhibits gastric emptying.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Secretin stimulates the pancreas to release: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Digestive enzymes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Bicarbonate-rich fluid to neutralize acidic chyme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Insulin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Bile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Secretin (from S cells in duodenum) → pancreatic duct cells secrete HCO3- → neutralizes acid chyme.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sliding filament theory of muscle contraction states that: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Filaments shorten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Actin thin filaments slide over myosin thick filaments, shortening the sarcomere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Myosin slides over actin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Both filaments shorten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Myosin heads pull actin filaments toward the M-line, shortening the sarcomere. Filaments themselves don't shorten.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Calcium in skeletal muscle contraction is released from: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Mitochondria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Sarcoplasmic reticulum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T-tubules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Golgi apparatus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 → T-tubules → DHP receptors → ryanodine receptors on SR → Ca2+ release → Ca2+ binds troponin C → contraction.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Troponin C binds calcium during muscle contraction, which causes: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ATP hydrolysis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Tropomyosin to shift, exposing myosin binding sites on actin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Myosin to release ADP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Sarcomere to lengthen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Ca2+ binds troponin C → conformational change → tropomyosin moves → actin's myosin-binding sites exposed → cross-bridge cycling.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Rigor mortis occurs because: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calcium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ATP depletion after death prevents myosin detachment from actin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lactic acid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Protein denaturation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ATP is needed for myosin to release from actin. No ATP after death → permanent cross-bridges → stiffness.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Motor units consist of: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single muscle fiber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A motor neuron and all the muscle fibers it innervates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 sensory neuron and muscle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Two neurons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One motor neuron + all its muscle fibers = motor unit. Small motor units = fine control (eye). Large = powerful (quadriceps).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Osteoclasts function to: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Build bone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Resorb (break down) bone, releasing calcium and phosphate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Produce collagen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Mineralize bone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Osteoclasts: large multinucleated cells that resorb bone. Osteoblasts build bone. Osteocytes maintain bone.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Osteoporosis is characterized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Increased bone density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Decreased bone density and increased fracture risk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Excess calcium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Bone infection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Osteoporosis: bone resorption exceeds formation → porous, fragile bones. Common in postmenopausal women (estrogen loss).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neuromuscular junction uses which receptor type?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Muscarinic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Nicotinic acetylcholine receptors (ligand-gated Na+ channels)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Alpha-adrenergic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Beta-adrenergic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NMJ has nicotinic receptors (ionotropic) → ACh binding → Na+ influx → end-plate potential → muscle AP.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Type I (slow-twitch) muscle fibers are characterized by: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Fast fatigue, anaerobic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High mitochondrial content, aerobic metabolism, fatigue-resistant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Large diameter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Low myoglobin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Type I: red (high myoglobin), aerobic, slow, fatigue-resistant. Type II: white, fast, glycolytic, fatigue quickly.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Q100.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role of ATP in muscle contraction includes: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powering the power stroke</w:t>
      </w:r>
    </w:p>
    <w:p>
      <w:pPr>
        <w:spacing w:after="20" w:before="20"/>
        <w:ind w:left="4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B) </w:t>
      </w:r>
      <w:r>
        <w:rPr>
          <w:rFonts w:ascii="Arial" w:cs="Arial" w:eastAsia="Arial" w:hAnsi="Arial"/>
          <w:b/>
          <w:bCs/>
          <w:color w:val="27AE60"/>
          <w:sz w:val="21"/>
          <w:szCs w:val="21"/>
        </w:rPr>
        <w:t xml:space="preserve">Energizing myosin head, detaching myosin from actin, and powering Ca2+ reuptake into SR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calcium release</w:t>
      </w:r>
    </w:p>
    <w:p>
      <w:pPr>
        <w:spacing w:after="20" w:before="20"/>
        <w:ind w:left="4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D)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Only nerve signal transmission</w:t>
      </w:r>
    </w:p>
    <w:p>
      <w:pPr>
        <w:shd w:fill="EBF5FB" w:val="clear"/>
        <w:spacing w:after="160" w:before="80"/>
        <w:ind w:left="4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Answer: B  |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ATP: (1) cocks myosin head, (2) breaks actin-myosin cross-bridge, (3) powers SERCA pump for Ca2+ reuptake into SR.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2026-03-24T14:11:32.222Z</dcterms:created>
  <dcterms:modified xsi:type="dcterms:W3CDTF">2026-03-24T14:11:32.223Z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