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CB6E" w14:textId="18D2C5E2" w:rsidR="002B1609" w:rsidRP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Relationship Analysis </w:t>
      </w:r>
    </w:p>
    <w:p w14:paraId="712E182B" w14:textId="77777777" w:rsidR="002B1609" w:rsidRPr="002B1609" w:rsidRDefault="002B1609" w:rsidP="002B1609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2B1609">
        <w:rPr>
          <w:rFonts w:ascii="Times New Roman" w:hAnsi="Times New Roman" w:cs="Times New Roman"/>
          <w:b/>
          <w:bCs/>
          <w:sz w:val="24"/>
          <w:szCs w:val="32"/>
        </w:rPr>
        <w:t>Overview</w:t>
      </w:r>
    </w:p>
    <w:p w14:paraId="10622854" w14:textId="4F869F46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The Power BI data model was enhanced by introducing additional relationships to improve data connectivity, filtering, and analytical capability. The updated model follows a more structured and optimized star-schema approach.</w:t>
      </w:r>
    </w:p>
    <w:p w14:paraId="61A2576E" w14:textId="77777777" w:rsidR="002B1609" w:rsidRDefault="002B1609" w:rsidP="002B1609">
      <w:pPr>
        <w:rPr>
          <w:rFonts w:ascii="Aptos Display" w:hAnsi="Aptos Display"/>
          <w:sz w:val="24"/>
          <w:szCs w:val="32"/>
        </w:rPr>
      </w:pPr>
    </w:p>
    <w:p w14:paraId="3EF40E2D" w14:textId="735346BE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Before Adding Relations (Default Power BI relations) </w:t>
      </w:r>
      <w:r>
        <w:rPr>
          <w:rFonts w:ascii="Times New Roman" w:hAnsi="Times New Roman" w:cs="Times New Roman"/>
          <w:b/>
          <w:bCs/>
          <w:sz w:val="28"/>
          <w:szCs w:val="36"/>
        </w:rPr>
        <w:t>–</w:t>
      </w:r>
    </w:p>
    <w:p w14:paraId="5DF5A5A4" w14:textId="77777777" w:rsidR="002B1609" w:rsidRDefault="002B1609" w:rsidP="002B1609">
      <w:pPr>
        <w:rPr>
          <w:rFonts w:ascii="Aptos Display" w:hAnsi="Aptos Display"/>
          <w:b/>
          <w:bCs/>
          <w:noProof/>
          <w:sz w:val="28"/>
          <w:szCs w:val="36"/>
        </w:rPr>
      </w:pPr>
    </w:p>
    <w:p w14:paraId="63AD3B3F" w14:textId="7771A5E1" w:rsidR="002B1609" w:rsidRPr="002B1609" w:rsidRDefault="002B1609" w:rsidP="002B1609">
      <w:pPr>
        <w:rPr>
          <w:rFonts w:ascii="Aptos Display" w:hAnsi="Aptos Display"/>
          <w:b/>
          <w:bCs/>
          <w:sz w:val="28"/>
          <w:szCs w:val="36"/>
        </w:rPr>
      </w:pPr>
      <w:r>
        <w:rPr>
          <w:rFonts w:ascii="Aptos Display" w:hAnsi="Aptos Display"/>
          <w:b/>
          <w:bCs/>
          <w:noProof/>
          <w:sz w:val="28"/>
          <w:szCs w:val="36"/>
        </w:rPr>
        <w:drawing>
          <wp:inline distT="0" distB="0" distL="0" distR="0" wp14:anchorId="2908D7BA" wp14:editId="17DFE7F2">
            <wp:extent cx="5459095" cy="3183466"/>
            <wp:effectExtent l="0" t="0" r="8255" b="0"/>
            <wp:docPr id="133891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7337" name="Picture 13389173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04" cy="31996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B07EA" w14:textId="1C04CE62" w:rsidR="000978A7" w:rsidRDefault="000978A7" w:rsidP="002B1609"/>
    <w:p w14:paraId="7DB5B049" w14:textId="0D7A1E73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>Newly Created Relationships</w:t>
      </w:r>
    </w:p>
    <w:p w14:paraId="7ACB86D7" w14:textId="358B9B22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Calendar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calendar[</w:t>
      </w:r>
      <w:proofErr w:type="spell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cal_date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] → 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 [</w:t>
      </w:r>
      <w:proofErr w:type="spell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  <w:r w:rsidRPr="002B1609">
        <w:rPr>
          <w:rFonts w:ascii="Times New Roman" w:hAnsi="Times New Roman" w:cs="Times New Roman"/>
          <w:sz w:val="24"/>
          <w:szCs w:val="32"/>
        </w:rPr>
        <w:br/>
        <w:t>Purpose: Enables time-based analysis on shipment data.</w:t>
      </w:r>
    </w:p>
    <w:p w14:paraId="6D00DF56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pict w14:anchorId="20436980">
          <v:rect id="_x0000_i1055" style="width:0;height:1.5pt" o:hralign="center" o:hrstd="t" o:hr="t" fillcolor="#a0a0a0" stroked="f"/>
        </w:pict>
      </w:r>
    </w:p>
    <w:p w14:paraId="5584E28C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Calendar (2)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Calendar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spellStart"/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cal_date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spellStart"/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  <w:r w:rsidRPr="002B1609">
        <w:rPr>
          <w:rFonts w:ascii="Times New Roman" w:hAnsi="Times New Roman" w:cs="Times New Roman"/>
          <w:sz w:val="24"/>
          <w:szCs w:val="32"/>
        </w:rPr>
        <w:br/>
        <w:t>Purpose: Enables date-based analysis for the second shipments table.</w:t>
      </w:r>
    </w:p>
    <w:p w14:paraId="65F3FBE2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pict w14:anchorId="55330CAB">
          <v:rect id="_x0000_i1056" style="width:0;height:1.5pt" o:hralign="center" o:hrstd="t" o:hr="t" fillcolor="#a0a0a0" stroked="f"/>
        </w:pict>
      </w:r>
    </w:p>
    <w:p w14:paraId="5C1303F0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lastRenderedPageBreak/>
        <w:t>People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people[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SPID] →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608AEB2C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pict w14:anchorId="2279ECAA">
          <v:rect id="_x0000_i1057" style="width:0;height:1.5pt" o:hralign="center" o:hrstd="t" o:hr="t" fillcolor="#a0a0a0" stroked="f"/>
        </w:pict>
      </w:r>
    </w:p>
    <w:p w14:paraId="4C6CE0C8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People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people[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07F844C8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pict w14:anchorId="3A7908DB">
          <v:rect id="_x0000_i1058" style="width:0;height:1.5pt" o:hralign="center" o:hrstd="t" o:hr="t" fillcolor="#a0a0a0" stroked="f"/>
        </w:pict>
      </w:r>
    </w:p>
    <w:p w14:paraId="5A736440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Dimension Data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Dimension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Data[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PID] →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</w:t>
      </w:r>
      <w:r w:rsidRPr="002B1609">
        <w:rPr>
          <w:rFonts w:ascii="Times New Roman" w:hAnsi="Times New Roman" w:cs="Times New Roman"/>
          <w:sz w:val="24"/>
          <w:szCs w:val="32"/>
        </w:rPr>
        <w:t>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17D9E2EA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pict w14:anchorId="50557DE4">
          <v:rect id="_x0000_i1059" style="width:0;height:1.5pt" o:hralign="center" o:hrstd="t" o:hr="t" fillcolor="#a0a0a0" stroked="f"/>
        </w:pict>
      </w:r>
    </w:p>
    <w:p w14:paraId="1CE2E18F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Dimension Data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Dimension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Data[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6AFC3D83" w14:textId="77777777" w:rsid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</w:p>
    <w:p w14:paraId="46750F54" w14:textId="51EE7160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After adding custom Relations </w:t>
      </w:r>
    </w:p>
    <w:p w14:paraId="2BB0CBF3" w14:textId="77777777" w:rsidR="002B1609" w:rsidRDefault="002B1609" w:rsidP="002B1609">
      <w:pPr>
        <w:rPr>
          <w:rFonts w:ascii="Times New Roman" w:hAnsi="Times New Roman" w:cs="Times New Roman"/>
          <w:b/>
          <w:bCs/>
          <w:noProof/>
          <w:sz w:val="28"/>
          <w:szCs w:val="36"/>
        </w:rPr>
      </w:pPr>
    </w:p>
    <w:p w14:paraId="2E05A738" w14:textId="76AED1BA" w:rsidR="002B1609" w:rsidRP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2BCED5CE" wp14:editId="7D008449">
            <wp:extent cx="5731510" cy="3365077"/>
            <wp:effectExtent l="0" t="0" r="2540" b="6985"/>
            <wp:docPr id="647708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8808" name="Picture 6477088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0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1609" w:rsidRPr="002B1609" w:rsidSect="002B160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332B0" w14:textId="77777777" w:rsidR="00FF2F25" w:rsidRDefault="00FF2F25" w:rsidP="002B1609">
      <w:pPr>
        <w:spacing w:after="0" w:line="240" w:lineRule="auto"/>
      </w:pPr>
      <w:r>
        <w:separator/>
      </w:r>
    </w:p>
  </w:endnote>
  <w:endnote w:type="continuationSeparator" w:id="0">
    <w:p w14:paraId="47C245E7" w14:textId="77777777" w:rsidR="00FF2F25" w:rsidRDefault="00FF2F25" w:rsidP="002B1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5D80" w14:textId="77777777" w:rsidR="002A2283" w:rsidRPr="002A2283" w:rsidRDefault="002A2283" w:rsidP="002A2283">
    <w:pPr>
      <w:pStyle w:val="Footer"/>
      <w:rPr>
        <w:rFonts w:ascii="Aparajita" w:hAnsi="Aparajita" w:cs="Aparajita"/>
        <w:i/>
        <w:iCs/>
      </w:rPr>
    </w:pPr>
    <w:sdt>
      <w:sdtPr>
        <w:rPr>
          <w:rFonts w:ascii="Aparajita" w:hAnsi="Aparajita" w:cs="Aparajita"/>
          <w:i/>
          <w:iCs/>
        </w:rPr>
        <w:id w:val="-73808960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A2283">
          <w:rPr>
            <w:rFonts w:ascii="Aparajita" w:hAnsi="Aparajita" w:cs="Aparajita"/>
            <w:i/>
            <w:iCs/>
          </w:rPr>
          <w:fldChar w:fldCharType="begin"/>
        </w:r>
        <w:r w:rsidRPr="002A2283">
          <w:rPr>
            <w:rFonts w:ascii="Aparajita" w:hAnsi="Aparajita" w:cs="Aparajita"/>
            <w:i/>
            <w:iCs/>
          </w:rPr>
          <w:instrText xml:space="preserve"> PAGE   \* MERGEFORMAT </w:instrText>
        </w:r>
        <w:r w:rsidRPr="002A2283">
          <w:rPr>
            <w:rFonts w:ascii="Aparajita" w:hAnsi="Aparajita" w:cs="Aparajita"/>
            <w:i/>
            <w:iCs/>
          </w:rPr>
          <w:fldChar w:fldCharType="separate"/>
        </w:r>
        <w:r>
          <w:rPr>
            <w:rFonts w:ascii="Aparajita" w:hAnsi="Aparajita" w:cs="Aparajita"/>
            <w:i/>
            <w:iCs/>
          </w:rPr>
          <w:t>1</w:t>
        </w:r>
        <w:r w:rsidRPr="002A2283">
          <w:rPr>
            <w:rFonts w:ascii="Aparajita" w:hAnsi="Aparajita" w:cs="Aparajita"/>
            <w:i/>
            <w:iCs/>
            <w:noProof/>
          </w:rPr>
          <w:fldChar w:fldCharType="end"/>
        </w:r>
        <w:r w:rsidRPr="002A2283">
          <w:rPr>
            <w:rFonts w:ascii="Aparajita" w:hAnsi="Aparajita" w:cs="Aparajita"/>
            <w:i/>
            <w:iCs/>
            <w:noProof/>
          </w:rPr>
          <w:t xml:space="preserve"> | Vikram Chavan                                                                                              </w:t>
        </w:r>
        <w:r>
          <w:rPr>
            <w:rFonts w:ascii="Aparajita" w:hAnsi="Aparajita" w:cs="Aparajita"/>
            <w:i/>
            <w:iCs/>
            <w:noProof/>
          </w:rPr>
          <w:t xml:space="preserve">                              </w:t>
        </w:r>
        <w:r w:rsidRPr="002A2283">
          <w:rPr>
            <w:rFonts w:ascii="Aparajita" w:hAnsi="Aparajita" w:cs="Aparajita"/>
            <w:i/>
            <w:iCs/>
            <w:noProof/>
          </w:rPr>
          <w:t xml:space="preserve">          Infromation Tech</w:t>
        </w:r>
      </w:sdtContent>
    </w:sdt>
    <w:r w:rsidRPr="002A2283">
      <w:rPr>
        <w:rFonts w:ascii="Aparajita" w:hAnsi="Aparajita" w:cs="Aparajita"/>
        <w:i/>
        <w:iCs/>
        <w:noProof/>
      </w:rPr>
      <w:t>nology</w:t>
    </w:r>
  </w:p>
  <w:p w14:paraId="55DA36FE" w14:textId="77777777" w:rsidR="002B1609" w:rsidRDefault="002B1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8394C" w14:textId="77777777" w:rsidR="00FF2F25" w:rsidRDefault="00FF2F25" w:rsidP="002B1609">
      <w:pPr>
        <w:spacing w:after="0" w:line="240" w:lineRule="auto"/>
      </w:pPr>
      <w:r>
        <w:separator/>
      </w:r>
    </w:p>
  </w:footnote>
  <w:footnote w:type="continuationSeparator" w:id="0">
    <w:p w14:paraId="379C35A4" w14:textId="77777777" w:rsidR="00FF2F25" w:rsidRDefault="00FF2F25" w:rsidP="002B1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2044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FBAEF7" w14:textId="46F03751" w:rsidR="002B1609" w:rsidRDefault="002A2283" w:rsidP="002A2283">
        <w:pPr>
          <w:pStyle w:val="Header"/>
          <w:jc w:val="center"/>
        </w:pPr>
        <w:r w:rsidRPr="002A2283">
          <w:rPr>
            <w:b/>
            <w:bCs/>
            <w:sz w:val="24"/>
            <w:szCs w:val="32"/>
          </w:rPr>
          <w:t>POWER BI DATA MODELLING REPORT</w:t>
        </w:r>
        <w:r w:rsidRPr="002A2283">
          <w:rPr>
            <w:sz w:val="24"/>
            <w:szCs w:val="32"/>
          </w:rPr>
          <w:t xml:space="preserve"> </w:t>
        </w:r>
      </w:p>
    </w:sdtContent>
  </w:sdt>
  <w:p w14:paraId="63AFA5EB" w14:textId="77777777" w:rsidR="002B1609" w:rsidRPr="002B1609" w:rsidRDefault="002B1609" w:rsidP="002B16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09"/>
    <w:rsid w:val="000978A7"/>
    <w:rsid w:val="002A2283"/>
    <w:rsid w:val="002B1609"/>
    <w:rsid w:val="00B06F3A"/>
    <w:rsid w:val="00CC052D"/>
    <w:rsid w:val="00FF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FC74B"/>
  <w15:chartTrackingRefBased/>
  <w15:docId w15:val="{B007C4EA-3FC1-4024-80F8-CA2092B6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16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16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609"/>
  </w:style>
  <w:style w:type="paragraph" w:styleId="Footer">
    <w:name w:val="footer"/>
    <w:basedOn w:val="Normal"/>
    <w:link w:val="FooterChar"/>
    <w:uiPriority w:val="99"/>
    <w:unhideWhenUsed/>
    <w:rsid w:val="002B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.</dc:creator>
  <cp:keywords/>
  <dc:description/>
  <cp:lastModifiedBy>VIKRAM .</cp:lastModifiedBy>
  <cp:revision>1</cp:revision>
  <dcterms:created xsi:type="dcterms:W3CDTF">2026-01-19T16:03:00Z</dcterms:created>
  <dcterms:modified xsi:type="dcterms:W3CDTF">2026-01-19T16:18:00Z</dcterms:modified>
</cp:coreProperties>
</file>