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099B8"/>
          <w:spacing w:val="200"/>
          <w:sz w:val="20"/>
          <w:szCs w:val="20"/>
        </w:rPr>
        <w:t xml:space="preserve">SYSTEM ARCHITECTURE DOCUMENT</w:t>
      </w:r>
    </w:p>
    <w:p>
      <w:pPr>
        <w:spacing w:after="12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Smart Resource Allocation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06F7A"/>
          <w:sz w:val="28"/>
          <w:szCs w:val="28"/>
        </w:rPr>
        <w:t xml:space="preserve">Data-Driven Volunteer Coordination for Social Impact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Architecture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Event-Driven Microservices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15 + PostGIS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ML Components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NLP (Claude API) + Bipartite LP Optimizer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Core Stack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FastAPI · React · Redis · Docker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 — Hackathon Edition</w:t>
            </w:r>
          </w:p>
        </w:tc>
      </w:tr>
    </w:tbl>
    <w:p>
      <w:pPr>
        <w:spacing w:after="200" w:before="0"/>
      </w:pPr>
    </w:p>
    <w:p>
      <w:pPr>
        <w:pBdr>
          <w:top w:val="single" w:color="CBD5E1" w:sz="4" w:space="8"/>
        </w:pBdr>
        <w:spacing w:after="0" w:before="160"/>
        <w:jc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NGO Volunteer Coordination  ·  Community Needs Intelligence  ·  AI-Powered Dispatch</w:t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0099B8"/>
          <w:sz w:val="20"/>
          <w:szCs w:val="20"/>
        </w:rPr>
        <w:t xml:space="preserve">01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System Overview</w:t>
      </w:r>
    </w:p>
    <w:p>
      <w:pPr>
        <w:spacing w:after="8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Problem Decomposition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system solves two tightly coupled sub-problems that together form the complete volunteer coordination platform: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Sub-Problem 1 — Need Aggregation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6F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Sub-Problem 2 — Volunteer Matching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Paper surveys and field reports are scattered. Build a normalisation + NLP pipeline that converts unstructured data into a unified schema and surfaces the most urgent community needs on a live geospatial dashboard.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Given surfaced needs, intelligently match available volunteers using a weighted scoring model and bipartite LP optimizer. Dispatch assignments in real time via WebSocket push + SMS notifications.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Design Principles &amp; ADRs</w:t>
      </w:r>
    </w:p>
    <w:p>
      <w:pPr>
        <w:spacing w:after="60" w:before="60"/>
        <w:ind w:left="200"/>
      </w:pPr>
      <w:r>
        <w:rPr>
          <w:rFonts w:ascii="Courier New" w:cs="Courier New" w:eastAsia="Courier New" w:hAnsi="Courier New"/>
          <w:b/>
          <w:bCs/>
          <w:color w:val="0099B8"/>
          <w:sz w:val="17"/>
          <w:szCs w:val="17"/>
        </w:rPr>
        <w:t xml:space="preserve">ADR-01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Microservices over monolith — each domain independently deployable and testable</w:t>
      </w:r>
    </w:p>
    <w:p>
      <w:pPr>
        <w:spacing w:after="60" w:before="60"/>
        <w:ind w:left="200"/>
      </w:pPr>
      <w:r>
        <w:rPr>
          <w:rFonts w:ascii="Courier New" w:cs="Courier New" w:eastAsia="Courier New" w:hAnsi="Courier New"/>
          <w:b/>
          <w:bCs/>
          <w:color w:val="0099B8"/>
          <w:sz w:val="17"/>
          <w:szCs w:val="17"/>
        </w:rPr>
        <w:t xml:space="preserve">ADR-02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Event-driven async for OCR and NLP — survives burst ingestion without blocking</w:t>
      </w:r>
    </w:p>
    <w:p>
      <w:pPr>
        <w:spacing w:after="60" w:before="60"/>
        <w:ind w:left="200"/>
      </w:pPr>
      <w:r>
        <w:rPr>
          <w:rFonts w:ascii="Courier New" w:cs="Courier New" w:eastAsia="Courier New" w:hAnsi="Courier New"/>
          <w:b/>
          <w:bCs/>
          <w:color w:val="0099B8"/>
          <w:sz w:val="17"/>
          <w:szCs w:val="17"/>
        </w:rPr>
        <w:t xml:space="preserve">ADR-03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PostgreSQL + PostGIS for needs storage — native geospatial indexing (GIST)</w:t>
      </w:r>
    </w:p>
    <w:p>
      <w:pPr>
        <w:spacing w:after="60" w:before="60"/>
        <w:ind w:left="200"/>
      </w:pPr>
      <w:r>
        <w:rPr>
          <w:rFonts w:ascii="Courier New" w:cs="Courier New" w:eastAsia="Courier New" w:hAnsi="Courier New"/>
          <w:b/>
          <w:bCs/>
          <w:color w:val="0099B8"/>
          <w:sz w:val="17"/>
          <w:szCs w:val="17"/>
        </w:rPr>
        <w:t xml:space="preserve">ADR-04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Redis as dual cache + pub/sub broker — single infra dependency</w:t>
      </w:r>
    </w:p>
    <w:p>
      <w:pPr>
        <w:spacing w:after="60" w:before="60"/>
        <w:ind w:left="200"/>
      </w:pPr>
      <w:r>
        <w:rPr>
          <w:rFonts w:ascii="Courier New" w:cs="Courier New" w:eastAsia="Courier New" w:hAnsi="Courier New"/>
          <w:b/>
          <w:bCs/>
          <w:color w:val="0099B8"/>
          <w:sz w:val="17"/>
          <w:szCs w:val="17"/>
        </w:rPr>
        <w:t xml:space="preserve">ADR-05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Scoring engine separate from assignment engine — decouple quality from allocation</w:t>
      </w:r>
    </w:p>
    <w:p>
      <w:pPr>
        <w:spacing w:after="60" w:before="60"/>
        <w:ind w:left="200"/>
      </w:pPr>
      <w:r>
        <w:rPr>
          <w:rFonts w:ascii="Courier New" w:cs="Courier New" w:eastAsia="Courier New" w:hAnsi="Courier New"/>
          <w:b/>
          <w:bCs/>
          <w:color w:val="0099B8"/>
          <w:sz w:val="17"/>
          <w:szCs w:val="17"/>
        </w:rPr>
        <w:t xml:space="preserve">ADR-06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LLM calls (Claude API) behind abstraction layer — swappable for fine-tuned model</w:t>
      </w:r>
    </w:p>
    <w:p>
      <w:pPr>
        <w:spacing w:after="60" w:before="60"/>
        <w:ind w:left="200"/>
      </w:pPr>
      <w:r>
        <w:rPr>
          <w:rFonts w:ascii="Courier New" w:cs="Courier New" w:eastAsia="Courier New" w:hAnsi="Courier New"/>
          <w:b/>
          <w:bCs/>
          <w:color w:val="0099B8"/>
          <w:sz w:val="17"/>
          <w:szCs w:val="17"/>
        </w:rPr>
        <w:t xml:space="preserve">ADR-07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JWT stateless auth — no sticky sessions, scales horizontally</w:t>
      </w:r>
    </w:p>
    <w:p>
      <w:pPr>
        <w:spacing w:after="12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End-to-End Data Flow (8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4260"/>
        <w:gridCol w:w="30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Operations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PDF/image OCR (Tesseract), CSV bulk upload, WhatsApp webhook, web form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Raw text records → raw_reports table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Normalisation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LLM entity extraction, need schema validation, duplicate detection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Validated need objects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Urgency Scoring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NLP severity parsing, keyword weighting, geo-density boost, recency decay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urgency_score float 0–1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Need Clustering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PostGIS ST_ClusterDBSCAN, category grouping, heatmap tile generation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GeoJSON clusters + priority list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05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Volunteer Lookup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Skill-tag filter, availability window check, distance radius query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Candidate volunteer pool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06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Match Scoring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Weighted 5-dimension score matrix, constraint validation, LP optimisation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Ranked (volunteer, need) pairs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07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Dispatch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Assignment record created, WebSocket push, SMS/email notify, calendar event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Active assignment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08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Feedback Loop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Completion log, rating capture, impact metrics, re-training queue 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Updated engagement scores</w:t>
            </w:r>
          </w:p>
        </w:tc>
      </w:tr>
    </w:tbl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0099B8"/>
          <w:sz w:val="20"/>
          <w:szCs w:val="20"/>
        </w:rPr>
        <w:t xml:space="preserve">02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High-Level Architecture (HLD)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system follows a layered, event-driven microservices architecture. All external traffic enters through a single API Gateway; services communicate synchronously via REST for user-triggered actions and asynchronously via Redis Streams for pipeline processing. The ML layer is invoked as an internal service — never directly exposed.</w:t>
      </w:r>
    </w:p>
    <w:p>
      <w:pPr>
        <w:spacing w:after="10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Architecture Layers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99B8" w:sz="1"/>
              <w:left w:val="single" w:color="0099B8" w:sz="1"/>
              <w:bottom w:val="single" w:color="0099B8" w:sz="1"/>
              <w:right w:val="single" w:color="0099B8" w:sz="1"/>
            </w:tcBorders>
            <w:shd w:fill="0099B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460"/>
            <w:tcBorders>
              <w:top w:val="single" w:color="0099B8" w:sz="1"/>
              <w:left w:val="single" w:color="0099B8" w:sz="1"/>
              <w:bottom w:val="single" w:color="0099B8" w:sz="1"/>
              <w:right w:val="single" w:color="0099B8" w:sz="1"/>
            </w:tcBorders>
            <w:shd w:fill="F0F6FF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8"/>
                <w:sz w:val="24"/>
                <w:szCs w:val="24"/>
              </w:rPr>
              <w:t xml:space="preserve">Client Layer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user-facing interfaces. NGO coordinators use the web dashboard; field officers and volunteers use the mobile PWA. Raw survey data enters here as files or form submissions.</w:t>
            </w:r>
          </w:p>
          <w:p>
            <w:r>
              <w:rPr>
                <w:rFonts w:ascii="Arial" w:cs="Arial" w:eastAsia="Arial" w:hAnsi="Arial"/>
                <w:b/>
                <w:bCs/>
                <w:color w:val="006F7A"/>
                <w:sz w:val="17"/>
                <w:szCs w:val="17"/>
              </w:rPr>
              <w:t xml:space="preserve">React SPA (Dashboard)   ·   PWA (Field Officers)   ·   Volunteer Portal   ·   Admin Panel   ·   WhatsApp Chatbot</w:t>
            </w:r>
          </w:p>
        </w:tc>
      </w:tr>
    </w:tbl>
    <w:p>
      <w:pPr>
        <w:spacing w:after="4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↓   HTTPS / REST   ↓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47C00" w:sz="1"/>
              <w:left w:val="single" w:color="C47C00" w:sz="1"/>
              <w:bottom w:val="single" w:color="C47C00" w:sz="1"/>
              <w:right w:val="single" w:color="C47C00" w:sz="1"/>
            </w:tcBorders>
            <w:shd w:fill="C47C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460"/>
            <w:tcBorders>
              <w:top w:val="single" w:color="C47C00" w:sz="1"/>
              <w:left w:val="single" w:color="C47C00" w:sz="1"/>
              <w:bottom w:val="single" w:color="C47C00" w:sz="1"/>
              <w:right w:val="single" w:color="C47C00" w:sz="1"/>
            </w:tcBorders>
            <w:shd w:fill="F0F6FF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C00"/>
                <w:sz w:val="24"/>
                <w:szCs w:val="24"/>
              </w:rPr>
              <w:t xml:space="preserve">API Gateway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Single entry point. Handles JWT auth, rate limiting, request routing, and TLS termination. Routes to downstream services via path-based rules (/v1/&lt;service&gt;).</w:t>
            </w:r>
          </w:p>
          <w:p>
            <w:r>
              <w:rPr>
                <w:rFonts w:ascii="Arial" w:cs="Arial" w:eastAsia="Arial" w:hAnsi="Arial"/>
                <w:b/>
                <w:bCs/>
                <w:color w:val="006F7A"/>
                <w:sz w:val="17"/>
                <w:szCs w:val="17"/>
              </w:rPr>
              <w:t xml:space="preserve">Nginx / Kong   ·   JWT Auth Middleware   ·   Rate Limiter (Redis Token Bucket)   ·   Request Router   ·   CORS + TLS 1.3</w:t>
            </w:r>
          </w:p>
        </w:tc>
      </w:tr>
    </w:tbl>
    <w:p>
      <w:pPr>
        <w:spacing w:after="4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↓   REST (sync) + Redis Streams (async)   ↓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5B2D91" w:sz="1"/>
              <w:left w:val="single" w:color="5B2D91" w:sz="1"/>
              <w:bottom w:val="single" w:color="5B2D91" w:sz="1"/>
              <w:right w:val="single" w:color="5B2D91" w:sz="1"/>
            </w:tcBorders>
            <w:shd w:fill="5B2D9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460"/>
            <w:tcBorders>
              <w:top w:val="single" w:color="5B2D91" w:sz="1"/>
              <w:left w:val="single" w:color="5B2D91" w:sz="1"/>
              <w:bottom w:val="single" w:color="5B2D91" w:sz="1"/>
              <w:right w:val="single" w:color="5B2D91" w:sz="1"/>
            </w:tcBorders>
            <w:shd w:fill="F0F6FF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91"/>
                <w:sz w:val="24"/>
                <w:szCs w:val="24"/>
              </w:rPr>
              <w:t xml:space="preserve">Application Services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Six independently deployable FastAPI microservices. Each owns its domain's data and logic. Sync REST for coordinator-triggered calls; async Redis Streams for pipeline events.</w:t>
            </w:r>
          </w:p>
          <w:p>
            <w:r>
              <w:rPr>
                <w:rFonts w:ascii="Arial" w:cs="Arial" w:eastAsia="Arial" w:hAnsi="Arial"/>
                <w:b/>
                <w:bCs/>
                <w:color w:val="006F7A"/>
                <w:sz w:val="17"/>
                <w:szCs w:val="17"/>
              </w:rPr>
              <w:t xml:space="preserve">Ingestion :8001   ·   NLP Scoring :8002   ·   Needs Intelligence :8003   ·   Volunteer :8004   ·   Matching Engine :8005   ·   Notification :8006</w:t>
            </w:r>
          </w:p>
        </w:tc>
      </w:tr>
    </w:tbl>
    <w:p>
      <w:pPr>
        <w:spacing w:after="4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↓   Pub/Sub + Streams   ↓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47C00" w:sz="1"/>
              <w:left w:val="single" w:color="C47C00" w:sz="1"/>
              <w:bottom w:val="single" w:color="C47C00" w:sz="1"/>
              <w:right w:val="single" w:color="C47C00" w:sz="1"/>
            </w:tcBorders>
            <w:shd w:fill="C47C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8460"/>
            <w:tcBorders>
              <w:top w:val="single" w:color="C47C00" w:sz="1"/>
              <w:left w:val="single" w:color="C47C00" w:sz="1"/>
              <w:bottom w:val="single" w:color="C47C00" w:sz="1"/>
              <w:right w:val="single" w:color="C47C00" w:sz="1"/>
            </w:tcBorders>
            <w:shd w:fill="F0F6FF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C00"/>
                <w:sz w:val="24"/>
                <w:szCs w:val="24"/>
              </w:rPr>
              <w:t xml:space="preserve">Event Bus &amp; Cache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 serves dual purpose: fast in-memory cache for computed scores and heatmap tiles; and pub/sub + stream broker for async inter-service event routing.</w:t>
            </w:r>
          </w:p>
          <w:p>
            <w:r>
              <w:rPr>
                <w:rFonts w:ascii="Arial" w:cs="Arial" w:eastAsia="Arial" w:hAnsi="Arial"/>
                <w:b/>
                <w:bCs/>
                <w:color w:val="006F7A"/>
                <w:sz w:val="17"/>
                <w:szCs w:val="17"/>
              </w:rPr>
              <w:t xml:space="preserve">Redis Streams (pipeline events)   ·   Redis Pub/Sub (real-time push)   ·   Redis Cache (heatmap, scores)   ·   Dead-Letter Queue</w:t>
            </w:r>
          </w:p>
        </w:tc>
      </w:tr>
    </w:tbl>
    <w:p>
      <w:pPr>
        <w:spacing w:after="4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↓   Internal calls   ↓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84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F0F6FF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ML &amp; AI Layer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intelligent processing. OCR digitises paper documents; Claude API performs NLP entity/urgency extraction; PuLP bipartite optimizer allocates volunteers to needs.</w:t>
            </w:r>
          </w:p>
          <w:p>
            <w:r>
              <w:rPr>
                <w:rFonts w:ascii="Arial" w:cs="Arial" w:eastAsia="Arial" w:hAnsi="Arial"/>
                <w:b/>
                <w:bCs/>
                <w:color w:val="006F7A"/>
                <w:sz w:val="17"/>
                <w:szCs w:val="17"/>
              </w:rPr>
              <w:t xml:space="preserve">Tesseract OCR   ·   Claude API (NLP/LLM)   ·   spaCy NER   ·   PuLP LP Optimizer   ·   Scikit-learn   ·   SHAP</w:t>
            </w:r>
          </w:p>
        </w:tc>
      </w:tr>
    </w:tbl>
    <w:p>
      <w:pPr>
        <w:spacing w:after="4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↓   SQL + Object Store   ↓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84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F0F6FF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Data Storage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PostgreSQL + PostGIS as the primary relational store for all needs, volunteer, and assignment data. MinIO/S3 for raw document objects. Elasticsearch for full-text search.</w:t>
            </w:r>
          </w:p>
          <w:p>
            <w:r>
              <w:rPr>
                <w:rFonts w:ascii="Arial" w:cs="Arial" w:eastAsia="Arial" w:hAnsi="Arial"/>
                <w:b/>
                <w:bCs/>
                <w:color w:val="006F7A"/>
                <w:sz w:val="17"/>
                <w:szCs w:val="17"/>
              </w:rPr>
              <w:t xml:space="preserve">PostgreSQL 15 + PostGIS   ·   Redis   ·   MinIO / AWS S3   ·   Elasticsearch   ·   TimescaleDB (audit)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Inter-Service Communication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6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6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6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Between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6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REST / HTTP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Synchronous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Client → Gateway → Any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User-triggered actions, real-time queries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Redis Streams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Async Event-Driven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Ingestion → NLP → Needs Intelligence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OCR / NLP pipeline, non-blocking processing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Redis Pub/Sub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Broadcast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Matching Engine → Notification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Assignment events, dashboard live updates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WebSocket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Persistent Bidirectional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Notification Service → Client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Live heatmap, assignment alerts, volunteer 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Internal REST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Sync Service-to-Service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Matching Engine → Volunteer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Candidate lookup during match run</w:t>
            </w:r>
          </w:p>
        </w:tc>
      </w:tr>
    </w:tbl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0099B8"/>
          <w:sz w:val="20"/>
          <w:szCs w:val="20"/>
        </w:rPr>
        <w:t xml:space="preserve">03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Low-Level Design — Microservice API Contracts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service exposes a versioned REST API under /v1/&lt;service&gt;. All requests require a valid JWT in the Authorization header except /health and /v1/auth endpoints.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  Ingestion Service  (:8001)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5400"/>
      </w:tblGrid>
      <w:tr>
        <w:tc>
          <w:tcPr>
            <w:tcW w:type="dxa" w:w="9360"/>
            <w:gridSpan w:val="3"/>
            <w:tcBorders>
              <w:top w:val="single" w:color="0099B8" w:sz="1"/>
              <w:left w:val="single" w:color="0099B8" w:sz="1"/>
              <w:bottom w:val="single" w:color="0099B8" w:sz="1"/>
              <w:right w:val="single" w:color="0099B8" w:sz="1"/>
            </w:tcBorders>
            <w:shd w:fill="0099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Ingestion Service  </w:t>
            </w: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:8001 / /v1/ingest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/upload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Upload PDF or image survey — triggers async OCR job, returns job_id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/csv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Bulk CSV field report ingestion with row-level validation and error report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/form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Direct structured JSON form submission, bypasses OCR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/jobs/{job_id}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OCR job status (queued / processing / done / failed) + extracted text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/raw/{id}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Retrieve raw ingested record including S3 key and OCR confidence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  NLP Scoring Service  (:8002)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5400"/>
      </w:tblGrid>
      <w:tr>
        <w:tc>
          <w:tcPr>
            <w:tcW w:type="dxa" w:w="9360"/>
            <w:gridSpan w:val="3"/>
            <w:tcBorders>
              <w:top w:val="single" w:color="5B2D91" w:sz="1"/>
              <w:left w:val="single" w:color="5B2D91" w:sz="1"/>
              <w:bottom w:val="single" w:color="5B2D91" w:sz="1"/>
              <w:right w:val="single" w:color="5B2D91" w:sz="1"/>
            </w:tcBorders>
            <w:shd w:fill="5B2D9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NLP Scoring Service  </w:t>
            </w: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:8002 / /v1/nlp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/score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Extract entities + urgency_score from free text via Claude API pipeline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/batch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Batch scoring up to 100 records; returns array of scored need objects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/categories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Fetch canonical need category taxonomy (food, medical, shelter...)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/deduplicate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Check if incoming need overlaps with existing open need (returns match %) 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/explain/{id}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SHAP explanation for urgency_score — per-feature contribution breakdown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  Needs Intelligence Service  (:8003)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5400"/>
      </w:tblGrid>
      <w:tr>
        <w:tc>
          <w:tcPr>
            <w:tcW w:type="dxa" w:w="9360"/>
            <w:gridSpan w:val="3"/>
            <w:tcBorders>
              <w:top w:val="single" w:color="C47C00" w:sz="1"/>
              <w:left w:val="single" w:color="C47C00" w:sz="1"/>
              <w:bottom w:val="single" w:color="C47C00" w:sz="1"/>
              <w:right w:val="single" w:color="C47C00" w:sz="1"/>
            </w:tcBorders>
            <w:shd w:fill="C47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Intelligence Service  </w:t>
            </w: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:8003 / /v1/needs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Paginated needs list with filters: category, status, urgency_min, bbox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Create normalised need record (called internally by NLP service)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/{id}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Single need with full metadata, assignment history, and NLP entities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47C00"/>
                <w:sz w:val="16"/>
                <w:szCs w:val="16"/>
              </w:rPr>
              <w:t xml:space="preserve">PUT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/{id}/status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Transition status: open → assigned → resolved (with timestamp)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/heatmap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GeoJSON FeatureCollection of scored need clusters for map rendering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/priority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Top-N open needs by composite urgency_score for dashboard widget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/cluster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DBSCAN clusters grouped by lat/lng proximity and category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3.4  Volunteer Service  (:8004)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5400"/>
      </w:tblGrid>
      <w:tr>
        <w:tc>
          <w:tcPr>
            <w:tcW w:type="dxa" w:w="9360"/>
            <w:gridSpan w:val="3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Volunteer Service  </w:t>
            </w: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:8004 / /v1/volunteers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Register new volunteer; captures skills, location, availability, languages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/{id}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Volunteer profile + full assignment history + computed engagement_score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47C00"/>
                <w:sz w:val="16"/>
                <w:szCs w:val="16"/>
              </w:rPr>
              <w:t xml:space="preserve">PUT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/{id}/availability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Update weekly availability time-slot JSON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/search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Filter volunteers by skills[], location radius, availability window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/{id}/matches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Top-10 matched open needs for this volunteer with score breakdown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/{id}/checkin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GPS check-in confirming arrival at assignment location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3.5  Matching Engine  (:8005)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5400"/>
      </w:tblGrid>
      <w:tr>
        <w:tc>
          <w:tcPr>
            <w:tcW w:type="dxa" w:w="9360"/>
            <w:gridSpan w:val="3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Matching Engine  </w:t>
            </w: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:8005 / /v1/match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/run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Trigger bipartite LP optimizer for all open needs — returns assignment plan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/score/{vol}/{need}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Compute 5-dimension compatibility score for a single (volunteer, need) pair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/assign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Finalise assignment: create record, notify volunteer, update need status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/assignments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Active assignments with status, scores, and time-to-completion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47C00"/>
                <w:sz w:val="16"/>
                <w:szCs w:val="16"/>
              </w:rPr>
              <w:t xml:space="preserve">PUT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/assignments/{id}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Update assignment: reassign, cancel, or mark complete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/metrics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Match quality KPIs: avg_score, coverage%, unmatched_count, tier_breakdown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3.6  Notification Service  (:8006)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5400"/>
      </w:tblGrid>
      <w:tr>
        <w:tc>
          <w:tcPr>
            <w:tcW w:type="dxa" w:w="9360"/>
            <w:gridSpan w:val="3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 Service  </w:t>
            </w: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:8006 / /v1/notify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/push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WebSocket push to specific user session (real-time assignment alert)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/sms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SMS dispatch via Twilio adapter with template + volunteer/need fields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/email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Transactional email via SendGrid with assignment details template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/history/{user_id}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Paginated notification log for a user (all channels)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8"/>
                <w:sz w:val="16"/>
                <w:szCs w:val="16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/broadcast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Area-wide emergency alert to all active volunteers within geo-polygon</w:t>
            </w:r>
          </w:p>
        </w:tc>
      </w:tr>
    </w:tbl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0099B8"/>
          <w:sz w:val="20"/>
          <w:szCs w:val="20"/>
        </w:rPr>
        <w:t xml:space="preserve">04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Database Schema  (PostgreSQL + PostGIS)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4.1  community_needs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2400"/>
        <w:gridCol w:w="3600"/>
      </w:tblGrid>
      <w:tr>
        <w:tc>
          <w:tcPr>
            <w:tcW w:type="dxa" w:w="9360"/>
            <w:gridSpan w:val="4"/>
            <w:tcBorders>
              <w:top w:val="single" w:color="C47C00" w:sz="1"/>
              <w:left w:val="single" w:color="C47C00" w:sz="1"/>
              <w:bottom w:val="single" w:color="C47C00" w:sz="1"/>
              <w:right w:val="single" w:color="C47C00" w:sz="1"/>
            </w:tcBorders>
            <w:shd w:fill="C47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community_needs</w:t>
            </w:r>
            <w:r>
              <w:rPr>
                <w:rFonts w:ascii="Arial" w:cs="Arial" w:eastAsia="Arial" w:hAnsi="Arial"/>
                <w:color w:val="E2E8F0"/>
                <w:sz w:val="17"/>
                <w:szCs w:val="17"/>
              </w:rPr>
              <w:t xml:space="preserve">  [CORE — PRIMARY NEEDS TABLE]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47C00"/>
                <w:sz w:val="15"/>
                <w:szCs w:val="15"/>
              </w:rPr>
              <w:t xml:space="preserve">PK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Primary key, auto-generated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Free-text description from survey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need_category ENUM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food | medical | shelter | education | safety | mobility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urgency_score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FLOAT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0.0–1.0, computed by NLP service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INT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1–5, extracted from survey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GEOMETRY(Point,4326)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PostGIS point — GIST indexed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address_text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Human-readable address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need_status ENUM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open | assigned | resolved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ENUM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survey | form | field_report | whatsapp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D91"/>
                <w:sz w:val="15"/>
                <w:szCs w:val="15"/>
              </w:rPr>
              <w:t xml:space="preserve">FK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raw_report_id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FK → raw_reports.id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nlp_entities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JSONB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Extracted entities (spaCy + Claude)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beneficiary_count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INT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Number of people affected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reported_at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When originally reported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NULL until resolved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4.2  volunteers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2400"/>
        <w:gridCol w:w="3600"/>
      </w:tblGrid>
      <w:tr>
        <w:tc>
          <w:tcPr>
            <w:tcW w:type="dxa" w:w="9360"/>
            <w:gridSpan w:val="4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volunteers</w:t>
            </w:r>
            <w:r>
              <w:rPr>
                <w:rFonts w:ascii="Arial" w:cs="Arial" w:eastAsia="Arial" w:hAnsi="Arial"/>
                <w:color w:val="E2E8F0"/>
                <w:sz w:val="17"/>
                <w:szCs w:val="17"/>
              </w:rPr>
              <w:t xml:space="preserve">  [CORE — VOLUNTEER PROFILES]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47C00"/>
                <w:sz w:val="15"/>
                <w:szCs w:val="15"/>
              </w:rPr>
              <w:t xml:space="preserve">PK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UNIQUE — used for SMS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VARCHAR(150)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UNIQUE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skills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TEXT[]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GIN indexed for containment queries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languages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TEXT[]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Spoken languages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home_location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GEOMETRY(Point,4326)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PostGIS — used for radius search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max_radius_km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INT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Maximum travel willingness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JSONB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Weekly time-slot availability map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has_vehicle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Used in transport-needed matching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engagement_score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FLOAT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Computed from history, 0–1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Soft-deactivation flag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registered_at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4.3  assignments  (Linking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2400"/>
        <w:gridCol w:w="3600"/>
      </w:tblGrid>
      <w:tr>
        <w:tc>
          <w:tcPr>
            <w:tcW w:type="dxa" w:w="9360"/>
            <w:gridSpan w:val="4"/>
            <w:tcBorders>
              <w:top w:val="single" w:color="0099B8" w:sz="1"/>
              <w:left w:val="single" w:color="0099B8" w:sz="1"/>
              <w:bottom w:val="single" w:color="0099B8" w:sz="1"/>
              <w:right w:val="single" w:color="0099B8" w:sz="1"/>
            </w:tcBorders>
            <w:shd w:fill="0099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assignments</w:t>
            </w:r>
            <w:r>
              <w:rPr>
                <w:rFonts w:ascii="Arial" w:cs="Arial" w:eastAsia="Arial" w:hAnsi="Arial"/>
                <w:color w:val="E2E8F0"/>
                <w:sz w:val="17"/>
                <w:szCs w:val="17"/>
              </w:rPr>
              <w:t xml:space="preserve">  [LINKING — VOLUNTEER × NEED]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47C00"/>
                <w:sz w:val="15"/>
                <w:szCs w:val="15"/>
              </w:rPr>
              <w:t xml:space="preserve">PK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D91"/>
                <w:sz w:val="15"/>
                <w:szCs w:val="15"/>
              </w:rPr>
              <w:t xml:space="preserve">FK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volunteer_id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FK → volunteers.id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D91"/>
                <w:sz w:val="15"/>
                <w:szCs w:val="15"/>
              </w:rPr>
              <w:t xml:space="preserve">FK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need_id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FK → community_needs.id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match_score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FLOAT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Overall match quality 0–1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score_breakdown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JSONB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Per-dimension scores (skill, proximity, avail...)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ENUM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pending | accepted | active | done | cancelled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ENUM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auto (optimizer) | manual (coordinator)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assigned_at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NULL until done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feedback_rating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INT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1–5 post-assignment rating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feedback_text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F7A"/>
                <w:sz w:val="16"/>
                <w:szCs w:val="16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Optional free text feedback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4.4  Additional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raw_reports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Stores original ingested documents before processing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id, source_type, s3_key, raw_text, ocr_confidence, processing_status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ngos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NGO/community group registry with service area polygon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id, name, service_area GEOMETRY(Polygon), focus_categories[], api_key_hash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audit_log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Immutable append-only compliance log (TimescaleDB partitioned by month)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id BIGSERIAL, entity_type, entity_id, action, actor_id, diff JSONB, occurred_at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Key Database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Geospatial: find needs within a lat/lng radius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idx_needs_location ON community_needs USING GIST(location);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GIN: volunteer skill array containment (@&gt; operator)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idx_vol_skills ON volunteers USING GIN(skills);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Partial: only open, unassigned needs sorted by urgency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idx_open_needs ON community_needs(urgency_score DESC)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WHERE status = 'open';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Assignments lookup by volunteer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idx_assign_vol ON assignments(volunteer_id,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UNIQUE: no duplicate (volunteer, need) assignment pairs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assignments ADD CONSTRAINT uq_vol_need UNIQUE (volunteer_id, need_id);</w:t>
            </w:r>
          </w:p>
        </w:tc>
      </w:tr>
    </w:tbl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0099B8"/>
          <w:sz w:val="20"/>
          <w:szCs w:val="20"/>
        </w:rPr>
        <w:t xml:space="preserve">05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ML Pipeline &amp; Matching Engine</w:t>
      </w:r>
    </w:p>
    <w:p>
      <w:pPr>
        <w:spacing w:after="8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5.1  NLP Urgency Scoring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6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6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6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Text Normalisation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Rule-based preprocessing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Strip OCR noise, language detection, lowercasing, sentence boundary detection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Entity Extraction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spaCy NER + custom patterns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Person, location, org, medical terms, quantities (beneficiary count), temporal cues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Category Classification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Zero-shot via Claude 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Taxonomy: food | medical | shelter | education | safety | mobility. Confidence threshold ≥ 0.75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Severity Parsing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Keyword weighting dict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Scored terms: 'critical'=1.0, 'urgent'=0.85, 'needed'=0.5, 'available'=0.2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Urgency Computation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Composite formula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score = severity(0.4) + geo_density_boost(0.15) + recency_decay(0.25) + repeat_report(0.1) + beneficiary_count_norm(0.1)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SHAP Explanation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SHAP TreeExplainer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Per-feature contribution stored in nlp_entities JSONB for dashboard explainability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5.2  Match Score Formula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(volunteer, need) pair receives a composite score across 5 dimensions. Weights are tunable via admin panel.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def match_score(volunteer, need)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# Dimension 1: Skill overlap (Jaccard similarity)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s1 = len(vol.skills &amp; need.req_skills) / len(vol.skills | need.req_skills)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# Dimension 2: Proximity (inverse-distance normalised to max_radius)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dist_km = haversine(vol.home_location, need.location)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s2 = 1 / (1 + dist_km / vol.max_radius_km)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# Dimension 3: Availability window overlap ratio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s3 = overlap_hours(vol.availability, need.required_window) / need.duration_hours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# Dimension 4: Need urgency weight (elevates high-priority needs)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s4 = need.urgency_score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# Dimension 5: Historical engagement signal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s5 = volunteer.engagement_score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weights = [0.35, 0.25, 0.20, 0.15, 0.05]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return sum(w * s for w, s in zip(weights, [s1,s2,s3,s4,s5]))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5.3  Bipartite LP Optimizer  (PuLP)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Maximise total match quality subject to assignment constraints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prob = LpProblem('volunteer_match', LpMaximize)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Binary variable: x[i][j] = 1 if volunteer i is assigned to need j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x = LpVariable.dicts('assign', [(i,j) for i in V for j in N], cat=Binary)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Objective: maximise total weighted match 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prob += lpSum(score[i][j] * x[i,j] for i in V for j in 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Constraint 1: each need gets at most 1 volunteer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for j in N: prob += lpSum(x[i,j] for i in V) &lt;=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Constraint 2: each volunteer handles at most capacity tasks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for i in V: prob += lpSum(x[i,j] for j in N) &lt;= vol_capacity[i]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Constraint 3: only assign if score &gt;= minimum 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for i,j in [(i,j) for i in V for j in N]: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prob += x[i,j] &lt;= (1 if score[i][j] &gt;= 0.1 else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prob.solve(PULP_CBC_CMD(msg=0))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5.4  Match Quality Tiers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Action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0.75 – 1.00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Auto-assign without coordinator review. Immediate WebSocket push + SMS to volunteer.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0.50 – 0.74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GOOD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Surface to coordinator with score breakdown. One-click confirm in dashboard.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0.25 – 0.49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POSSIBLE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Listed as alternative with explanation. Manual coordinator review required.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0.00 – 0.24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Flag need as under-resourced. Trigger outreach alert to expand volunteer pool.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5.5  Edge Cases &amp; Fallbacks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volunteers within radius → expand search radius in 5 km steps up to 3×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volunteers at capacity → queue need with elevated urgency_score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Claude API timeout → fallback to keyword-based urgency scorer (no LLM dependency)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Volunteer rejects match → re-assign from next best candidate, log rejection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Crisis event (urgency &gt; 0.90) → override capacity constraints, broadcast to all area volunteers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Duplicate need detected → merge beneficiary_count, retain highest urgency_score</w:t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0099B8"/>
          <w:sz w:val="20"/>
          <w:szCs w:val="20"/>
        </w:rPr>
        <w:t xml:space="preserve">06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Infrastructure &amp; DevOps</w:t>
      </w:r>
    </w:p>
    <w:p>
      <w:pPr>
        <w:spacing w:after="8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6.1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Multi-service compose file; K8s for prod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API Services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6 microservices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Async Python, OpenAPI auto-docs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Coordinator SPA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React 18 + Vite + Leaflet.js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Leaflet + OpenStreetMap (no API key)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External traffic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Nginx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Path routing, TLS termination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Primary DB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All persistent data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PostgreSQL 15 + PostGIS 3.4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Geospatial queries, GIST/GIN indexes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Cache &amp; Broker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Events + 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Redis 7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Streams for async pipeline, cache for scores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Raw documents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MinIO (dev) / AWS S3 (prod)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PDF, images, OCR output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Full-Text Search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Need descriptions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Elasticsearch 8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BM25 search across free text fields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Metrics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Service latency, queue depth, match KPIs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Logging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Structured logs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Loki / ELK Stack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JSON logs with correlation IDs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Tracing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Distributed tracing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Jaeger + OpenTelemetry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End-to-end request tracing across services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6.2  Security Model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Authentication &amp; Authorisation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JWT RS256 tokens with 15-minute expiry; refresh token rotation at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RBAC roles: admin | ngo_coordinator | volunteer — enforced at API Gateway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key authentication for NGO system integrations (hashed in database)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Scoped permissions per service route — volunteers cannot access coordinator endpoints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Data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PII fields (phone, email, location) encrypted at rest using AES-256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Volunteer phone/email hashed for search to prevent plain-text PII in query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GDPR-compliant deletion: anonymise records rather than hard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audit_log is append-only — no UPDATE or DELETE permissions on the table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Network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traffic TLS 1.3+ — no plain HTTP accepted at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Internal services on private VPC subnet — not publicly routable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Rate limiting: 100 requests/minute per API key via Redis token-bucket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WAF rules for SQL injection and XSS at gateway level</w:t>
      </w:r>
    </w:p>
    <w:p>
      <w:pPr>
        <w:spacing w:after="120" w:before="0"/>
      </w:pPr>
    </w:p>
    <w:p>
      <w:pPr>
        <w:pStyle w:val="Heading2"/>
        <w:pBdr>
          <w:bottom w:val="single" w:color="006F7A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06F7A"/>
          <w:sz w:val="28"/>
          <w:szCs w:val="28"/>
        </w:rPr>
        <w:t xml:space="preserve">6.3  Hackathon vs. Production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80"/>
        <w:gridCol w:w="38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Hackathon Shortcut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Implementation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Service architecture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Single FastAPI app with modular routers (monolith-first)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True microservice split via Docker Compose multi-service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SQLite with same SQLAlchemy ORM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PostgreSQL 15 + PostGIS with GIST/GIN indexes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Matching algorithm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Weighted scoring ranker (fast to build)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PuLP bipartite LP optimizer with capacity constraints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Event pipeline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Synchronous REST calls between services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Redis Streams with consumer groups and DLQ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OCR pipeline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Pre-digitised CSV data for demo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Tesseract OCR + Google Document AI for real handwriting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JWT with hardcoded dev secret in env var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RS256 key pair with rotation, refresh token DB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Print logs + manual testing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Prometheus + Grafana + Jaeger + structured JSON logs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Infra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Docker Compose on single host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Kubernetes with HPA, pod anti-affinity, rolling updates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NLP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Direct Claude API calls from service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Abstraction layer + fallback keyword scorer + fine-tuning queue</w:t>
            </w:r>
          </w:p>
        </w:tc>
      </w:tr>
    </w:tbl>
    <w:p>
      <w:pPr>
        <w:spacing w:after="200" w:before="0"/>
      </w:pPr>
    </w:p>
    <w:p>
      <w:pPr>
        <w:pBdr>
          <w:top w:val="single" w:color="CBD5E1" w:sz="4" w:space="12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End of Architecture Document</w:t>
      </w:r>
    </w:p>
    <w:p>
      <w:pPr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Smart Resource Allocation  ·  HLD + LLD Blueprint  · 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94A3B8"/>
        <w:sz w:val="16"/>
        <w:szCs w:val="16"/>
      </w:rPr>
      <w:t xml:space="preserve">HLD + LLD Architecture Blueprint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0099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9B8" w:sz="6" w:space="1"/>
      </w:pBdr>
      <w:spacing w:after="0"/>
    </w:pPr>
    <w:r>
      <w:rPr>
        <w:rFonts w:ascii="Arial" w:cs="Arial" w:eastAsia="Arial" w:hAnsi="Arial"/>
        <w:color w:val="94A3B8"/>
        <w:sz w:val="18"/>
        <w:szCs w:val="18"/>
      </w:rPr>
      <w:t xml:space="preserve">Smart Resource Allocation — System Architecture</w:t>
    </w:r>
    <w:r>
      <w:rPr>
        <w:rFonts w:ascii="Arial" w:cs="Arial" w:eastAsia="Arial" w:hAnsi="Arial"/>
        <w:b/>
        <w:bCs/>
        <w:color w:val="0099B8"/>
        <w:sz w:val="16"/>
        <w:szCs w:val="16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06F7A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color w:val="94A3B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06F7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06F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2026-04-22T06:20:09.448Z</dcterms:created>
  <dcterms:modified xsi:type="dcterms:W3CDTF">2026-04-22T06:20:09.449Z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