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BC09" w14:textId="77777777" w:rsidR="003934AA" w:rsidRDefault="003934AA" w:rsidP="003934AA">
      <w:pPr>
        <w:jc w:val="center"/>
        <w:rPr>
          <w:b/>
          <w:bCs/>
          <w:sz w:val="32"/>
          <w:szCs w:val="32"/>
        </w:rPr>
      </w:pPr>
    </w:p>
    <w:p w14:paraId="59057842" w14:textId="349F7814" w:rsidR="00E062D3" w:rsidRDefault="003934AA" w:rsidP="004241D5">
      <w:pPr>
        <w:jc w:val="center"/>
        <w:rPr>
          <w:b/>
          <w:bCs/>
          <w:sz w:val="32"/>
          <w:szCs w:val="32"/>
          <w:u w:val="thick"/>
        </w:rPr>
      </w:pPr>
      <w:r w:rsidRPr="003934AA">
        <w:rPr>
          <w:b/>
          <w:bCs/>
          <w:sz w:val="32"/>
          <w:szCs w:val="32"/>
          <w:u w:val="thick"/>
        </w:rPr>
        <w:t>Assignment-1</w:t>
      </w:r>
    </w:p>
    <w:p w14:paraId="5C0A2AAE" w14:textId="77777777" w:rsidR="004241D5" w:rsidRPr="004241D5" w:rsidRDefault="004241D5" w:rsidP="004241D5">
      <w:pPr>
        <w:jc w:val="center"/>
        <w:rPr>
          <w:b/>
          <w:bCs/>
          <w:sz w:val="32"/>
          <w:szCs w:val="32"/>
          <w:u w:val="thick"/>
        </w:rPr>
      </w:pPr>
    </w:p>
    <w:p w14:paraId="49EFBE22" w14:textId="7A613435" w:rsidR="00E062D3" w:rsidRDefault="00E062D3" w:rsidP="00E062D3">
      <w:pPr>
        <w:rPr>
          <w:b/>
          <w:bCs/>
          <w:color w:val="4472C4" w:themeColor="accent1"/>
        </w:rPr>
      </w:pPr>
      <w:r w:rsidRPr="00E062D3">
        <w:rPr>
          <w:b/>
          <w:bCs/>
          <w:color w:val="4472C4" w:themeColor="accent1"/>
        </w:rPr>
        <w:t>Q1. What do you mean by cells in an excel sheet?</w:t>
      </w:r>
    </w:p>
    <w:p w14:paraId="761EDD5D" w14:textId="7DAB4E39" w:rsidR="00E062D3" w:rsidRDefault="00E062D3" w:rsidP="00E062D3">
      <w:r w:rsidRPr="00E062D3">
        <w:rPr>
          <w:b/>
          <w:bCs/>
        </w:rPr>
        <w:t>Ans.</w:t>
      </w:r>
      <w:r>
        <w:rPr>
          <w:b/>
          <w:bCs/>
        </w:rPr>
        <w:t xml:space="preserve"> </w:t>
      </w:r>
      <w:r w:rsidRPr="00E062D3">
        <w:t>A cell is an int</w:t>
      </w:r>
      <w:r w:rsidRPr="00E062D3">
        <w:rPr>
          <w:b/>
          <w:bCs/>
        </w:rPr>
        <w:t>ersection</w:t>
      </w:r>
      <w:r w:rsidRPr="00E062D3">
        <w:t xml:space="preserve"> between the row and the columns. In a simple language we can defined it a space where rows and columns</w:t>
      </w:r>
      <w:r>
        <w:t xml:space="preserve"> </w:t>
      </w:r>
      <w:r w:rsidRPr="00E062D3">
        <w:t>meet</w:t>
      </w:r>
      <w:r>
        <w:t>.</w:t>
      </w:r>
    </w:p>
    <w:p w14:paraId="6535BDEB" w14:textId="77777777" w:rsidR="00E062D3" w:rsidRDefault="00E062D3" w:rsidP="00E062D3">
      <w:r w:rsidRPr="00E062D3">
        <w:t xml:space="preserve">Columns are identified by letters (A, B, C), while rows are identified by numbers (1, 2, 3). </w:t>
      </w:r>
    </w:p>
    <w:p w14:paraId="64B99895" w14:textId="06116AAA" w:rsidR="00E062D3" w:rsidRDefault="00E062D3" w:rsidP="00E062D3">
      <w:r w:rsidRPr="00E062D3">
        <w:t>Each cell has its own name—or cell address—based on its column and row.</w:t>
      </w:r>
    </w:p>
    <w:p w14:paraId="4707818E" w14:textId="77777777" w:rsidR="00E062D3" w:rsidRDefault="00E062D3" w:rsidP="00E062D3"/>
    <w:p w14:paraId="134E6702" w14:textId="40B933E4" w:rsidR="00E062D3" w:rsidRPr="00E062D3" w:rsidRDefault="004241D5" w:rsidP="00E062D3">
      <w:pPr>
        <w:jc w:val="center"/>
      </w:pPr>
      <w:r>
        <w:rPr>
          <w:noProof/>
        </w:rPr>
        <w:pict w14:anchorId="1C08897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41.25pt;margin-top:26.7pt;width:112.5pt;height:20.8pt;z-index:251658240" fillcolor="#4472c4 [3204]" strokecolor="#4472c4 [3204]"/>
        </w:pict>
      </w:r>
      <w:r w:rsidR="00E062D3" w:rsidRPr="00E062D3">
        <w:rPr>
          <w:noProof/>
        </w:rPr>
        <w:drawing>
          <wp:inline distT="0" distB="0" distL="0" distR="0" wp14:anchorId="3AC3EC52" wp14:editId="7AFD5AFB">
            <wp:extent cx="1933495" cy="887132"/>
            <wp:effectExtent l="0" t="0" r="0" b="8255"/>
            <wp:docPr id="133955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53930" name=""/>
                    <pic:cNvPicPr/>
                  </pic:nvPicPr>
                  <pic:blipFill>
                    <a:blip r:embed="rId7"/>
                    <a:stretch>
                      <a:fillRect/>
                    </a:stretch>
                  </pic:blipFill>
                  <pic:spPr>
                    <a:xfrm>
                      <a:off x="0" y="0"/>
                      <a:ext cx="1967319" cy="902651"/>
                    </a:xfrm>
                    <a:prstGeom prst="rect">
                      <a:avLst/>
                    </a:prstGeom>
                  </pic:spPr>
                </pic:pic>
              </a:graphicData>
            </a:graphic>
          </wp:inline>
        </w:drawing>
      </w:r>
    </w:p>
    <w:p w14:paraId="33C574C9" w14:textId="77777777" w:rsidR="00E062D3" w:rsidRDefault="00E062D3" w:rsidP="00E062D3">
      <w:pPr>
        <w:rPr>
          <w:b/>
          <w:bCs/>
        </w:rPr>
      </w:pPr>
    </w:p>
    <w:p w14:paraId="79178D8D" w14:textId="4A461091" w:rsidR="004508D3" w:rsidRDefault="004508D3" w:rsidP="00E062D3">
      <w:pPr>
        <w:rPr>
          <w:b/>
          <w:bCs/>
          <w:color w:val="4472C4" w:themeColor="accent1"/>
        </w:rPr>
      </w:pPr>
      <w:r w:rsidRPr="003934AA">
        <w:rPr>
          <w:b/>
          <w:bCs/>
          <w:color w:val="4472C4" w:themeColor="accent1"/>
        </w:rPr>
        <w:t>Q2.</w:t>
      </w:r>
      <w:r>
        <w:rPr>
          <w:b/>
          <w:bCs/>
        </w:rPr>
        <w:t xml:space="preserve"> </w:t>
      </w:r>
      <w:r w:rsidRPr="004508D3">
        <w:rPr>
          <w:b/>
          <w:bCs/>
          <w:color w:val="4472C4" w:themeColor="accent1"/>
        </w:rPr>
        <w:t>How can you restrict someone from copying a cell from your worksheet?</w:t>
      </w:r>
    </w:p>
    <w:p w14:paraId="7A45AF23" w14:textId="13F3F41A" w:rsidR="00A52F92" w:rsidRPr="00A52F92" w:rsidRDefault="003934AA" w:rsidP="00A52F92">
      <w:proofErr w:type="spellStart"/>
      <w:r w:rsidRPr="003934AA">
        <w:rPr>
          <w:b/>
          <w:bCs/>
        </w:rPr>
        <w:t>Ans</w:t>
      </w:r>
      <w:r>
        <w:t>.</w:t>
      </w:r>
      <w:r w:rsidR="00A52F92">
        <w:t>We</w:t>
      </w:r>
      <w:proofErr w:type="spellEnd"/>
      <w:r w:rsidR="00A52F92">
        <w:t xml:space="preserve"> </w:t>
      </w:r>
      <w:r w:rsidR="00A52F92" w:rsidRPr="00A52F92">
        <w:t>can restrict someone from copying a cell or range of cells from your Excel worksheet by protecting the worksheet and then applying specific protection settings. Here's how you can do it:</w:t>
      </w:r>
    </w:p>
    <w:p w14:paraId="5E5CCB3F" w14:textId="77777777" w:rsidR="00A52F92" w:rsidRPr="00A52F92" w:rsidRDefault="00A52F92" w:rsidP="00A52F92"/>
    <w:p w14:paraId="28EE21B4" w14:textId="77777777" w:rsidR="00A52F92" w:rsidRPr="00A52F92" w:rsidRDefault="00A52F92" w:rsidP="00A52F92">
      <w:r w:rsidRPr="00A52F92">
        <w:rPr>
          <w:b/>
          <w:bCs/>
        </w:rPr>
        <w:t>Open your Excel Worksheet</w:t>
      </w:r>
      <w:r w:rsidRPr="00A52F92">
        <w:t>:</w:t>
      </w:r>
    </w:p>
    <w:p w14:paraId="528FCCDB" w14:textId="77777777" w:rsidR="00A52F92" w:rsidRPr="00A52F92" w:rsidRDefault="00A52F92" w:rsidP="00A52F92">
      <w:r w:rsidRPr="00A52F92">
        <w:t>Open the Excel file that contains the worksheet you want to protect.</w:t>
      </w:r>
    </w:p>
    <w:p w14:paraId="71B2DEEC" w14:textId="77777777" w:rsidR="00A52F92" w:rsidRPr="00A52F92" w:rsidRDefault="00A52F92" w:rsidP="00A52F92"/>
    <w:p w14:paraId="761EFD1D" w14:textId="77777777" w:rsidR="00A52F92" w:rsidRPr="00A52F92" w:rsidRDefault="00A52F92" w:rsidP="00A52F92">
      <w:pPr>
        <w:rPr>
          <w:b/>
          <w:bCs/>
        </w:rPr>
      </w:pPr>
      <w:r w:rsidRPr="00A52F92">
        <w:rPr>
          <w:b/>
          <w:bCs/>
        </w:rPr>
        <w:t>Select the Cells to be Protected:</w:t>
      </w:r>
    </w:p>
    <w:p w14:paraId="1DE14BA1" w14:textId="77777777" w:rsidR="00A52F92" w:rsidRPr="00A52F92" w:rsidRDefault="00A52F92" w:rsidP="00A52F92">
      <w:r w:rsidRPr="00A52F92">
        <w:t>Click and drag to select the cells or range of cells that you want to restrict from being copied.</w:t>
      </w:r>
    </w:p>
    <w:p w14:paraId="671F3055" w14:textId="77777777" w:rsidR="00A52F92" w:rsidRPr="00A52F92" w:rsidRDefault="00A52F92" w:rsidP="00A52F92"/>
    <w:p w14:paraId="328E2CB5" w14:textId="77777777" w:rsidR="00A52F92" w:rsidRPr="00A52F92" w:rsidRDefault="00A52F92" w:rsidP="00A52F92">
      <w:pPr>
        <w:rPr>
          <w:b/>
          <w:bCs/>
        </w:rPr>
      </w:pPr>
      <w:r w:rsidRPr="00A52F92">
        <w:rPr>
          <w:b/>
          <w:bCs/>
        </w:rPr>
        <w:t>Protect the Worksheet:</w:t>
      </w:r>
    </w:p>
    <w:p w14:paraId="630961E8" w14:textId="72577A3E" w:rsidR="00A52F92" w:rsidRPr="00A52F92" w:rsidRDefault="00A52F92" w:rsidP="00A52F92">
      <w:r w:rsidRPr="00A52F92">
        <w:t>To protect the worksheet, go to the "Review" tab in Excel (this might vary slightly depending on your Excel version) and click on the "Protect Sheet" or "Protect Workbook" option. You may be asked to set a password for protection. Make sure to remember this password because you'll need it to make changes to the protection settings later.</w:t>
      </w:r>
    </w:p>
    <w:p w14:paraId="61DE6ABE" w14:textId="77777777" w:rsidR="00875C1F" w:rsidRDefault="00875C1F" w:rsidP="00A52F92">
      <w:pPr>
        <w:rPr>
          <w:b/>
          <w:bCs/>
        </w:rPr>
      </w:pPr>
    </w:p>
    <w:p w14:paraId="41FCFD62" w14:textId="77777777" w:rsidR="00875C1F" w:rsidRDefault="00875C1F" w:rsidP="00A52F92">
      <w:pPr>
        <w:rPr>
          <w:b/>
          <w:bCs/>
        </w:rPr>
      </w:pPr>
    </w:p>
    <w:p w14:paraId="61E6417B" w14:textId="77777777" w:rsidR="00875C1F" w:rsidRDefault="00875C1F" w:rsidP="00A52F92">
      <w:pPr>
        <w:rPr>
          <w:b/>
          <w:bCs/>
        </w:rPr>
      </w:pPr>
    </w:p>
    <w:p w14:paraId="7A189C1E" w14:textId="77777777" w:rsidR="00875C1F" w:rsidRDefault="00875C1F" w:rsidP="00A52F92">
      <w:pPr>
        <w:rPr>
          <w:b/>
          <w:bCs/>
        </w:rPr>
      </w:pPr>
    </w:p>
    <w:p w14:paraId="509D0850" w14:textId="596B07D7" w:rsidR="0039104B" w:rsidRPr="00A52F92" w:rsidRDefault="00A52F92" w:rsidP="00A52F92">
      <w:pPr>
        <w:rPr>
          <w:b/>
          <w:bCs/>
        </w:rPr>
      </w:pPr>
      <w:r w:rsidRPr="00A52F92">
        <w:rPr>
          <w:b/>
          <w:bCs/>
        </w:rPr>
        <w:t>Set Protection Option</w:t>
      </w:r>
      <w:r w:rsidR="0039104B">
        <w:rPr>
          <w:b/>
          <w:bCs/>
        </w:rPr>
        <w:t>s</w:t>
      </w:r>
    </w:p>
    <w:p w14:paraId="1E865B00" w14:textId="77777777" w:rsidR="00A52F92" w:rsidRPr="00A52F92" w:rsidRDefault="00A52F92" w:rsidP="00A52F92">
      <w:r w:rsidRPr="00A52F92">
        <w:t>After entering the password, a dialog box will appear with various protection options. To prevent users from copying cells, you'll want to uncheck the "Select locked cells" option. This will prevent users from selecting the locked cells, including copying their contents.</w:t>
      </w:r>
    </w:p>
    <w:p w14:paraId="235DCF11" w14:textId="77777777" w:rsidR="00A52F92" w:rsidRPr="00A52F92" w:rsidRDefault="00A52F92" w:rsidP="00A52F92"/>
    <w:p w14:paraId="60DD7E44" w14:textId="77777777" w:rsidR="00A52F92" w:rsidRPr="00A52F92" w:rsidRDefault="00A52F92" w:rsidP="00A52F92">
      <w:pPr>
        <w:rPr>
          <w:b/>
          <w:bCs/>
        </w:rPr>
      </w:pPr>
      <w:r w:rsidRPr="00A52F92">
        <w:rPr>
          <w:b/>
          <w:bCs/>
        </w:rPr>
        <w:t>Apply Protection:</w:t>
      </w:r>
    </w:p>
    <w:p w14:paraId="2C41CE4C" w14:textId="77777777" w:rsidR="00A52F92" w:rsidRPr="00A52F92" w:rsidRDefault="00A52F92" w:rsidP="00A52F92">
      <w:r w:rsidRPr="00A52F92">
        <w:t>Click the "OK" or "Protect" button to apply the protection. The selected cells are now protected from being copied.</w:t>
      </w:r>
    </w:p>
    <w:p w14:paraId="7393FA0B" w14:textId="77777777" w:rsidR="00A52F92" w:rsidRPr="00A52F92" w:rsidRDefault="00A52F92" w:rsidP="00A52F92"/>
    <w:p w14:paraId="0EEC804B" w14:textId="77777777" w:rsidR="00A52F92" w:rsidRPr="00A52F92" w:rsidRDefault="00A52F92" w:rsidP="00A52F92">
      <w:pPr>
        <w:rPr>
          <w:b/>
          <w:bCs/>
        </w:rPr>
      </w:pPr>
      <w:r w:rsidRPr="00A52F92">
        <w:rPr>
          <w:b/>
          <w:bCs/>
        </w:rPr>
        <w:t>Save the Workbook:</w:t>
      </w:r>
    </w:p>
    <w:p w14:paraId="2202804F" w14:textId="77777777" w:rsidR="00A52F92" w:rsidRDefault="00A52F92" w:rsidP="00A52F92">
      <w:r w:rsidRPr="00A52F92">
        <w:t>Don't forget to save your workbook to retain the protection settings.</w:t>
      </w:r>
    </w:p>
    <w:p w14:paraId="748DE428" w14:textId="77777777" w:rsidR="00875C1F" w:rsidRDefault="00875C1F" w:rsidP="00A52F92"/>
    <w:p w14:paraId="222EF740" w14:textId="1DAE1AD9" w:rsidR="00875C1F" w:rsidRDefault="00875C1F" w:rsidP="00A52F92">
      <w:pPr>
        <w:rPr>
          <w:b/>
          <w:bCs/>
          <w:color w:val="4472C4" w:themeColor="accent1"/>
        </w:rPr>
      </w:pPr>
      <w:r w:rsidRPr="008C2584">
        <w:rPr>
          <w:b/>
          <w:bCs/>
          <w:color w:val="4472C4" w:themeColor="accent1"/>
        </w:rPr>
        <w:t>Q</w:t>
      </w:r>
      <w:r w:rsidR="008C2584" w:rsidRPr="008C2584">
        <w:rPr>
          <w:b/>
          <w:bCs/>
          <w:color w:val="4472C4" w:themeColor="accent1"/>
        </w:rPr>
        <w:t>3. How</w:t>
      </w:r>
      <w:r w:rsidRPr="008C2584">
        <w:rPr>
          <w:b/>
          <w:bCs/>
          <w:color w:val="4472C4" w:themeColor="accent1"/>
        </w:rPr>
        <w:t xml:space="preserve"> to move or copy the worksheet into another workbook?</w:t>
      </w:r>
    </w:p>
    <w:p w14:paraId="338EFF5D" w14:textId="77777777" w:rsidR="005364B4" w:rsidRPr="005364B4" w:rsidRDefault="005364B4" w:rsidP="005364B4">
      <w:pPr>
        <w:shd w:val="clear" w:color="auto" w:fill="FFFFFF"/>
        <w:spacing w:before="100" w:beforeAutospacing="1" w:after="100" w:afterAutospacing="1" w:line="240" w:lineRule="auto"/>
      </w:pPr>
      <w:r w:rsidRPr="005364B4">
        <w:t>The common way to copy a sheet to another workbook is this:</w:t>
      </w:r>
    </w:p>
    <w:p w14:paraId="196E2CF5" w14:textId="77777777" w:rsidR="005364B4" w:rsidRDefault="005364B4" w:rsidP="005364B4">
      <w:pPr>
        <w:pStyle w:val="ListParagraph"/>
        <w:numPr>
          <w:ilvl w:val="0"/>
          <w:numId w:val="2"/>
        </w:numPr>
        <w:shd w:val="clear" w:color="auto" w:fill="FFFFFF"/>
        <w:spacing w:after="150" w:line="240" w:lineRule="auto"/>
      </w:pPr>
      <w:r w:rsidRPr="005364B4">
        <w:t>Right click on the tab that you want to copy, and then click Move or Copy…</w:t>
      </w:r>
    </w:p>
    <w:p w14:paraId="76942E48" w14:textId="77777777" w:rsidR="005364B4" w:rsidRDefault="005364B4" w:rsidP="005364B4">
      <w:pPr>
        <w:pStyle w:val="ListParagraph"/>
        <w:shd w:val="clear" w:color="auto" w:fill="FFFFFF"/>
        <w:spacing w:after="150" w:line="240" w:lineRule="auto"/>
      </w:pPr>
    </w:p>
    <w:p w14:paraId="3A5EFD65" w14:textId="32BF7910" w:rsidR="005364B4" w:rsidRPr="005364B4" w:rsidRDefault="005364B4" w:rsidP="005364B4">
      <w:pPr>
        <w:pStyle w:val="ListParagraph"/>
        <w:numPr>
          <w:ilvl w:val="0"/>
          <w:numId w:val="2"/>
        </w:numPr>
        <w:shd w:val="clear" w:color="auto" w:fill="FFFFFF"/>
        <w:spacing w:after="150" w:line="240" w:lineRule="auto"/>
      </w:pPr>
      <w:r w:rsidRPr="005364B4">
        <w:t>In the Move or Copy dialog box, do the following:</w:t>
      </w:r>
    </w:p>
    <w:p w14:paraId="692BE2C2" w14:textId="77777777" w:rsidR="005364B4" w:rsidRPr="005364B4" w:rsidRDefault="005364B4" w:rsidP="005364B4">
      <w:pPr>
        <w:numPr>
          <w:ilvl w:val="1"/>
          <w:numId w:val="1"/>
        </w:numPr>
        <w:spacing w:before="100" w:beforeAutospacing="1" w:after="100" w:afterAutospacing="1" w:line="240" w:lineRule="auto"/>
        <w:ind w:left="1740"/>
      </w:pPr>
      <w:r w:rsidRPr="005364B4">
        <w:t>Under To book, choose the target file. To place a copy into a new workbook, select (new book).</w:t>
      </w:r>
    </w:p>
    <w:p w14:paraId="53A708DD" w14:textId="77777777" w:rsidR="005364B4" w:rsidRPr="005364B4" w:rsidRDefault="005364B4" w:rsidP="005364B4">
      <w:pPr>
        <w:numPr>
          <w:ilvl w:val="1"/>
          <w:numId w:val="1"/>
        </w:numPr>
        <w:spacing w:before="100" w:beforeAutospacing="1" w:after="100" w:afterAutospacing="1" w:line="240" w:lineRule="auto"/>
        <w:ind w:left="1740"/>
      </w:pPr>
      <w:r w:rsidRPr="005364B4">
        <w:t>Under Before sheet, specify where to put the copy.</w:t>
      </w:r>
    </w:p>
    <w:p w14:paraId="4A0BDEB3" w14:textId="77777777" w:rsidR="005364B4" w:rsidRPr="005364B4" w:rsidRDefault="005364B4" w:rsidP="005364B4">
      <w:pPr>
        <w:numPr>
          <w:ilvl w:val="1"/>
          <w:numId w:val="1"/>
        </w:numPr>
        <w:spacing w:before="100" w:beforeAutospacing="1" w:after="100" w:afterAutospacing="1" w:line="240" w:lineRule="auto"/>
        <w:ind w:left="1740"/>
      </w:pPr>
      <w:r w:rsidRPr="005364B4">
        <w:t>Select the Create a copy box.</w:t>
      </w:r>
    </w:p>
    <w:p w14:paraId="446B5FC1" w14:textId="77777777" w:rsidR="005364B4" w:rsidRDefault="005364B4" w:rsidP="005364B4">
      <w:pPr>
        <w:numPr>
          <w:ilvl w:val="1"/>
          <w:numId w:val="1"/>
        </w:numPr>
        <w:spacing w:before="100" w:beforeAutospacing="1" w:after="100" w:afterAutospacing="1" w:line="240" w:lineRule="auto"/>
        <w:ind w:left="1740"/>
      </w:pPr>
      <w:r w:rsidRPr="005364B4">
        <w:t>Click OK.</w:t>
      </w:r>
    </w:p>
    <w:p w14:paraId="5FBF1E93" w14:textId="6CCBEF00" w:rsidR="006E563F" w:rsidRPr="005364B4" w:rsidRDefault="006E563F" w:rsidP="006E563F">
      <w:pPr>
        <w:spacing w:before="100" w:beforeAutospacing="1" w:after="100" w:afterAutospacing="1" w:line="240" w:lineRule="auto"/>
        <w:ind w:left="720"/>
      </w:pPr>
      <w:r w:rsidRPr="006E563F">
        <w:rPr>
          <w:noProof/>
        </w:rPr>
        <w:drawing>
          <wp:inline distT="0" distB="0" distL="0" distR="0" wp14:anchorId="669CBD8C" wp14:editId="3E23A360">
            <wp:extent cx="4314825" cy="2175480"/>
            <wp:effectExtent l="0" t="0" r="0" b="0"/>
            <wp:docPr id="4506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6564" name=""/>
                    <pic:cNvPicPr/>
                  </pic:nvPicPr>
                  <pic:blipFill>
                    <a:blip r:embed="rId8"/>
                    <a:stretch>
                      <a:fillRect/>
                    </a:stretch>
                  </pic:blipFill>
                  <pic:spPr>
                    <a:xfrm>
                      <a:off x="0" y="0"/>
                      <a:ext cx="4332480" cy="2184381"/>
                    </a:xfrm>
                    <a:prstGeom prst="rect">
                      <a:avLst/>
                    </a:prstGeom>
                  </pic:spPr>
                </pic:pic>
              </a:graphicData>
            </a:graphic>
          </wp:inline>
        </w:drawing>
      </w:r>
    </w:p>
    <w:p w14:paraId="0034C904" w14:textId="77777777" w:rsidR="005364B4" w:rsidRPr="008C2584" w:rsidRDefault="005364B4" w:rsidP="00A52F92">
      <w:pPr>
        <w:rPr>
          <w:b/>
          <w:bCs/>
          <w:color w:val="4472C4" w:themeColor="accent1"/>
        </w:rPr>
      </w:pPr>
    </w:p>
    <w:p w14:paraId="55011FFA" w14:textId="77777777" w:rsidR="00A52F92" w:rsidRPr="00A52F92" w:rsidRDefault="00A52F92" w:rsidP="00A52F92"/>
    <w:p w14:paraId="61D5079F" w14:textId="05602996" w:rsidR="00CD2223" w:rsidRDefault="00F81BB3" w:rsidP="00E062D3">
      <w:pPr>
        <w:rPr>
          <w:b/>
          <w:bCs/>
          <w:color w:val="4472C4" w:themeColor="accent1"/>
        </w:rPr>
      </w:pPr>
      <w:r>
        <w:rPr>
          <w:b/>
          <w:bCs/>
          <w:color w:val="4472C4" w:themeColor="accent1"/>
        </w:rPr>
        <w:t>Q4</w:t>
      </w:r>
      <w:r w:rsidR="00E31FAF">
        <w:rPr>
          <w:b/>
          <w:bCs/>
          <w:color w:val="4472C4" w:themeColor="accent1"/>
        </w:rPr>
        <w:t>.</w:t>
      </w:r>
      <w:r w:rsidR="00EC1C5A">
        <w:rPr>
          <w:b/>
          <w:bCs/>
          <w:color w:val="4472C4" w:themeColor="accent1"/>
        </w:rPr>
        <w:t xml:space="preserve"> </w:t>
      </w:r>
      <w:r w:rsidRPr="00F81BB3">
        <w:rPr>
          <w:b/>
          <w:bCs/>
          <w:color w:val="4472C4" w:themeColor="accent1"/>
        </w:rPr>
        <w:t>Which key is used as a shortcut for opening a new window document?</w:t>
      </w:r>
    </w:p>
    <w:p w14:paraId="34C7BE2E" w14:textId="5385337F" w:rsidR="00595ECC" w:rsidRPr="00571F4C" w:rsidRDefault="00F741A1" w:rsidP="00E062D3">
      <w:r w:rsidRPr="00F741A1">
        <w:rPr>
          <w:b/>
          <w:bCs/>
        </w:rPr>
        <w:t>Ans</w:t>
      </w:r>
      <w:r>
        <w:rPr>
          <w:b/>
          <w:bCs/>
          <w:color w:val="4472C4" w:themeColor="accent1"/>
        </w:rPr>
        <w:t>.</w:t>
      </w:r>
      <w:r w:rsidR="00EC1C5A" w:rsidRPr="00EC1C5A">
        <w:rPr>
          <w:rFonts w:ascii="Arial" w:hAnsi="Arial" w:cs="Arial"/>
          <w:color w:val="202124"/>
          <w:sz w:val="48"/>
          <w:szCs w:val="48"/>
          <w:shd w:val="clear" w:color="auto" w:fill="FFFFFF"/>
        </w:rPr>
        <w:t xml:space="preserve"> </w:t>
      </w:r>
      <w:r w:rsidR="00EC1C5A" w:rsidRPr="00571F4C">
        <w:t>Ctrl + N</w:t>
      </w:r>
    </w:p>
    <w:p w14:paraId="73D45587" w14:textId="77777777" w:rsidR="00823CC5" w:rsidRDefault="00823CC5" w:rsidP="00E062D3">
      <w:pPr>
        <w:rPr>
          <w:b/>
          <w:bCs/>
        </w:rPr>
      </w:pPr>
    </w:p>
    <w:p w14:paraId="0234C7BA" w14:textId="095BBCF5" w:rsidR="00823CC5" w:rsidRDefault="00F36B0B" w:rsidP="00E062D3">
      <w:pPr>
        <w:rPr>
          <w:b/>
          <w:bCs/>
          <w:color w:val="4472C4" w:themeColor="accent1"/>
        </w:rPr>
      </w:pPr>
      <w:r w:rsidRPr="00F36B0B">
        <w:rPr>
          <w:b/>
          <w:bCs/>
          <w:color w:val="4472C4" w:themeColor="accent1"/>
        </w:rPr>
        <w:t>Q5</w:t>
      </w:r>
      <w:r>
        <w:rPr>
          <w:b/>
          <w:bCs/>
        </w:rPr>
        <w:t xml:space="preserve">. </w:t>
      </w:r>
      <w:r w:rsidRPr="00F36B0B">
        <w:rPr>
          <w:b/>
          <w:bCs/>
          <w:color w:val="4472C4" w:themeColor="accent1"/>
        </w:rPr>
        <w:t>What are the things that we can notice after opening the Excel interface?</w:t>
      </w:r>
    </w:p>
    <w:p w14:paraId="2E885C2E" w14:textId="48D11367" w:rsidR="00180662" w:rsidRPr="00571F4C" w:rsidRDefault="00180662" w:rsidP="00E062D3">
      <w:r w:rsidRPr="00F741A1">
        <w:rPr>
          <w:b/>
          <w:bCs/>
        </w:rPr>
        <w:t>Ans</w:t>
      </w:r>
      <w:r>
        <w:rPr>
          <w:b/>
          <w:bCs/>
          <w:color w:val="4472C4" w:themeColor="accent1"/>
        </w:rPr>
        <w:t>.</w:t>
      </w:r>
      <w:r w:rsidR="00571F4C" w:rsidRPr="00571F4C">
        <w:rPr>
          <w:rFonts w:ascii="Poppins" w:hAnsi="Poppins" w:cs="Poppins"/>
          <w:color w:val="000000"/>
          <w:sz w:val="21"/>
          <w:szCs w:val="21"/>
          <w:shd w:val="clear" w:color="auto" w:fill="FFFFFF"/>
        </w:rPr>
        <w:t xml:space="preserve"> </w:t>
      </w:r>
      <w:r w:rsidR="00571F4C" w:rsidRPr="00571F4C">
        <w:t>The interface components of Excel include the Quick Access Toolbar, Ribbon, Name Box, Formula Quick Menu, Formula Bar, Status Bar, Worksheet View Options, Zoom Slider Control, and the Zoom Percentage Indicator.</w:t>
      </w:r>
    </w:p>
    <w:p w14:paraId="298FF3A0" w14:textId="77777777" w:rsidR="00F36B0B" w:rsidRPr="00F36B0B" w:rsidRDefault="00F36B0B" w:rsidP="00E062D3">
      <w:pPr>
        <w:rPr>
          <w:b/>
          <w:bCs/>
          <w:color w:val="4472C4" w:themeColor="accent1"/>
        </w:rPr>
      </w:pPr>
    </w:p>
    <w:p w14:paraId="7C076DC0" w14:textId="40EEECE9" w:rsidR="00F81BB3" w:rsidRDefault="00EE0ABB" w:rsidP="00E062D3">
      <w:pPr>
        <w:rPr>
          <w:b/>
          <w:bCs/>
          <w:color w:val="4472C4" w:themeColor="accent1"/>
        </w:rPr>
      </w:pPr>
      <w:r>
        <w:rPr>
          <w:b/>
          <w:bCs/>
          <w:color w:val="4472C4" w:themeColor="accent1"/>
        </w:rPr>
        <w:t>Q</w:t>
      </w:r>
      <w:r w:rsidR="00E831F6">
        <w:rPr>
          <w:b/>
          <w:bCs/>
          <w:color w:val="4472C4" w:themeColor="accent1"/>
        </w:rPr>
        <w:t>6.</w:t>
      </w:r>
      <w:r w:rsidR="00E831F6" w:rsidRPr="007A6743">
        <w:rPr>
          <w:b/>
          <w:bCs/>
          <w:color w:val="4472C4" w:themeColor="accent1"/>
        </w:rPr>
        <w:t xml:space="preserve"> When</w:t>
      </w:r>
      <w:r w:rsidR="007A6743" w:rsidRPr="007A6743">
        <w:rPr>
          <w:b/>
          <w:bCs/>
          <w:color w:val="4472C4" w:themeColor="accent1"/>
        </w:rPr>
        <w:t xml:space="preserve"> to use a relative cell reference in excel?</w:t>
      </w:r>
    </w:p>
    <w:p w14:paraId="47DD8985" w14:textId="1D054B0F" w:rsidR="00A40556" w:rsidRPr="00A40556" w:rsidRDefault="00A40556" w:rsidP="00A40556">
      <w:pPr>
        <w:spacing w:line="240" w:lineRule="auto"/>
      </w:pPr>
      <w:r w:rsidRPr="004E245F">
        <w:rPr>
          <w:b/>
          <w:bCs/>
        </w:rPr>
        <w:t>Ans.</w:t>
      </w:r>
      <w:r w:rsidR="004E245F">
        <w:rPr>
          <w:b/>
          <w:bCs/>
        </w:rPr>
        <w:t xml:space="preserve"> </w:t>
      </w:r>
      <w:r w:rsidRPr="00A40556">
        <w:t>Relative reference is a type of cell reference in Excel. This reference changes when the formula is copied to any other cell or any other worksheet. Relative cell references are used whenever calculations need to be repeated.</w:t>
      </w:r>
    </w:p>
    <w:p w14:paraId="18F17D3C" w14:textId="77777777" w:rsidR="00A40556" w:rsidRPr="00A40556" w:rsidRDefault="00A40556" w:rsidP="00A40556">
      <w:pPr>
        <w:spacing w:after="300" w:line="240" w:lineRule="auto"/>
      </w:pPr>
      <w:r w:rsidRPr="00A40556">
        <w:t>For instance, in cell A1, we have “=B1+C1.” On copying this formula to cell B2, the formula becomes “=C2+D2.” This is because the first formula refers to two cells on the right of cell A1 while the second formula refers to two cells on the right of cell B2. Cells B1 and C1 are to the right of cell A1 and cells C2 and D2 are to the right of cell B2.</w:t>
      </w:r>
    </w:p>
    <w:p w14:paraId="6EDEC4D6" w14:textId="77777777" w:rsidR="00A40556" w:rsidRPr="00F81BB3" w:rsidRDefault="00A40556" w:rsidP="00E062D3">
      <w:pPr>
        <w:rPr>
          <w:b/>
          <w:bCs/>
          <w:color w:val="4472C4" w:themeColor="accent1"/>
        </w:rPr>
      </w:pPr>
    </w:p>
    <w:p w14:paraId="68879B23" w14:textId="77777777" w:rsidR="004508D3" w:rsidRPr="00A52F92" w:rsidRDefault="004508D3" w:rsidP="00E062D3"/>
    <w:p w14:paraId="5220C2C9" w14:textId="77777777" w:rsidR="00E062D3" w:rsidRPr="00E062D3" w:rsidRDefault="00E062D3" w:rsidP="00E062D3">
      <w:pPr>
        <w:rPr>
          <w:b/>
          <w:bCs/>
        </w:rPr>
      </w:pPr>
    </w:p>
    <w:sectPr w:rsidR="00E062D3" w:rsidRPr="00E062D3" w:rsidSect="00E062D3">
      <w:footerReference w:type="default" r:id="rId9"/>
      <w:pgSz w:w="12240" w:h="15840"/>
      <w:pgMar w:top="810" w:right="1354"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D548" w14:textId="77777777" w:rsidR="00C007A4" w:rsidRDefault="00C007A4">
      <w:pPr>
        <w:spacing w:after="0" w:line="240" w:lineRule="auto"/>
      </w:pPr>
    </w:p>
  </w:endnote>
  <w:endnote w:type="continuationSeparator" w:id="0">
    <w:p w14:paraId="5601F69E" w14:textId="77777777" w:rsidR="00C007A4" w:rsidRDefault="00C00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315587"/>
      <w:docPartObj>
        <w:docPartGallery w:val="Page Numbers (Bottom of Page)"/>
        <w:docPartUnique/>
      </w:docPartObj>
    </w:sdtPr>
    <w:sdtEndPr>
      <w:rPr>
        <w:noProof/>
      </w:rPr>
    </w:sdtEndPr>
    <w:sdtContent>
      <w:p w14:paraId="14BF4830" w14:textId="3301D265" w:rsidR="00A545CF" w:rsidRDefault="00A54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BFFF0" w14:textId="77777777" w:rsidR="00C007A4" w:rsidRDefault="00C0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E356" w14:textId="77777777" w:rsidR="00C007A4" w:rsidRDefault="00C007A4">
      <w:pPr>
        <w:spacing w:after="0" w:line="240" w:lineRule="auto"/>
      </w:pPr>
    </w:p>
  </w:footnote>
  <w:footnote w:type="continuationSeparator" w:id="0">
    <w:p w14:paraId="4F411011" w14:textId="77777777" w:rsidR="00C007A4" w:rsidRDefault="00C007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796"/>
    <w:multiLevelType w:val="multilevel"/>
    <w:tmpl w:val="85C8D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F7087"/>
    <w:multiLevelType w:val="hybridMultilevel"/>
    <w:tmpl w:val="718A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735351">
    <w:abstractNumId w:val="0"/>
  </w:num>
  <w:num w:numId="2" w16cid:durableId="119218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2D3"/>
    <w:rsid w:val="000250BA"/>
    <w:rsid w:val="00180662"/>
    <w:rsid w:val="002A4ED5"/>
    <w:rsid w:val="0039104B"/>
    <w:rsid w:val="003934AA"/>
    <w:rsid w:val="004241D5"/>
    <w:rsid w:val="004508D3"/>
    <w:rsid w:val="004E245F"/>
    <w:rsid w:val="005364B4"/>
    <w:rsid w:val="00571F4C"/>
    <w:rsid w:val="00595ECC"/>
    <w:rsid w:val="006E563F"/>
    <w:rsid w:val="00701831"/>
    <w:rsid w:val="007A6743"/>
    <w:rsid w:val="00823CC5"/>
    <w:rsid w:val="00875C1F"/>
    <w:rsid w:val="008C2584"/>
    <w:rsid w:val="008C5657"/>
    <w:rsid w:val="00A40556"/>
    <w:rsid w:val="00A45007"/>
    <w:rsid w:val="00A52F92"/>
    <w:rsid w:val="00A545CF"/>
    <w:rsid w:val="00C007A4"/>
    <w:rsid w:val="00CD2223"/>
    <w:rsid w:val="00E062D3"/>
    <w:rsid w:val="00E31FAF"/>
    <w:rsid w:val="00E831F6"/>
    <w:rsid w:val="00EC1C5A"/>
    <w:rsid w:val="00EE0ABB"/>
    <w:rsid w:val="00F36B0B"/>
    <w:rsid w:val="00F741A1"/>
    <w:rsid w:val="00F81BB3"/>
    <w:rsid w:val="00F9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3204]" strokecolor="none [3204]"/>
    </o:shapedefaults>
    <o:shapelayout v:ext="edit">
      <o:idmap v:ext="edit" data="1"/>
    </o:shapelayout>
  </w:shapeDefaults>
  <w:decimalSymbol w:val="."/>
  <w:listSeparator w:val=","/>
  <w14:docId w14:val="79CF0ACC"/>
  <w15:docId w15:val="{6295E988-3F27-407E-9F4E-AEE0842F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A4"/>
  </w:style>
  <w:style w:type="paragraph" w:styleId="NormalWeb">
    <w:name w:val="Normal (Web)"/>
    <w:basedOn w:val="Normal"/>
    <w:uiPriority w:val="99"/>
    <w:semiHidden/>
    <w:unhideWhenUsed/>
    <w:rsid w:val="005364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364B4"/>
    <w:rPr>
      <w:i/>
      <w:iCs/>
    </w:rPr>
  </w:style>
  <w:style w:type="paragraph" w:styleId="ListParagraph">
    <w:name w:val="List Paragraph"/>
    <w:basedOn w:val="Normal"/>
    <w:uiPriority w:val="34"/>
    <w:qFormat/>
    <w:rsid w:val="005364B4"/>
    <w:pPr>
      <w:ind w:left="720"/>
      <w:contextualSpacing/>
    </w:pPr>
  </w:style>
  <w:style w:type="paragraph" w:styleId="Header">
    <w:name w:val="header"/>
    <w:basedOn w:val="Normal"/>
    <w:link w:val="HeaderChar"/>
    <w:uiPriority w:val="99"/>
    <w:unhideWhenUsed/>
    <w:rsid w:val="00A5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069">
      <w:bodyDiv w:val="1"/>
      <w:marLeft w:val="0"/>
      <w:marRight w:val="0"/>
      <w:marTop w:val="0"/>
      <w:marBottom w:val="0"/>
      <w:divBdr>
        <w:top w:val="none" w:sz="0" w:space="0" w:color="auto"/>
        <w:left w:val="none" w:sz="0" w:space="0" w:color="auto"/>
        <w:bottom w:val="none" w:sz="0" w:space="0" w:color="auto"/>
        <w:right w:val="none" w:sz="0" w:space="0" w:color="auto"/>
      </w:divBdr>
      <w:divsChild>
        <w:div w:id="5641466">
          <w:marLeft w:val="0"/>
          <w:marRight w:val="0"/>
          <w:marTop w:val="0"/>
          <w:marBottom w:val="0"/>
          <w:divBdr>
            <w:top w:val="single" w:sz="2" w:space="0" w:color="D9D9E3"/>
            <w:left w:val="single" w:sz="2" w:space="0" w:color="D9D9E3"/>
            <w:bottom w:val="single" w:sz="2" w:space="0" w:color="D9D9E3"/>
            <w:right w:val="single" w:sz="2" w:space="0" w:color="D9D9E3"/>
          </w:divBdr>
          <w:divsChild>
            <w:div w:id="810903943">
              <w:marLeft w:val="0"/>
              <w:marRight w:val="0"/>
              <w:marTop w:val="0"/>
              <w:marBottom w:val="0"/>
              <w:divBdr>
                <w:top w:val="single" w:sz="2" w:space="0" w:color="D9D9E3"/>
                <w:left w:val="single" w:sz="2" w:space="0" w:color="D9D9E3"/>
                <w:bottom w:val="single" w:sz="2" w:space="0" w:color="D9D9E3"/>
                <w:right w:val="single" w:sz="2" w:space="0" w:color="D9D9E3"/>
              </w:divBdr>
              <w:divsChild>
                <w:div w:id="64692010">
                  <w:marLeft w:val="0"/>
                  <w:marRight w:val="0"/>
                  <w:marTop w:val="0"/>
                  <w:marBottom w:val="0"/>
                  <w:divBdr>
                    <w:top w:val="single" w:sz="2" w:space="0" w:color="D9D9E3"/>
                    <w:left w:val="single" w:sz="2" w:space="0" w:color="D9D9E3"/>
                    <w:bottom w:val="single" w:sz="2" w:space="0" w:color="D9D9E3"/>
                    <w:right w:val="single" w:sz="2" w:space="0" w:color="D9D9E3"/>
                  </w:divBdr>
                  <w:divsChild>
                    <w:div w:id="1753426520">
                      <w:marLeft w:val="0"/>
                      <w:marRight w:val="0"/>
                      <w:marTop w:val="0"/>
                      <w:marBottom w:val="0"/>
                      <w:divBdr>
                        <w:top w:val="single" w:sz="2" w:space="0" w:color="D9D9E3"/>
                        <w:left w:val="single" w:sz="2" w:space="0" w:color="D9D9E3"/>
                        <w:bottom w:val="single" w:sz="2" w:space="0" w:color="D9D9E3"/>
                        <w:right w:val="single" w:sz="2" w:space="0" w:color="D9D9E3"/>
                      </w:divBdr>
                      <w:divsChild>
                        <w:div w:id="1434518734">
                          <w:marLeft w:val="0"/>
                          <w:marRight w:val="0"/>
                          <w:marTop w:val="0"/>
                          <w:marBottom w:val="0"/>
                          <w:divBdr>
                            <w:top w:val="single" w:sz="2" w:space="0" w:color="auto"/>
                            <w:left w:val="single" w:sz="2" w:space="0" w:color="auto"/>
                            <w:bottom w:val="single" w:sz="6" w:space="0" w:color="auto"/>
                            <w:right w:val="single" w:sz="2" w:space="0" w:color="auto"/>
                          </w:divBdr>
                          <w:divsChild>
                            <w:div w:id="58766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8183822">
                                  <w:marLeft w:val="0"/>
                                  <w:marRight w:val="0"/>
                                  <w:marTop w:val="0"/>
                                  <w:marBottom w:val="0"/>
                                  <w:divBdr>
                                    <w:top w:val="single" w:sz="2" w:space="0" w:color="D9D9E3"/>
                                    <w:left w:val="single" w:sz="2" w:space="0" w:color="D9D9E3"/>
                                    <w:bottom w:val="single" w:sz="2" w:space="0" w:color="D9D9E3"/>
                                    <w:right w:val="single" w:sz="2" w:space="0" w:color="D9D9E3"/>
                                  </w:divBdr>
                                  <w:divsChild>
                                    <w:div w:id="1842432176">
                                      <w:marLeft w:val="0"/>
                                      <w:marRight w:val="0"/>
                                      <w:marTop w:val="0"/>
                                      <w:marBottom w:val="0"/>
                                      <w:divBdr>
                                        <w:top w:val="single" w:sz="2" w:space="0" w:color="D9D9E3"/>
                                        <w:left w:val="single" w:sz="2" w:space="0" w:color="D9D9E3"/>
                                        <w:bottom w:val="single" w:sz="2" w:space="0" w:color="D9D9E3"/>
                                        <w:right w:val="single" w:sz="2" w:space="0" w:color="D9D9E3"/>
                                      </w:divBdr>
                                      <w:divsChild>
                                        <w:div w:id="387799663">
                                          <w:marLeft w:val="0"/>
                                          <w:marRight w:val="0"/>
                                          <w:marTop w:val="0"/>
                                          <w:marBottom w:val="0"/>
                                          <w:divBdr>
                                            <w:top w:val="single" w:sz="2" w:space="0" w:color="D9D9E3"/>
                                            <w:left w:val="single" w:sz="2" w:space="0" w:color="D9D9E3"/>
                                            <w:bottom w:val="single" w:sz="2" w:space="0" w:color="D9D9E3"/>
                                            <w:right w:val="single" w:sz="2" w:space="0" w:color="D9D9E3"/>
                                          </w:divBdr>
                                          <w:divsChild>
                                            <w:div w:id="186411636">
                                              <w:marLeft w:val="0"/>
                                              <w:marRight w:val="0"/>
                                              <w:marTop w:val="0"/>
                                              <w:marBottom w:val="0"/>
                                              <w:divBdr>
                                                <w:top w:val="single" w:sz="2" w:space="0" w:color="D9D9E3"/>
                                                <w:left w:val="single" w:sz="2" w:space="0" w:color="D9D9E3"/>
                                                <w:bottom w:val="single" w:sz="2" w:space="0" w:color="D9D9E3"/>
                                                <w:right w:val="single" w:sz="2" w:space="0" w:color="D9D9E3"/>
                                              </w:divBdr>
                                              <w:divsChild>
                                                <w:div w:id="27887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6052700">
          <w:marLeft w:val="0"/>
          <w:marRight w:val="0"/>
          <w:marTop w:val="0"/>
          <w:marBottom w:val="0"/>
          <w:divBdr>
            <w:top w:val="none" w:sz="0" w:space="0" w:color="auto"/>
            <w:left w:val="none" w:sz="0" w:space="0" w:color="auto"/>
            <w:bottom w:val="none" w:sz="0" w:space="0" w:color="auto"/>
            <w:right w:val="none" w:sz="0" w:space="0" w:color="auto"/>
          </w:divBdr>
        </w:div>
      </w:divsChild>
    </w:div>
    <w:div w:id="1215967983">
      <w:bodyDiv w:val="1"/>
      <w:marLeft w:val="0"/>
      <w:marRight w:val="0"/>
      <w:marTop w:val="0"/>
      <w:marBottom w:val="0"/>
      <w:divBdr>
        <w:top w:val="none" w:sz="0" w:space="0" w:color="auto"/>
        <w:left w:val="none" w:sz="0" w:space="0" w:color="auto"/>
        <w:bottom w:val="none" w:sz="0" w:space="0" w:color="auto"/>
        <w:right w:val="none" w:sz="0" w:space="0" w:color="auto"/>
      </w:divBdr>
      <w:divsChild>
        <w:div w:id="17631167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96059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Sharma</dc:creator>
  <cp:keywords/>
  <dc:description/>
  <cp:lastModifiedBy>Purvi Sharma</cp:lastModifiedBy>
  <cp:revision>4</cp:revision>
  <dcterms:created xsi:type="dcterms:W3CDTF">2023-09-14T11:34:00Z</dcterms:created>
  <dcterms:modified xsi:type="dcterms:W3CDTF">2023-09-14T11:40:00Z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ff457-2133-44b5-a8f3-957e5eb54e11_Enabled">
    <vt:lpwstr>true</vt:lpwstr>
  </property>
  <property fmtid="{D5CDD505-2E9C-101B-9397-08002B2CF9AE}" pid="3" name="MSIP_Label_a40ff457-2133-44b5-a8f3-957e5eb54e11_SetDate">
    <vt:lpwstr>2023-09-13T16:51:48Z</vt:lpwstr>
  </property>
  <property fmtid="{D5CDD505-2E9C-101B-9397-08002B2CF9AE}" pid="4" name="MSIP_Label_a40ff457-2133-44b5-a8f3-957e5eb54e11_Method">
    <vt:lpwstr>Standard</vt:lpwstr>
  </property>
  <property fmtid="{D5CDD505-2E9C-101B-9397-08002B2CF9AE}" pid="5" name="MSIP_Label_a40ff457-2133-44b5-a8f3-957e5eb54e11_Name">
    <vt:lpwstr>Internal</vt:lpwstr>
  </property>
  <property fmtid="{D5CDD505-2E9C-101B-9397-08002B2CF9AE}" pid="6" name="MSIP_Label_a40ff457-2133-44b5-a8f3-957e5eb54e11_SiteId">
    <vt:lpwstr>66984d9a-b5aa-41d9-9cf6-12cbc4d18e7b</vt:lpwstr>
  </property>
  <property fmtid="{D5CDD505-2E9C-101B-9397-08002B2CF9AE}" pid="7" name="MSIP_Label_a40ff457-2133-44b5-a8f3-957e5eb54e11_ActionId">
    <vt:lpwstr>272f4bcf-3893-4a66-8df2-b24c42fddbc1</vt:lpwstr>
  </property>
  <property fmtid="{D5CDD505-2E9C-101B-9397-08002B2CF9AE}" pid="8" name="MSIP_Label_a40ff457-2133-44b5-a8f3-957e5eb54e11_ContentBits">
    <vt:lpwstr>2</vt:lpwstr>
  </property>
</Properties>
</file>