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4F96F" w14:textId="464D24E7" w:rsidR="00AB20CF" w:rsidRDefault="00884CDE">
      <w:pPr>
        <w:pStyle w:val="Title"/>
        <w:rPr>
          <w:rFonts w:cstheme="majorHAnsi"/>
          <w:sz w:val="32"/>
          <w:szCs w:val="32"/>
        </w:rPr>
      </w:pPr>
      <w:r>
        <w:rPr>
          <w:rFonts w:cstheme="majorHAnsi"/>
          <w:sz w:val="32"/>
          <w:szCs w:val="32"/>
        </w:rPr>
        <w:t>Pushkar Joglekar</w:t>
      </w:r>
    </w:p>
    <w:p w14:paraId="188D962D" w14:textId="37BE7AFE" w:rsidR="00884CDE" w:rsidRPr="00884CDE" w:rsidRDefault="00884CDE" w:rsidP="00884CDE">
      <w:pPr>
        <w:pStyle w:val="BlockText"/>
        <w:jc w:val="center"/>
      </w:pPr>
      <w:r>
        <w:t xml:space="preserve">San Francisco Bay Area | 302-766-3853 | </w:t>
      </w:r>
      <w:hyperlink r:id="rId7" w:history="1">
        <w:r w:rsidR="00AC5E6D" w:rsidRPr="00194311">
          <w:rPr>
            <w:rStyle w:val="Hyperlink"/>
          </w:rPr>
          <w:t>pjoglekar@vmware.com</w:t>
        </w:r>
      </w:hyperlink>
      <w:r w:rsidR="00AC5E6D">
        <w:t xml:space="preserve"> </w:t>
      </w:r>
    </w:p>
    <w:p w14:paraId="0B9220E5" w14:textId="705A9539" w:rsidR="00AB20CF" w:rsidRPr="00A93AF9" w:rsidRDefault="00A93AF9">
      <w:pPr>
        <w:pStyle w:val="Heading1"/>
        <w:rPr>
          <w:rFonts w:cstheme="majorHAnsi"/>
          <w:sz w:val="28"/>
          <w:szCs w:val="28"/>
        </w:rPr>
      </w:pPr>
      <w:bookmarkStart w:id="0" w:name="about"/>
      <w:r>
        <w:rPr>
          <w:rFonts w:cstheme="majorHAnsi"/>
          <w:sz w:val="28"/>
          <w:szCs w:val="28"/>
        </w:rPr>
        <w:t>Summary</w:t>
      </w:r>
    </w:p>
    <w:p w14:paraId="50026534" w14:textId="15BEB742" w:rsidR="00AB20CF" w:rsidRPr="00A93AF9" w:rsidRDefault="00082690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A93AF9">
        <w:rPr>
          <w:rFonts w:asciiTheme="majorHAnsi" w:hAnsiTheme="majorHAnsi" w:cstheme="majorHAnsi"/>
          <w:sz w:val="22"/>
          <w:szCs w:val="22"/>
        </w:rPr>
        <w:t xml:space="preserve">Pushkar Joglekar is a </w:t>
      </w:r>
      <w:r w:rsidRPr="00A93AF9">
        <w:rPr>
          <w:rFonts w:asciiTheme="majorHAnsi" w:hAnsiTheme="majorHAnsi" w:cstheme="majorHAnsi"/>
          <w:i/>
          <w:iCs/>
          <w:sz w:val="22"/>
          <w:szCs w:val="22"/>
        </w:rPr>
        <w:t>Sr. Security Engineer</w:t>
      </w:r>
      <w:r w:rsidRPr="00A93AF9">
        <w:rPr>
          <w:rFonts w:asciiTheme="majorHAnsi" w:hAnsiTheme="majorHAnsi" w:cstheme="majorHAnsi"/>
          <w:sz w:val="22"/>
          <w:szCs w:val="22"/>
        </w:rPr>
        <w:t xml:space="preserve"> currently working at </w:t>
      </w:r>
      <w:hyperlink r:id="rId8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VMware Tanzu</w:t>
        </w:r>
      </w:hyperlink>
      <w:r w:rsidRPr="00A93AF9">
        <w:rPr>
          <w:rFonts w:asciiTheme="majorHAnsi" w:hAnsiTheme="majorHAnsi" w:cstheme="majorHAnsi"/>
          <w:sz w:val="22"/>
          <w:szCs w:val="22"/>
        </w:rPr>
        <w:t xml:space="preserve"> with the goal to “Make </w:t>
      </w:r>
      <w:r w:rsidRPr="00A93AF9">
        <w:rPr>
          <w:rFonts w:asciiTheme="majorHAnsi" w:hAnsiTheme="majorHAnsi" w:cstheme="majorHAnsi"/>
          <w:i/>
          <w:iCs/>
          <w:sz w:val="22"/>
          <w:szCs w:val="22"/>
        </w:rPr>
        <w:t>Kubernetes</w:t>
      </w:r>
      <w:r w:rsidRPr="00A93AF9">
        <w:rPr>
          <w:rFonts w:asciiTheme="majorHAnsi" w:hAnsiTheme="majorHAnsi" w:cstheme="majorHAnsi"/>
          <w:sz w:val="22"/>
          <w:szCs w:val="22"/>
        </w:rPr>
        <w:t xml:space="preserve"> Secure </w:t>
      </w:r>
      <w:r w:rsidR="00C8667C" w:rsidRPr="00A93AF9">
        <w:rPr>
          <w:rFonts w:asciiTheme="majorHAnsi" w:hAnsiTheme="majorHAnsi" w:cstheme="majorHAnsi"/>
          <w:sz w:val="22"/>
          <w:szCs w:val="22"/>
        </w:rPr>
        <w:t>for</w:t>
      </w:r>
      <w:r w:rsidRPr="00A93AF9">
        <w:rPr>
          <w:rFonts w:asciiTheme="majorHAnsi" w:hAnsiTheme="majorHAnsi" w:cstheme="majorHAnsi"/>
          <w:sz w:val="22"/>
          <w:szCs w:val="22"/>
        </w:rPr>
        <w:t xml:space="preserve"> All”</w:t>
      </w:r>
      <w:r w:rsidRPr="00A93AF9">
        <w:rPr>
          <w:rFonts w:asciiTheme="majorHAnsi" w:hAnsiTheme="majorHAnsi" w:cstheme="majorHAnsi"/>
          <w:sz w:val="22"/>
          <w:szCs w:val="22"/>
        </w:rPr>
        <w:t xml:space="preserve">. </w:t>
      </w:r>
      <w:r w:rsidR="002A57ED">
        <w:rPr>
          <w:rFonts w:asciiTheme="majorHAnsi" w:hAnsiTheme="majorHAnsi" w:cstheme="majorHAnsi"/>
          <w:sz w:val="22"/>
          <w:szCs w:val="22"/>
        </w:rPr>
        <w:t xml:space="preserve">He is a subject matter expert in </w:t>
      </w:r>
      <w:r w:rsidR="0050627B">
        <w:rPr>
          <w:rFonts w:asciiTheme="majorHAnsi" w:hAnsiTheme="majorHAnsi" w:cstheme="majorHAnsi"/>
          <w:sz w:val="22"/>
          <w:szCs w:val="22"/>
        </w:rPr>
        <w:t>C</w:t>
      </w:r>
      <w:r w:rsidR="002A57ED">
        <w:rPr>
          <w:rFonts w:asciiTheme="majorHAnsi" w:hAnsiTheme="majorHAnsi" w:cstheme="majorHAnsi"/>
          <w:sz w:val="22"/>
          <w:szCs w:val="22"/>
        </w:rPr>
        <w:t xml:space="preserve">loud </w:t>
      </w:r>
      <w:r w:rsidR="0050627B">
        <w:rPr>
          <w:rFonts w:asciiTheme="majorHAnsi" w:hAnsiTheme="majorHAnsi" w:cstheme="majorHAnsi"/>
          <w:sz w:val="22"/>
          <w:szCs w:val="22"/>
        </w:rPr>
        <w:t>N</w:t>
      </w:r>
      <w:r w:rsidR="002A57ED">
        <w:rPr>
          <w:rFonts w:asciiTheme="majorHAnsi" w:hAnsiTheme="majorHAnsi" w:cstheme="majorHAnsi"/>
          <w:sz w:val="22"/>
          <w:szCs w:val="22"/>
        </w:rPr>
        <w:t xml:space="preserve">ative </w:t>
      </w:r>
      <w:r w:rsidR="0050627B">
        <w:rPr>
          <w:rFonts w:asciiTheme="majorHAnsi" w:hAnsiTheme="majorHAnsi" w:cstheme="majorHAnsi"/>
          <w:sz w:val="22"/>
          <w:szCs w:val="22"/>
        </w:rPr>
        <w:t>S</w:t>
      </w:r>
      <w:r w:rsidR="002A57ED">
        <w:rPr>
          <w:rFonts w:asciiTheme="majorHAnsi" w:hAnsiTheme="majorHAnsi" w:cstheme="majorHAnsi"/>
          <w:sz w:val="22"/>
          <w:szCs w:val="22"/>
        </w:rPr>
        <w:t>ecurity and demonstrates it with community contributions as</w:t>
      </w:r>
      <w:r w:rsidRPr="00A93AF9">
        <w:rPr>
          <w:rFonts w:asciiTheme="majorHAnsi" w:hAnsiTheme="majorHAnsi" w:cstheme="majorHAnsi"/>
          <w:sz w:val="22"/>
          <w:szCs w:val="22"/>
        </w:rPr>
        <w:t xml:space="preserve"> </w:t>
      </w:r>
      <w:r w:rsidR="0044756F">
        <w:rPr>
          <w:rFonts w:asciiTheme="majorHAnsi" w:hAnsiTheme="majorHAnsi" w:cstheme="majorHAnsi"/>
          <w:sz w:val="22"/>
          <w:szCs w:val="22"/>
        </w:rPr>
        <w:t xml:space="preserve">a </w:t>
      </w:r>
      <w:r w:rsidR="002B2EA0">
        <w:rPr>
          <w:rFonts w:asciiTheme="majorHAnsi" w:hAnsiTheme="majorHAnsi" w:cstheme="majorHAnsi"/>
          <w:sz w:val="22"/>
          <w:szCs w:val="22"/>
        </w:rPr>
        <w:t>Tech Lead</w:t>
      </w:r>
      <w:r w:rsidRPr="00A93AF9">
        <w:rPr>
          <w:rFonts w:asciiTheme="majorHAnsi" w:hAnsiTheme="majorHAnsi" w:cstheme="majorHAnsi"/>
          <w:sz w:val="22"/>
          <w:szCs w:val="22"/>
        </w:rPr>
        <w:t xml:space="preserve"> </w:t>
      </w:r>
      <w:r w:rsidR="002B2EA0">
        <w:rPr>
          <w:rFonts w:asciiTheme="majorHAnsi" w:hAnsiTheme="majorHAnsi" w:cstheme="majorHAnsi"/>
          <w:sz w:val="22"/>
          <w:szCs w:val="22"/>
        </w:rPr>
        <w:t>for</w:t>
      </w:r>
      <w:r w:rsidRPr="00A93AF9">
        <w:rPr>
          <w:rFonts w:asciiTheme="majorHAnsi" w:hAnsiTheme="majorHAnsi" w:cstheme="majorHAnsi"/>
          <w:sz w:val="22"/>
          <w:szCs w:val="22"/>
        </w:rPr>
        <w:t xml:space="preserve"> </w:t>
      </w:r>
      <w:hyperlink w:anchor="cncf-cloud-native-computing-foundation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CNCF Security - TAG</w:t>
        </w:r>
      </w:hyperlink>
      <w:r w:rsidRPr="00A93AF9">
        <w:rPr>
          <w:rFonts w:asciiTheme="majorHAnsi" w:hAnsiTheme="majorHAnsi" w:cstheme="majorHAnsi"/>
          <w:sz w:val="22"/>
          <w:szCs w:val="22"/>
        </w:rPr>
        <w:t xml:space="preserve"> and </w:t>
      </w:r>
      <w:r w:rsidR="002A57ED">
        <w:rPr>
          <w:rFonts w:asciiTheme="majorHAnsi" w:hAnsiTheme="majorHAnsi" w:cstheme="majorHAnsi"/>
          <w:sz w:val="22"/>
          <w:szCs w:val="22"/>
        </w:rPr>
        <w:t>as</w:t>
      </w:r>
      <w:r w:rsidRPr="00A93AF9">
        <w:rPr>
          <w:rFonts w:asciiTheme="majorHAnsi" w:hAnsiTheme="majorHAnsi" w:cstheme="majorHAnsi"/>
          <w:sz w:val="22"/>
          <w:szCs w:val="22"/>
        </w:rPr>
        <w:t xml:space="preserve"> the </w:t>
      </w:r>
      <w:hyperlink w:anchor="kubernetes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Kubernetes SIG Sec</w:t>
        </w:r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u</w:t>
        </w:r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rity Tooling</w:t>
        </w:r>
      </w:hyperlink>
      <w:r w:rsidRPr="00A93AF9">
        <w:rPr>
          <w:rFonts w:asciiTheme="majorHAnsi" w:hAnsiTheme="majorHAnsi" w:cstheme="majorHAnsi"/>
          <w:sz w:val="22"/>
          <w:szCs w:val="22"/>
        </w:rPr>
        <w:t xml:space="preserve"> sub-project</w:t>
      </w:r>
      <w:r w:rsidR="002A57ED">
        <w:rPr>
          <w:rFonts w:asciiTheme="majorHAnsi" w:hAnsiTheme="majorHAnsi" w:cstheme="majorHAnsi"/>
          <w:sz w:val="22"/>
          <w:szCs w:val="22"/>
        </w:rPr>
        <w:t xml:space="preserve"> Lead. </w:t>
      </w:r>
    </w:p>
    <w:p w14:paraId="7DA7545D" w14:textId="25D4BBED" w:rsidR="00AB20CF" w:rsidRPr="00A93AF9" w:rsidRDefault="00082690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A93AF9">
        <w:rPr>
          <w:rFonts w:asciiTheme="majorHAnsi" w:hAnsiTheme="majorHAnsi" w:cstheme="majorHAnsi"/>
          <w:sz w:val="22"/>
          <w:szCs w:val="22"/>
        </w:rPr>
        <w:t xml:space="preserve">During the last couple of years, he </w:t>
      </w:r>
      <w:r w:rsidR="002A57ED">
        <w:rPr>
          <w:rFonts w:asciiTheme="majorHAnsi" w:hAnsiTheme="majorHAnsi" w:cstheme="majorHAnsi"/>
          <w:sz w:val="22"/>
          <w:szCs w:val="22"/>
        </w:rPr>
        <w:t>has written</w:t>
      </w:r>
      <w:r w:rsidRPr="00A93AF9">
        <w:rPr>
          <w:rFonts w:asciiTheme="majorHAnsi" w:hAnsiTheme="majorHAnsi" w:cstheme="majorHAnsi"/>
          <w:sz w:val="22"/>
          <w:szCs w:val="22"/>
        </w:rPr>
        <w:t xml:space="preserve"> the security chapters in Nigel Poulton’s </w:t>
      </w:r>
      <w:hyperlink w:anchor="publications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“The Kubernetes Book”</w:t>
        </w:r>
      </w:hyperlink>
      <w:r w:rsidRPr="00A93AF9">
        <w:rPr>
          <w:rFonts w:asciiTheme="majorHAnsi" w:hAnsiTheme="majorHAnsi" w:cstheme="majorHAnsi"/>
          <w:sz w:val="22"/>
          <w:szCs w:val="22"/>
        </w:rPr>
        <w:t xml:space="preserve"> which he looks forward to updating every year. Prior to this current role, he </w:t>
      </w:r>
      <w:r w:rsidR="001D581E">
        <w:rPr>
          <w:rFonts w:asciiTheme="majorHAnsi" w:hAnsiTheme="majorHAnsi" w:cstheme="majorHAnsi"/>
          <w:sz w:val="22"/>
          <w:szCs w:val="22"/>
        </w:rPr>
        <w:t>architected highly</w:t>
      </w:r>
      <w:r w:rsidRPr="00A93AF9">
        <w:rPr>
          <w:rFonts w:asciiTheme="majorHAnsi" w:hAnsiTheme="majorHAnsi" w:cstheme="majorHAnsi"/>
          <w:sz w:val="22"/>
          <w:szCs w:val="22"/>
        </w:rPr>
        <w:t xml:space="preserve"> secur</w:t>
      </w:r>
      <w:r w:rsidR="001D581E">
        <w:rPr>
          <w:rFonts w:asciiTheme="majorHAnsi" w:hAnsiTheme="majorHAnsi" w:cstheme="majorHAnsi"/>
          <w:sz w:val="22"/>
          <w:szCs w:val="22"/>
        </w:rPr>
        <w:t>e</w:t>
      </w:r>
      <w:r w:rsidRPr="00A93AF9">
        <w:rPr>
          <w:rFonts w:asciiTheme="majorHAnsi" w:hAnsiTheme="majorHAnsi" w:cstheme="majorHAnsi"/>
          <w:sz w:val="22"/>
          <w:szCs w:val="22"/>
        </w:rPr>
        <w:t xml:space="preserve"> massive Kubernetes deployments a</w:t>
      </w:r>
      <w:r w:rsidRPr="00A93AF9">
        <w:rPr>
          <w:rFonts w:asciiTheme="majorHAnsi" w:hAnsiTheme="majorHAnsi" w:cstheme="majorHAnsi"/>
          <w:sz w:val="22"/>
          <w:szCs w:val="22"/>
        </w:rPr>
        <w:t xml:space="preserve">t </w:t>
      </w:r>
      <w:hyperlink r:id="rId9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Visa</w:t>
        </w:r>
      </w:hyperlink>
      <w:r w:rsidRPr="00A93AF9">
        <w:rPr>
          <w:rFonts w:asciiTheme="majorHAnsi" w:hAnsiTheme="majorHAnsi" w:cstheme="majorHAnsi"/>
          <w:sz w:val="22"/>
          <w:szCs w:val="22"/>
        </w:rPr>
        <w:t xml:space="preserve"> (end user), </w:t>
      </w:r>
      <w:r w:rsidR="00583BAC">
        <w:rPr>
          <w:rFonts w:asciiTheme="majorHAnsi" w:hAnsiTheme="majorHAnsi" w:cstheme="majorHAnsi"/>
          <w:sz w:val="22"/>
          <w:szCs w:val="22"/>
        </w:rPr>
        <w:t>that processed millions of transactions every day</w:t>
      </w:r>
      <w:r w:rsidRPr="00A93AF9">
        <w:rPr>
          <w:rFonts w:asciiTheme="majorHAnsi" w:hAnsiTheme="majorHAnsi" w:cstheme="majorHAnsi"/>
          <w:sz w:val="22"/>
          <w:szCs w:val="22"/>
        </w:rPr>
        <w:t xml:space="preserve">. He is also the co-creator of </w:t>
      </w:r>
      <w:r w:rsidR="00C8667C" w:rsidRPr="00A93AF9">
        <w:rPr>
          <w:rFonts w:asciiTheme="majorHAnsi" w:hAnsiTheme="majorHAnsi" w:cstheme="majorHAnsi"/>
          <w:sz w:val="22"/>
          <w:szCs w:val="22"/>
        </w:rPr>
        <w:t>award-winning</w:t>
      </w:r>
      <w:r w:rsidRPr="00A93AF9">
        <w:rPr>
          <w:rFonts w:asciiTheme="majorHAnsi" w:hAnsiTheme="majorHAnsi" w:cstheme="majorHAnsi"/>
          <w:sz w:val="22"/>
          <w:szCs w:val="22"/>
        </w:rPr>
        <w:t xml:space="preserve"> container runtime security tool: </w:t>
      </w:r>
      <w:hyperlink w:anchor="awards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MASHUP</w:t>
        </w:r>
      </w:hyperlink>
    </w:p>
    <w:p w14:paraId="175C5D83" w14:textId="77777777" w:rsidR="00AB20CF" w:rsidRPr="00A93AF9" w:rsidRDefault="00082690" w:rsidP="00AC1D5B">
      <w:pPr>
        <w:pStyle w:val="Heading1"/>
      </w:pPr>
      <w:bookmarkStart w:id="1" w:name="current-affiliations"/>
      <w:r w:rsidRPr="00A93AF9">
        <w:t>Current Affiliations</w:t>
      </w:r>
    </w:p>
    <w:bookmarkStart w:id="2" w:name="cncf-cloud-native-computing-foundation"/>
    <w:p w14:paraId="4D7C2974" w14:textId="77777777" w:rsidR="00AB20CF" w:rsidRPr="00A93AF9" w:rsidRDefault="00082690">
      <w:pPr>
        <w:pStyle w:val="Heading3"/>
        <w:rPr>
          <w:rFonts w:cstheme="majorHAnsi"/>
          <w:sz w:val="22"/>
          <w:szCs w:val="22"/>
        </w:rPr>
      </w:pPr>
      <w:r w:rsidRPr="00A93AF9">
        <w:rPr>
          <w:rFonts w:cstheme="majorHAnsi"/>
          <w:sz w:val="22"/>
          <w:szCs w:val="22"/>
        </w:rPr>
        <w:fldChar w:fldCharType="begin"/>
      </w:r>
      <w:r w:rsidRPr="00A93AF9">
        <w:rPr>
          <w:rFonts w:cstheme="majorHAnsi"/>
          <w:sz w:val="22"/>
          <w:szCs w:val="22"/>
        </w:rPr>
        <w:instrText xml:space="preserve"> HYPERLINK "https://www.cncf.io/" \h </w:instrText>
      </w:r>
      <w:r w:rsidRPr="00A93AF9">
        <w:rPr>
          <w:rFonts w:cstheme="majorHAnsi"/>
          <w:sz w:val="22"/>
          <w:szCs w:val="22"/>
        </w:rPr>
        <w:fldChar w:fldCharType="separate"/>
      </w:r>
      <w:r w:rsidRPr="00A93AF9">
        <w:rPr>
          <w:rStyle w:val="Hyperlink"/>
          <w:rFonts w:cstheme="majorHAnsi"/>
          <w:sz w:val="22"/>
          <w:szCs w:val="22"/>
        </w:rPr>
        <w:t>CNCF (Cloud Native Computing Foundation)</w:t>
      </w:r>
      <w:r w:rsidRPr="00A93AF9">
        <w:rPr>
          <w:rStyle w:val="Hyperlink"/>
          <w:rFonts w:cstheme="majorHAnsi"/>
          <w:sz w:val="22"/>
          <w:szCs w:val="22"/>
        </w:rPr>
        <w:fldChar w:fldCharType="end"/>
      </w:r>
    </w:p>
    <w:p w14:paraId="2F4F3031" w14:textId="528FEE51" w:rsidR="00AB20CF" w:rsidRPr="00A93AF9" w:rsidRDefault="00082690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hyperlink r:id="rId10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Among Top 50 contributors worldwide</w:t>
        </w:r>
      </w:hyperlink>
      <w:r w:rsidR="00A305E5">
        <w:rPr>
          <w:rStyle w:val="Hyperlink"/>
          <w:rFonts w:asciiTheme="majorHAnsi" w:hAnsiTheme="majorHAnsi" w:cstheme="majorHAnsi"/>
          <w:sz w:val="22"/>
          <w:szCs w:val="22"/>
        </w:rPr>
        <w:t xml:space="preserve"> (Top 3%)</w:t>
      </w:r>
      <w:r w:rsidRPr="00A93AF9">
        <w:rPr>
          <w:rFonts w:asciiTheme="majorHAnsi" w:hAnsiTheme="majorHAnsi" w:cstheme="majorHAnsi"/>
          <w:sz w:val="22"/>
          <w:szCs w:val="22"/>
        </w:rPr>
        <w:t xml:space="preserve"> in the last 12 months</w:t>
      </w:r>
    </w:p>
    <w:p w14:paraId="0BF8949B" w14:textId="182E3E19" w:rsidR="00AB20CF" w:rsidRPr="00A93AF9" w:rsidRDefault="00082690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hyperlink r:id="rId11" w:anchor="stag-members">
        <w:r w:rsidR="00884CDE">
          <w:rPr>
            <w:rStyle w:val="Hyperlink"/>
            <w:rFonts w:asciiTheme="majorHAnsi" w:hAnsiTheme="majorHAnsi" w:cstheme="majorHAnsi"/>
            <w:sz w:val="22"/>
            <w:szCs w:val="22"/>
          </w:rPr>
          <w:t>TAG (Technical Advisory Group) Security Tech Lead</w:t>
        </w:r>
      </w:hyperlink>
    </w:p>
    <w:p w14:paraId="5A69B8C0" w14:textId="77777777" w:rsidR="00AB20CF" w:rsidRPr="00A93AF9" w:rsidRDefault="00082690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hyperlink r:id="rId12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Program Committee Member</w:t>
        </w:r>
      </w:hyperlink>
    </w:p>
    <w:p w14:paraId="24E191AB" w14:textId="77777777" w:rsidR="00AB20CF" w:rsidRPr="00A93AF9" w:rsidRDefault="00082690">
      <w:pPr>
        <w:pStyle w:val="Compact"/>
        <w:numPr>
          <w:ilvl w:val="1"/>
          <w:numId w:val="3"/>
        </w:numPr>
        <w:rPr>
          <w:rFonts w:asciiTheme="majorHAnsi" w:hAnsiTheme="majorHAnsi" w:cstheme="majorHAnsi"/>
          <w:sz w:val="22"/>
          <w:szCs w:val="22"/>
        </w:rPr>
      </w:pPr>
      <w:hyperlink r:id="rId13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KubeCon + CloudNativeCon North America 2021</w:t>
        </w:r>
      </w:hyperlink>
    </w:p>
    <w:bookmarkStart w:id="3" w:name="kubernetes"/>
    <w:bookmarkEnd w:id="2"/>
    <w:p w14:paraId="7C9E0085" w14:textId="77777777" w:rsidR="00AB20CF" w:rsidRPr="00A93AF9" w:rsidRDefault="00082690">
      <w:pPr>
        <w:pStyle w:val="Heading3"/>
        <w:rPr>
          <w:rFonts w:cstheme="majorHAnsi"/>
          <w:sz w:val="22"/>
          <w:szCs w:val="22"/>
        </w:rPr>
      </w:pPr>
      <w:r w:rsidRPr="00A93AF9">
        <w:rPr>
          <w:rFonts w:cstheme="majorHAnsi"/>
          <w:sz w:val="22"/>
          <w:szCs w:val="22"/>
        </w:rPr>
        <w:fldChar w:fldCharType="begin"/>
      </w:r>
      <w:r w:rsidRPr="00A93AF9">
        <w:rPr>
          <w:rFonts w:cstheme="majorHAnsi"/>
          <w:sz w:val="22"/>
          <w:szCs w:val="22"/>
        </w:rPr>
        <w:instrText xml:space="preserve"> HYPERLINK "https://kubernetes.io/" \h </w:instrText>
      </w:r>
      <w:r w:rsidRPr="00A93AF9">
        <w:rPr>
          <w:rFonts w:cstheme="majorHAnsi"/>
          <w:sz w:val="22"/>
          <w:szCs w:val="22"/>
        </w:rPr>
        <w:fldChar w:fldCharType="separate"/>
      </w:r>
      <w:r w:rsidRPr="00A93AF9">
        <w:rPr>
          <w:rStyle w:val="Hyperlink"/>
          <w:rFonts w:cstheme="majorHAnsi"/>
          <w:sz w:val="22"/>
          <w:szCs w:val="22"/>
        </w:rPr>
        <w:t>Kubernetes</w:t>
      </w:r>
      <w:r w:rsidRPr="00A93AF9">
        <w:rPr>
          <w:rStyle w:val="Hyperlink"/>
          <w:rFonts w:cstheme="majorHAnsi"/>
          <w:sz w:val="22"/>
          <w:szCs w:val="22"/>
        </w:rPr>
        <w:fldChar w:fldCharType="end"/>
      </w:r>
    </w:p>
    <w:p w14:paraId="5486DF62" w14:textId="32F2B657" w:rsidR="00AB20CF" w:rsidRPr="00A93AF9" w:rsidRDefault="00082690">
      <w:pPr>
        <w:pStyle w:val="Compact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hyperlink r:id="rId14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Among Top 200 contributors worl</w:t>
        </w:r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dwide</w:t>
        </w:r>
      </w:hyperlink>
      <w:r w:rsidR="002319BC">
        <w:rPr>
          <w:rStyle w:val="Hyperlink"/>
          <w:rFonts w:asciiTheme="majorHAnsi" w:hAnsiTheme="majorHAnsi" w:cstheme="majorHAnsi"/>
          <w:sz w:val="22"/>
          <w:szCs w:val="22"/>
        </w:rPr>
        <w:t xml:space="preserve"> (Top 7%)</w:t>
      </w:r>
      <w:r w:rsidRPr="00A93AF9">
        <w:rPr>
          <w:rFonts w:asciiTheme="majorHAnsi" w:hAnsiTheme="majorHAnsi" w:cstheme="majorHAnsi"/>
          <w:sz w:val="22"/>
          <w:szCs w:val="22"/>
        </w:rPr>
        <w:t xml:space="preserve"> in the last 12 months</w:t>
      </w:r>
    </w:p>
    <w:p w14:paraId="55349030" w14:textId="77777777" w:rsidR="00AB20CF" w:rsidRPr="00A93AF9" w:rsidRDefault="00082690">
      <w:pPr>
        <w:pStyle w:val="Compact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hyperlink r:id="rId15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SIG (Special Interest Group) Security:</w:t>
        </w:r>
      </w:hyperlink>
      <w:r w:rsidRPr="00A93AF9">
        <w:rPr>
          <w:rFonts w:asciiTheme="majorHAnsi" w:hAnsiTheme="majorHAnsi" w:cstheme="majorHAnsi"/>
          <w:sz w:val="22"/>
          <w:szCs w:val="22"/>
        </w:rPr>
        <w:t xml:space="preserve"> </w:t>
      </w:r>
      <w:hyperlink r:id="rId16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Tooling Sub-Project L</w:t>
        </w:r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ead</w:t>
        </w:r>
      </w:hyperlink>
    </w:p>
    <w:bookmarkStart w:id="4" w:name="pci-payment-card-industry"/>
    <w:bookmarkEnd w:id="3"/>
    <w:p w14:paraId="5C8C5641" w14:textId="77777777" w:rsidR="00AB20CF" w:rsidRPr="00A93AF9" w:rsidRDefault="00082690">
      <w:pPr>
        <w:pStyle w:val="Heading3"/>
        <w:rPr>
          <w:rFonts w:cstheme="majorHAnsi"/>
          <w:sz w:val="22"/>
          <w:szCs w:val="22"/>
        </w:rPr>
      </w:pPr>
      <w:r w:rsidRPr="00A93AF9">
        <w:rPr>
          <w:rFonts w:cstheme="majorHAnsi"/>
          <w:sz w:val="22"/>
          <w:szCs w:val="22"/>
        </w:rPr>
        <w:fldChar w:fldCharType="begin"/>
      </w:r>
      <w:r w:rsidRPr="00A93AF9">
        <w:rPr>
          <w:rFonts w:cstheme="majorHAnsi"/>
          <w:sz w:val="22"/>
          <w:szCs w:val="22"/>
        </w:rPr>
        <w:instrText xml:space="preserve"> HYPERLINK "https://www.pcisecuritystandards.org/" \h </w:instrText>
      </w:r>
      <w:r w:rsidRPr="00A93AF9">
        <w:rPr>
          <w:rFonts w:cstheme="majorHAnsi"/>
          <w:sz w:val="22"/>
          <w:szCs w:val="22"/>
        </w:rPr>
        <w:fldChar w:fldCharType="separate"/>
      </w:r>
      <w:r w:rsidRPr="00A93AF9">
        <w:rPr>
          <w:rStyle w:val="Hyperlink"/>
          <w:rFonts w:cstheme="majorHAnsi"/>
          <w:sz w:val="22"/>
          <w:szCs w:val="22"/>
        </w:rPr>
        <w:t>PCI (Payment Card Industry)</w:t>
      </w:r>
      <w:r w:rsidRPr="00A93AF9">
        <w:rPr>
          <w:rStyle w:val="Hyperlink"/>
          <w:rFonts w:cstheme="majorHAnsi"/>
          <w:sz w:val="22"/>
          <w:szCs w:val="22"/>
        </w:rPr>
        <w:fldChar w:fldCharType="end"/>
      </w:r>
    </w:p>
    <w:p w14:paraId="614DE01E" w14:textId="57306C40" w:rsidR="001D5427" w:rsidRPr="001A4D79" w:rsidRDefault="00082690" w:rsidP="001A4D79">
      <w:pPr>
        <w:pStyle w:val="Compact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hyperlink r:id="rId17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SIG (Special Interest Group): Best Practices for Container Orchestration</w:t>
        </w:r>
      </w:hyperlink>
      <w:r w:rsidR="001A4D79">
        <w:rPr>
          <w:rStyle w:val="Hyperlink"/>
          <w:rFonts w:asciiTheme="majorHAnsi" w:hAnsiTheme="majorHAnsi" w:cstheme="majorHAnsi"/>
          <w:color w:val="auto"/>
          <w:sz w:val="22"/>
          <w:szCs w:val="22"/>
        </w:rPr>
        <w:t xml:space="preserve">: </w:t>
      </w:r>
      <w:r w:rsidR="001D5427" w:rsidRPr="001A4D79">
        <w:rPr>
          <w:rStyle w:val="Hyperlink"/>
          <w:rFonts w:asciiTheme="majorHAnsi" w:hAnsiTheme="majorHAnsi" w:cstheme="majorHAnsi"/>
          <w:color w:val="000000" w:themeColor="text1"/>
          <w:sz w:val="22"/>
          <w:szCs w:val="22"/>
        </w:rPr>
        <w:t>Contributed to industry standard guidance on security cloud native environments that are relevant to Payment Transactions Processing Systems</w:t>
      </w:r>
    </w:p>
    <w:p w14:paraId="3FF6EBF2" w14:textId="77777777" w:rsidR="00AB20CF" w:rsidRPr="00A93AF9" w:rsidRDefault="00082690" w:rsidP="00AC1D5B">
      <w:pPr>
        <w:pStyle w:val="Heading1"/>
      </w:pPr>
      <w:bookmarkStart w:id="5" w:name="patents"/>
      <w:bookmarkEnd w:id="1"/>
      <w:bookmarkEnd w:id="4"/>
      <w:r w:rsidRPr="00A93AF9">
        <w:t>Patents</w:t>
      </w:r>
    </w:p>
    <w:p w14:paraId="7EC67E66" w14:textId="77777777" w:rsidR="00AB20CF" w:rsidRPr="00A93AF9" w:rsidRDefault="00082690">
      <w:pPr>
        <w:pStyle w:val="Compact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hyperlink r:id="rId18" w:anchor="patentCitations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(5 Citations)</w:t>
        </w:r>
      </w:hyperlink>
      <w:r w:rsidRPr="00A93AF9">
        <w:rPr>
          <w:rFonts w:asciiTheme="majorHAnsi" w:hAnsiTheme="majorHAnsi" w:cstheme="majorHAnsi"/>
          <w:sz w:val="22"/>
          <w:szCs w:val="22"/>
        </w:rPr>
        <w:t xml:space="preserve"> </w:t>
      </w:r>
      <w:hyperlink r:id="rId19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Microservice adaptive security hardening</w:t>
        </w:r>
      </w:hyperlink>
    </w:p>
    <w:p w14:paraId="1FEC06F1" w14:textId="77777777" w:rsidR="00AB20CF" w:rsidRPr="00A93AF9" w:rsidRDefault="00082690">
      <w:pPr>
        <w:pStyle w:val="Compact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hyperlink r:id="rId20" w:anchor="patentCitations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(11 Citation</w:t>
        </w:r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s)</w:t>
        </w:r>
      </w:hyperlink>
      <w:r w:rsidRPr="00A93AF9">
        <w:rPr>
          <w:rFonts w:asciiTheme="majorHAnsi" w:hAnsiTheme="majorHAnsi" w:cstheme="majorHAnsi"/>
          <w:sz w:val="22"/>
          <w:szCs w:val="22"/>
        </w:rPr>
        <w:t xml:space="preserve"> </w:t>
      </w:r>
      <w:hyperlink r:id="rId21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Systems and Methods for generating behavior profiles for new entities</w:t>
        </w:r>
      </w:hyperlink>
    </w:p>
    <w:p w14:paraId="3CD31701" w14:textId="77777777" w:rsidR="00AB20CF" w:rsidRPr="00A93AF9" w:rsidRDefault="00082690">
      <w:pPr>
        <w:pStyle w:val="Compact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hyperlink r:id="rId22" w:anchor="patentCitations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(5 Citations)</w:t>
        </w:r>
      </w:hyperlink>
      <w:r w:rsidRPr="00A93AF9">
        <w:rPr>
          <w:rFonts w:asciiTheme="majorHAnsi" w:hAnsiTheme="majorHAnsi" w:cstheme="majorHAnsi"/>
          <w:sz w:val="22"/>
          <w:szCs w:val="22"/>
        </w:rPr>
        <w:t xml:space="preserve"> </w:t>
      </w:r>
      <w:hyperlink r:id="rId23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Self-learning alerting and anomaly detection in monitoring systems</w:t>
        </w:r>
      </w:hyperlink>
    </w:p>
    <w:p w14:paraId="092657D6" w14:textId="77777777" w:rsidR="00AB20CF" w:rsidRPr="00A93AF9" w:rsidRDefault="00082690">
      <w:pPr>
        <w:pStyle w:val="Compact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hyperlink r:id="rId24" w:anchor="patentCitations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(5 Citations)</w:t>
        </w:r>
      </w:hyperlink>
      <w:r w:rsidRPr="00A93AF9">
        <w:rPr>
          <w:rFonts w:asciiTheme="majorHAnsi" w:hAnsiTheme="majorHAnsi" w:cstheme="majorHAnsi"/>
          <w:sz w:val="22"/>
          <w:szCs w:val="22"/>
        </w:rPr>
        <w:t xml:space="preserve"> </w:t>
      </w:r>
      <w:hyperlink r:id="rId25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Real-time entity anomaly detection</w:t>
        </w:r>
      </w:hyperlink>
    </w:p>
    <w:p w14:paraId="1F045162" w14:textId="77777777" w:rsidR="00AB20CF" w:rsidRPr="00A93AF9" w:rsidRDefault="00082690">
      <w:pPr>
        <w:pStyle w:val="Compact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hyperlink r:id="rId26" w:anchor="patentCitations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(5 Citations)</w:t>
        </w:r>
      </w:hyperlink>
      <w:r w:rsidRPr="00A93AF9">
        <w:rPr>
          <w:rFonts w:asciiTheme="majorHAnsi" w:hAnsiTheme="majorHAnsi" w:cstheme="majorHAnsi"/>
          <w:sz w:val="22"/>
          <w:szCs w:val="22"/>
        </w:rPr>
        <w:t xml:space="preserve"> </w:t>
      </w:r>
      <w:hyperlink r:id="rId27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 xml:space="preserve">Systems and </w:t>
        </w:r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methods to secure api platforms</w:t>
        </w:r>
      </w:hyperlink>
    </w:p>
    <w:p w14:paraId="03B2EFA0" w14:textId="77777777" w:rsidR="00AB20CF" w:rsidRPr="00A93AF9" w:rsidRDefault="00082690">
      <w:pPr>
        <w:pStyle w:val="Compact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hyperlink r:id="rId28" w:anchor="patentCitations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(6 Citations)</w:t>
        </w:r>
      </w:hyperlink>
      <w:r w:rsidRPr="00A93AF9">
        <w:rPr>
          <w:rFonts w:asciiTheme="majorHAnsi" w:hAnsiTheme="majorHAnsi" w:cstheme="majorHAnsi"/>
          <w:sz w:val="22"/>
          <w:szCs w:val="22"/>
        </w:rPr>
        <w:t xml:space="preserve"> </w:t>
      </w:r>
      <w:hyperlink r:id="rId29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Proactive defense of untrustworthy machine learning s</w:t>
        </w:r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ystem</w:t>
        </w:r>
      </w:hyperlink>
    </w:p>
    <w:p w14:paraId="029F8A7F" w14:textId="77777777" w:rsidR="00AB20CF" w:rsidRPr="00A93AF9" w:rsidRDefault="00082690">
      <w:pPr>
        <w:pStyle w:val="Compact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hyperlink r:id="rId30" w:anchor="patentCitations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(5 Citations)</w:t>
        </w:r>
      </w:hyperlink>
      <w:r w:rsidRPr="00A93AF9">
        <w:rPr>
          <w:rFonts w:asciiTheme="majorHAnsi" w:hAnsiTheme="majorHAnsi" w:cstheme="majorHAnsi"/>
          <w:sz w:val="22"/>
          <w:szCs w:val="22"/>
        </w:rPr>
        <w:t xml:space="preserve"> </w:t>
      </w:r>
      <w:hyperlink r:id="rId31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Model shift prevention through machine learning</w:t>
        </w:r>
      </w:hyperlink>
    </w:p>
    <w:p w14:paraId="3D90D48C" w14:textId="77777777" w:rsidR="00AB20CF" w:rsidRPr="00A93AF9" w:rsidRDefault="00082690">
      <w:pPr>
        <w:pStyle w:val="Compact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hyperlink r:id="rId32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Systems, Methods, and Computer Program Products for Authorizing a Transaction</w:t>
        </w:r>
      </w:hyperlink>
    </w:p>
    <w:p w14:paraId="7836D15B" w14:textId="77777777" w:rsidR="00AB20CF" w:rsidRPr="00A93AF9" w:rsidRDefault="00082690" w:rsidP="00AC1D5B">
      <w:pPr>
        <w:pStyle w:val="Heading1"/>
      </w:pPr>
      <w:bookmarkStart w:id="6" w:name="awards"/>
      <w:bookmarkEnd w:id="5"/>
      <w:r w:rsidRPr="00A93AF9">
        <w:t>Awards</w:t>
      </w:r>
    </w:p>
    <w:p w14:paraId="6A0A8060" w14:textId="77777777" w:rsidR="00AB20CF" w:rsidRPr="00A93AF9" w:rsidRDefault="00082690">
      <w:pPr>
        <w:pStyle w:val="Compact"/>
        <w:numPr>
          <w:ilvl w:val="0"/>
          <w:numId w:val="7"/>
        </w:numPr>
        <w:rPr>
          <w:rFonts w:asciiTheme="majorHAnsi" w:hAnsiTheme="majorHAnsi" w:cstheme="majorHAnsi"/>
          <w:sz w:val="22"/>
          <w:szCs w:val="22"/>
        </w:rPr>
      </w:pPr>
      <w:hyperlink r:id="rId33" w:anchor="security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Kubernetes Community Awards 2021: Security</w:t>
        </w:r>
      </w:hyperlink>
    </w:p>
    <w:p w14:paraId="2FEBC781" w14:textId="77777777" w:rsidR="00AB20CF" w:rsidRPr="00A93AF9" w:rsidRDefault="00082690">
      <w:pPr>
        <w:pStyle w:val="Compact"/>
        <w:numPr>
          <w:ilvl w:val="0"/>
          <w:numId w:val="7"/>
        </w:numPr>
        <w:rPr>
          <w:rFonts w:asciiTheme="majorHAnsi" w:hAnsiTheme="majorHAnsi" w:cstheme="majorHAnsi"/>
          <w:sz w:val="22"/>
          <w:szCs w:val="22"/>
        </w:rPr>
      </w:pPr>
      <w:hyperlink r:id="rId34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CSO50 2019: Next Generation Security Product Award</w:t>
        </w:r>
      </w:hyperlink>
    </w:p>
    <w:p w14:paraId="03517789" w14:textId="77777777" w:rsidR="00AB20CF" w:rsidRPr="00A93AF9" w:rsidRDefault="00082690">
      <w:pPr>
        <w:pStyle w:val="Compact"/>
        <w:numPr>
          <w:ilvl w:val="0"/>
          <w:numId w:val="7"/>
        </w:numPr>
        <w:rPr>
          <w:rFonts w:asciiTheme="majorHAnsi" w:hAnsiTheme="majorHAnsi" w:cstheme="majorHAnsi"/>
          <w:sz w:val="22"/>
          <w:szCs w:val="22"/>
        </w:rPr>
      </w:pPr>
      <w:hyperlink r:id="rId35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CMU INI 2015: Outstanding Student Service Award for Teaching Assistant</w:t>
        </w:r>
      </w:hyperlink>
    </w:p>
    <w:p w14:paraId="676363D0" w14:textId="77777777" w:rsidR="00AB20CF" w:rsidRPr="00A93AF9" w:rsidRDefault="00082690" w:rsidP="00AC1D5B">
      <w:pPr>
        <w:pStyle w:val="Heading1"/>
      </w:pPr>
      <w:bookmarkStart w:id="7" w:name="media-coverage"/>
      <w:bookmarkEnd w:id="6"/>
      <w:r w:rsidRPr="00A93AF9">
        <w:t>Media Coverage</w:t>
      </w:r>
    </w:p>
    <w:p w14:paraId="6AF9005F" w14:textId="77777777" w:rsidR="00AB20CF" w:rsidRPr="00A93AF9" w:rsidRDefault="00082690">
      <w:pPr>
        <w:pStyle w:val="Compact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hyperlink r:id="rId36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 xml:space="preserve">VMware Open Source Blog: Upstream: Jump on In, the Water’s </w:t>
        </w:r>
        <w:proofErr w:type="gramStart"/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Fine!,</w:t>
        </w:r>
        <w:proofErr w:type="gramEnd"/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 xml:space="preserve"> Dec. 2021</w:t>
        </w:r>
      </w:hyperlink>
    </w:p>
    <w:p w14:paraId="6D903D3C" w14:textId="77777777" w:rsidR="00AB20CF" w:rsidRPr="00A93AF9" w:rsidRDefault="00082690">
      <w:pPr>
        <w:pStyle w:val="Compact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hyperlink r:id="rId37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Skedler: Navigating the messy world of (too ma</w:t>
        </w:r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ny) CVEs, Nov. 2021</w:t>
        </w:r>
      </w:hyperlink>
    </w:p>
    <w:p w14:paraId="518A2965" w14:textId="77777777" w:rsidR="00AB20CF" w:rsidRPr="00A93AF9" w:rsidRDefault="00082690">
      <w:pPr>
        <w:pStyle w:val="Compact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hyperlink r:id="rId38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Storychief: Catch up with Security SIG from KubeCon, Oct. 2021</w:t>
        </w:r>
      </w:hyperlink>
    </w:p>
    <w:p w14:paraId="3C62F89C" w14:textId="77777777" w:rsidR="00AB20CF" w:rsidRPr="00A93AF9" w:rsidRDefault="00082690">
      <w:pPr>
        <w:pStyle w:val="Compact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hyperlink r:id="rId39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CSOOnline: How Visa built its own container security solution, March 2020</w:t>
        </w:r>
      </w:hyperlink>
    </w:p>
    <w:p w14:paraId="3BE8483F" w14:textId="77777777" w:rsidR="00AB20CF" w:rsidRPr="00A93AF9" w:rsidRDefault="00082690">
      <w:pPr>
        <w:pStyle w:val="Compact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hyperlink r:id="rId40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ItOpsTimes: Securing Kubernetes with STRIDE, Nov. </w:t>
        </w:r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2019</w:t>
        </w:r>
      </w:hyperlink>
    </w:p>
    <w:p w14:paraId="59286EFA" w14:textId="77777777" w:rsidR="00AB20CF" w:rsidRPr="00A93AF9" w:rsidRDefault="00082690" w:rsidP="00AC1D5B">
      <w:pPr>
        <w:pStyle w:val="Heading1"/>
      </w:pPr>
      <w:bookmarkStart w:id="8" w:name="publications"/>
      <w:bookmarkEnd w:id="7"/>
      <w:r w:rsidRPr="00A93AF9">
        <w:t>Publications</w:t>
      </w:r>
    </w:p>
    <w:p w14:paraId="7F3661B4" w14:textId="44DB685A" w:rsidR="00AB20CF" w:rsidRDefault="00082690">
      <w:pPr>
        <w:pStyle w:val="Compact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hyperlink r:id="rId41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The Kubernetes Book, 2019-Present</w:t>
        </w:r>
      </w:hyperlink>
      <w:r w:rsidRPr="00A93AF9">
        <w:rPr>
          <w:rFonts w:asciiTheme="majorHAnsi" w:hAnsiTheme="majorHAnsi" w:cstheme="majorHAnsi"/>
          <w:sz w:val="22"/>
          <w:szCs w:val="22"/>
        </w:rPr>
        <w:t>, both security chapters</w:t>
      </w:r>
    </w:p>
    <w:p w14:paraId="303F26C7" w14:textId="6D65EE78" w:rsidR="00757F8E" w:rsidRDefault="00757F8E" w:rsidP="00757F8E">
      <w:pPr>
        <w:pStyle w:val="Compact"/>
        <w:numPr>
          <w:ilvl w:val="1"/>
          <w:numId w:val="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650+ Reviews with average rating of 4.5/5</w:t>
      </w:r>
    </w:p>
    <w:p w14:paraId="7A7A6940" w14:textId="023FC96F" w:rsidR="002B2EA0" w:rsidRPr="00A93AF9" w:rsidRDefault="002B2EA0" w:rsidP="00757F8E">
      <w:pPr>
        <w:pStyle w:val="Compact"/>
        <w:numPr>
          <w:ilvl w:val="1"/>
          <w:numId w:val="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Since contributing to this book the rating increased from 4.2 to 4.5</w:t>
      </w:r>
    </w:p>
    <w:p w14:paraId="644F4461" w14:textId="77777777" w:rsidR="00AB20CF" w:rsidRPr="00A93AF9" w:rsidRDefault="00082690">
      <w:pPr>
        <w:pStyle w:val="Compact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A93AF9">
        <w:rPr>
          <w:rFonts w:asciiTheme="majorHAnsi" w:hAnsiTheme="majorHAnsi" w:cstheme="majorHAnsi"/>
          <w:sz w:val="22"/>
          <w:szCs w:val="22"/>
        </w:rPr>
        <w:t>Kubernetes Blog posts:</w:t>
      </w:r>
    </w:p>
    <w:p w14:paraId="4FFF1F2B" w14:textId="77777777" w:rsidR="00AB20CF" w:rsidRPr="00A93AF9" w:rsidRDefault="00082690">
      <w:pPr>
        <w:pStyle w:val="Compact"/>
        <w:numPr>
          <w:ilvl w:val="1"/>
          <w:numId w:val="10"/>
        </w:numPr>
        <w:rPr>
          <w:rFonts w:asciiTheme="majorHAnsi" w:hAnsiTheme="majorHAnsi" w:cstheme="majorHAnsi"/>
          <w:sz w:val="22"/>
          <w:szCs w:val="22"/>
        </w:rPr>
      </w:pPr>
      <w:hyperlink r:id="rId42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A Cl</w:t>
        </w:r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oser Look at NSA/CISA Kubernetes Hardening Guidance, Oct. 2021</w:t>
        </w:r>
      </w:hyperlink>
    </w:p>
    <w:p w14:paraId="095B9DF9" w14:textId="77777777" w:rsidR="00AB20CF" w:rsidRPr="00A93AF9" w:rsidRDefault="00082690">
      <w:pPr>
        <w:pStyle w:val="Compact"/>
        <w:numPr>
          <w:ilvl w:val="1"/>
          <w:numId w:val="10"/>
        </w:numPr>
        <w:rPr>
          <w:rFonts w:asciiTheme="majorHAnsi" w:hAnsiTheme="majorHAnsi" w:cstheme="majorHAnsi"/>
          <w:sz w:val="22"/>
          <w:szCs w:val="22"/>
        </w:rPr>
      </w:pPr>
      <w:hyperlink r:id="rId43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Cloud native security for your clusters, Nov. 2020</w:t>
        </w:r>
      </w:hyperlink>
    </w:p>
    <w:p w14:paraId="1AC81BC5" w14:textId="77777777" w:rsidR="00AB20CF" w:rsidRPr="00A93AF9" w:rsidRDefault="00082690">
      <w:pPr>
        <w:pStyle w:val="Compact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A93AF9">
        <w:rPr>
          <w:rFonts w:asciiTheme="majorHAnsi" w:hAnsiTheme="majorHAnsi" w:cstheme="majorHAnsi"/>
          <w:sz w:val="22"/>
          <w:szCs w:val="22"/>
        </w:rPr>
        <w:t>Reference Papers:</w:t>
      </w:r>
    </w:p>
    <w:p w14:paraId="09DE24E5" w14:textId="77777777" w:rsidR="00AB20CF" w:rsidRPr="00A93AF9" w:rsidRDefault="00082690">
      <w:pPr>
        <w:pStyle w:val="Compact"/>
        <w:numPr>
          <w:ilvl w:val="1"/>
          <w:numId w:val="11"/>
        </w:numPr>
        <w:rPr>
          <w:rFonts w:asciiTheme="majorHAnsi" w:hAnsiTheme="majorHAnsi" w:cstheme="majorHAnsi"/>
          <w:sz w:val="22"/>
          <w:szCs w:val="22"/>
        </w:rPr>
      </w:pPr>
      <w:hyperlink r:id="rId44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Cloud Native Security Whitepaper v1.0, Nov. 2020</w:t>
        </w:r>
      </w:hyperlink>
    </w:p>
    <w:p w14:paraId="2A3A0DE1" w14:textId="77777777" w:rsidR="00AB20CF" w:rsidRPr="00A93AF9" w:rsidRDefault="00082690">
      <w:pPr>
        <w:pStyle w:val="Compact"/>
        <w:numPr>
          <w:ilvl w:val="1"/>
          <w:numId w:val="11"/>
        </w:numPr>
        <w:rPr>
          <w:rFonts w:asciiTheme="majorHAnsi" w:hAnsiTheme="majorHAnsi" w:cstheme="majorHAnsi"/>
          <w:sz w:val="22"/>
          <w:szCs w:val="22"/>
        </w:rPr>
      </w:pPr>
      <w:hyperlink r:id="rId45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Cloud Native Security Lexicon, Aug. 2020</w:t>
        </w:r>
      </w:hyperlink>
    </w:p>
    <w:p w14:paraId="10333C6B" w14:textId="77777777" w:rsidR="00AB20CF" w:rsidRPr="00A93AF9" w:rsidRDefault="00082690" w:rsidP="00AC1D5B">
      <w:pPr>
        <w:pStyle w:val="Heading1"/>
      </w:pPr>
      <w:bookmarkStart w:id="9" w:name="speaking-engagements"/>
      <w:bookmarkEnd w:id="8"/>
      <w:r w:rsidRPr="00A93AF9">
        <w:t>Speaking engagements</w:t>
      </w:r>
    </w:p>
    <w:p w14:paraId="18A199E2" w14:textId="77777777" w:rsidR="00AB20CF" w:rsidRPr="00A93AF9" w:rsidRDefault="00082690">
      <w:pPr>
        <w:pStyle w:val="Compact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hyperlink r:id="rId46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Thank God Its Kubernetes</w:t>
        </w:r>
      </w:hyperlink>
    </w:p>
    <w:p w14:paraId="0A9931BF" w14:textId="77777777" w:rsidR="00AB20CF" w:rsidRPr="00A93AF9" w:rsidRDefault="00082690">
      <w:pPr>
        <w:pStyle w:val="Compact"/>
        <w:numPr>
          <w:ilvl w:val="1"/>
          <w:numId w:val="13"/>
        </w:numPr>
        <w:rPr>
          <w:rFonts w:asciiTheme="majorHAnsi" w:hAnsiTheme="majorHAnsi" w:cstheme="majorHAnsi"/>
          <w:sz w:val="22"/>
          <w:szCs w:val="22"/>
        </w:rPr>
      </w:pPr>
      <w:hyperlink r:id="rId47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Episode 1</w:t>
        </w:r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74 “Verifying Signed Images with Connaisseur”, Nov. 2021</w:t>
        </w:r>
      </w:hyperlink>
    </w:p>
    <w:p w14:paraId="32161A2B" w14:textId="77777777" w:rsidR="00AB20CF" w:rsidRPr="00A93AF9" w:rsidRDefault="00082690">
      <w:pPr>
        <w:pStyle w:val="Compact"/>
        <w:numPr>
          <w:ilvl w:val="1"/>
          <w:numId w:val="13"/>
        </w:numPr>
        <w:rPr>
          <w:rFonts w:asciiTheme="majorHAnsi" w:hAnsiTheme="majorHAnsi" w:cstheme="majorHAnsi"/>
          <w:sz w:val="22"/>
          <w:szCs w:val="22"/>
        </w:rPr>
      </w:pPr>
      <w:hyperlink r:id="rId48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Episode 171 “Pod Security Problems”, Oct. 2021</w:t>
        </w:r>
      </w:hyperlink>
    </w:p>
    <w:p w14:paraId="14F6BCCA" w14:textId="335C213A" w:rsidR="00AB20CF" w:rsidRPr="00A93AF9" w:rsidRDefault="00082690">
      <w:pPr>
        <w:pStyle w:val="Compact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hyperlink r:id="rId49">
        <w:proofErr w:type="spellStart"/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KubeCon</w:t>
        </w:r>
        <w:proofErr w:type="spellEnd"/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 xml:space="preserve"> + </w:t>
        </w:r>
        <w:proofErr w:type="spellStart"/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CloudNativeCon</w:t>
        </w:r>
        <w:proofErr w:type="spellEnd"/>
      </w:hyperlink>
      <w:r w:rsidR="004939C8">
        <w:rPr>
          <w:rStyle w:val="Hyperlink"/>
          <w:rFonts w:asciiTheme="majorHAnsi" w:hAnsiTheme="majorHAnsi" w:cstheme="majorHAnsi"/>
          <w:sz w:val="22"/>
          <w:szCs w:val="22"/>
        </w:rPr>
        <w:t xml:space="preserve"> </w:t>
      </w:r>
      <w:r w:rsidR="004939C8" w:rsidRPr="004939C8">
        <w:rPr>
          <w:rStyle w:val="Hyperlink"/>
          <w:rFonts w:asciiTheme="majorHAnsi" w:hAnsiTheme="majorHAnsi" w:cstheme="majorHAnsi"/>
          <w:color w:val="000000" w:themeColor="text1"/>
          <w:sz w:val="22"/>
          <w:szCs w:val="22"/>
        </w:rPr>
        <w:t>(12-14% acceptance criteria)</w:t>
      </w:r>
    </w:p>
    <w:p w14:paraId="58B54AB4" w14:textId="77777777" w:rsidR="00AB20CF" w:rsidRPr="00A93AF9" w:rsidRDefault="00082690">
      <w:pPr>
        <w:pStyle w:val="Compact"/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</w:rPr>
      </w:pPr>
      <w:hyperlink r:id="rId50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 xml:space="preserve">Keeping Up with the CVEs: How to Find a Needle in a </w:t>
        </w:r>
        <w:proofErr w:type="gramStart"/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Haystack?,</w:t>
        </w:r>
        <w:proofErr w:type="gramEnd"/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 xml:space="preserve"> Oct 2021</w:t>
        </w:r>
      </w:hyperlink>
    </w:p>
    <w:p w14:paraId="3DFFB382" w14:textId="59F31393" w:rsidR="00AB20CF" w:rsidRPr="00A93AF9" w:rsidRDefault="00082690">
      <w:pPr>
        <w:pStyle w:val="Compact"/>
        <w:numPr>
          <w:ilvl w:val="2"/>
          <w:numId w:val="15"/>
        </w:numPr>
        <w:rPr>
          <w:rFonts w:asciiTheme="majorHAnsi" w:hAnsiTheme="majorHAnsi" w:cstheme="majorHAnsi"/>
          <w:sz w:val="22"/>
          <w:szCs w:val="22"/>
        </w:rPr>
      </w:pPr>
      <w:hyperlink r:id="rId51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Youtube Recording</w:t>
        </w:r>
      </w:hyperlink>
    </w:p>
    <w:p w14:paraId="15964D15" w14:textId="77777777" w:rsidR="00AB20CF" w:rsidRPr="00A93AF9" w:rsidRDefault="00082690">
      <w:pPr>
        <w:pStyle w:val="Compact"/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</w:rPr>
      </w:pPr>
      <w:hyperlink r:id="rId52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Security Through Transparency: Kubernetes SIG Security Update, Oct 2021</w:t>
        </w:r>
      </w:hyperlink>
    </w:p>
    <w:p w14:paraId="4217E3B7" w14:textId="77777777" w:rsidR="00AB20CF" w:rsidRPr="00A93AF9" w:rsidRDefault="00082690">
      <w:pPr>
        <w:pStyle w:val="Compact"/>
        <w:numPr>
          <w:ilvl w:val="2"/>
          <w:numId w:val="16"/>
        </w:numPr>
        <w:rPr>
          <w:rFonts w:asciiTheme="majorHAnsi" w:hAnsiTheme="majorHAnsi" w:cstheme="majorHAnsi"/>
          <w:sz w:val="22"/>
          <w:szCs w:val="22"/>
        </w:rPr>
      </w:pPr>
      <w:hyperlink r:id="rId53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Youtube Rec</w:t>
        </w:r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ording</w:t>
        </w:r>
      </w:hyperlink>
    </w:p>
    <w:p w14:paraId="2987A917" w14:textId="77777777" w:rsidR="00AB20CF" w:rsidRPr="00A93AF9" w:rsidRDefault="00082690">
      <w:pPr>
        <w:pStyle w:val="Compact"/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</w:rPr>
      </w:pPr>
      <w:hyperlink r:id="rId54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Security Beyond Buzzwords: How to Secure Kubernetes with Empathy?, Nov 2019</w:t>
        </w:r>
      </w:hyperlink>
    </w:p>
    <w:p w14:paraId="546EA761" w14:textId="77777777" w:rsidR="00AB20CF" w:rsidRPr="00A93AF9" w:rsidRDefault="00082690">
      <w:pPr>
        <w:pStyle w:val="Compact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hyperlink r:id="rId55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Kubernetes Security Bangalore Meetup, July 2021</w:t>
        </w:r>
      </w:hyperlink>
    </w:p>
    <w:p w14:paraId="34180DC7" w14:textId="77777777" w:rsidR="00AB20CF" w:rsidRPr="00A93AF9" w:rsidRDefault="00082690">
      <w:pPr>
        <w:pStyle w:val="Compact"/>
        <w:numPr>
          <w:ilvl w:val="1"/>
          <w:numId w:val="17"/>
        </w:numPr>
        <w:rPr>
          <w:rFonts w:asciiTheme="majorHAnsi" w:hAnsiTheme="majorHAnsi" w:cstheme="majorHAnsi"/>
          <w:sz w:val="22"/>
          <w:szCs w:val="22"/>
        </w:rPr>
      </w:pPr>
      <w:hyperlink r:id="rId56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Youtube Recording</w:t>
        </w:r>
      </w:hyperlink>
    </w:p>
    <w:p w14:paraId="19D56775" w14:textId="77777777" w:rsidR="00AB20CF" w:rsidRPr="00A93AF9" w:rsidRDefault="00082690">
      <w:pPr>
        <w:pStyle w:val="Compact"/>
        <w:numPr>
          <w:ilvl w:val="1"/>
          <w:numId w:val="17"/>
        </w:numPr>
        <w:rPr>
          <w:rFonts w:asciiTheme="majorHAnsi" w:hAnsiTheme="majorHAnsi" w:cstheme="majorHAnsi"/>
          <w:sz w:val="22"/>
          <w:szCs w:val="22"/>
        </w:rPr>
      </w:pPr>
      <w:hyperlink r:id="rId57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Meetup Event</w:t>
        </w:r>
      </w:hyperlink>
    </w:p>
    <w:p w14:paraId="2AEEB704" w14:textId="77777777" w:rsidR="00AB20CF" w:rsidRPr="00A93AF9" w:rsidRDefault="00082690">
      <w:pPr>
        <w:pStyle w:val="Compact"/>
        <w:numPr>
          <w:ilvl w:val="1"/>
          <w:numId w:val="17"/>
        </w:numPr>
        <w:rPr>
          <w:rFonts w:asciiTheme="majorHAnsi" w:hAnsiTheme="majorHAnsi" w:cstheme="majorHAnsi"/>
          <w:sz w:val="22"/>
          <w:szCs w:val="22"/>
        </w:rPr>
      </w:pPr>
      <w:hyperlink r:id="rId58">
        <w:r w:rsidRPr="00A93AF9">
          <w:rPr>
            <w:rStyle w:val="Hyperlink"/>
            <w:rFonts w:asciiTheme="majorHAnsi" w:hAnsiTheme="majorHAnsi" w:cstheme="majorHAnsi"/>
            <w:sz w:val="22"/>
            <w:szCs w:val="22"/>
          </w:rPr>
          <w:t>Slides</w:t>
        </w:r>
      </w:hyperlink>
      <w:bookmarkEnd w:id="0"/>
      <w:bookmarkEnd w:id="9"/>
    </w:p>
    <w:sectPr w:rsidR="00AB20CF" w:rsidRPr="00A93AF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7EF1E" w14:textId="77777777" w:rsidR="00082690" w:rsidRDefault="00082690">
      <w:pPr>
        <w:spacing w:after="0"/>
      </w:pPr>
      <w:r>
        <w:separator/>
      </w:r>
    </w:p>
  </w:endnote>
  <w:endnote w:type="continuationSeparator" w:id="0">
    <w:p w14:paraId="6A7A1628" w14:textId="77777777" w:rsidR="00082690" w:rsidRDefault="000826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B367F" w14:textId="77777777" w:rsidR="00082690" w:rsidRDefault="00082690">
      <w:r>
        <w:separator/>
      </w:r>
    </w:p>
  </w:footnote>
  <w:footnote w:type="continuationSeparator" w:id="0">
    <w:p w14:paraId="5A491361" w14:textId="77777777" w:rsidR="00082690" w:rsidRDefault="00082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A12F55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9B2D2F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0CF"/>
    <w:rsid w:val="00082690"/>
    <w:rsid w:val="000C7B36"/>
    <w:rsid w:val="001A4D79"/>
    <w:rsid w:val="001D5427"/>
    <w:rsid w:val="001D581E"/>
    <w:rsid w:val="002319BC"/>
    <w:rsid w:val="002A57ED"/>
    <w:rsid w:val="002B2EA0"/>
    <w:rsid w:val="0044756F"/>
    <w:rsid w:val="004939C8"/>
    <w:rsid w:val="004C5D34"/>
    <w:rsid w:val="0050627B"/>
    <w:rsid w:val="00583BAC"/>
    <w:rsid w:val="00757F8E"/>
    <w:rsid w:val="00884CDE"/>
    <w:rsid w:val="0093614E"/>
    <w:rsid w:val="00A305E5"/>
    <w:rsid w:val="00A93AF9"/>
    <w:rsid w:val="00AB20CF"/>
    <w:rsid w:val="00AC1D5B"/>
    <w:rsid w:val="00AC5E6D"/>
    <w:rsid w:val="00C8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A6AD2"/>
  <w15:docId w15:val="{11B90DD5-E1C3-534E-A48D-F0711337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A93AF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redly.com/badges/2dc7336e-ad39-4a1c-a6f9-e88012d6d1af/public_url" TargetMode="External"/><Relationship Id="rId18" Type="http://schemas.openxmlformats.org/officeDocument/2006/relationships/hyperlink" Target="https://patents.google.com/patent/WO2020060537A1" TargetMode="External"/><Relationship Id="rId26" Type="http://schemas.openxmlformats.org/officeDocument/2006/relationships/hyperlink" Target="https://patents.google.com/patent/WO2020005263A1" TargetMode="External"/><Relationship Id="rId39" Type="http://schemas.openxmlformats.org/officeDocument/2006/relationships/hyperlink" Target="https://www.csoonline.com/article/3529974/how-visa-built-its-own-container-security-solution.html" TargetMode="External"/><Relationship Id="rId21" Type="http://schemas.openxmlformats.org/officeDocument/2006/relationships/hyperlink" Target="https://patents.google.com/patent/WO2019013771A1" TargetMode="External"/><Relationship Id="rId34" Type="http://schemas.openxmlformats.org/officeDocument/2006/relationships/hyperlink" Target="https://usa.visa.com/visa-everywhere/blog/bdp/2019/11/14/safety-in-numbers-1573775010350.html" TargetMode="External"/><Relationship Id="rId42" Type="http://schemas.openxmlformats.org/officeDocument/2006/relationships/hyperlink" Target="https://kubernetes.io/blog/2021/10/05/nsa-cisa-kubernetes-hardening-guidance/" TargetMode="External"/><Relationship Id="rId47" Type="http://schemas.openxmlformats.org/officeDocument/2006/relationships/hyperlink" Target="https://youtu.be/LFAmi39CBb4" TargetMode="External"/><Relationship Id="rId50" Type="http://schemas.openxmlformats.org/officeDocument/2006/relationships/hyperlink" Target="https://kccncna2021.sched.com/event/lV48" TargetMode="External"/><Relationship Id="rId55" Type="http://schemas.openxmlformats.org/officeDocument/2006/relationships/hyperlink" Target="https://www.meetup.com/kubernetes-openshift-India-Meetup/" TargetMode="External"/><Relationship Id="rId7" Type="http://schemas.openxmlformats.org/officeDocument/2006/relationships/hyperlink" Target="mailto:pjoglekar@vmware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ubernetes/community/tree/master/sig-security" TargetMode="External"/><Relationship Id="rId29" Type="http://schemas.openxmlformats.org/officeDocument/2006/relationships/hyperlink" Target="https://patents.google.com/patent/WO2020040776A1" TargetMode="External"/><Relationship Id="rId11" Type="http://schemas.openxmlformats.org/officeDocument/2006/relationships/hyperlink" Target="https://github.com/cncf/tag-security" TargetMode="External"/><Relationship Id="rId24" Type="http://schemas.openxmlformats.org/officeDocument/2006/relationships/hyperlink" Target="https://patents.google.com/patent/WO2019194787A1" TargetMode="External"/><Relationship Id="rId32" Type="http://schemas.openxmlformats.org/officeDocument/2006/relationships/hyperlink" Target="https://patents.google.com/patent/US20210065194A1" TargetMode="External"/><Relationship Id="rId37" Type="http://schemas.openxmlformats.org/officeDocument/2006/relationships/hyperlink" Target="https://www.skedler.com/blog/common-vulnerabilities-and-exposures" TargetMode="External"/><Relationship Id="rId40" Type="http://schemas.openxmlformats.org/officeDocument/2006/relationships/hyperlink" Target="https://www.itopstimes.com/itsec/kubecon-securing-kubernetes-with-stride/" TargetMode="External"/><Relationship Id="rId45" Type="http://schemas.openxmlformats.org/officeDocument/2006/relationships/hyperlink" Target="https://github.com/cncf/tag-security/blob/main/security-lexicon/cloud-native-security-lexicon.md" TargetMode="External"/><Relationship Id="rId53" Type="http://schemas.openxmlformats.org/officeDocument/2006/relationships/hyperlink" Target="https://youtu.be/O5Wy7zSigOU" TargetMode="External"/><Relationship Id="rId58" Type="http://schemas.openxmlformats.org/officeDocument/2006/relationships/hyperlink" Target="https://github.com/PushkarJ/pushkarj.github.io/blob/master/talks/k8s-meetup-blr-2021-htmfawoyst.pdf" TargetMode="External"/><Relationship Id="rId5" Type="http://schemas.openxmlformats.org/officeDocument/2006/relationships/footnotes" Target="footnotes.xml"/><Relationship Id="rId19" Type="http://schemas.openxmlformats.org/officeDocument/2006/relationships/hyperlink" Target="https://patents.google.com/patent/WO2020060537A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a.visa.com" TargetMode="External"/><Relationship Id="rId14" Type="http://schemas.openxmlformats.org/officeDocument/2006/relationships/hyperlink" Target="https://k8s.devstats.cncf.io/d/13/developer-activity-counts-by-repository-group?orgId=1&amp;var-period_name=Last%20year&amp;var-metric=contributions&amp;var-repogroup_name=Kubernetes&amp;var-repo_name=kubernetes%2Fkubernetes&amp;var-country_name=All" TargetMode="External"/><Relationship Id="rId22" Type="http://schemas.openxmlformats.org/officeDocument/2006/relationships/hyperlink" Target="https://patents.google.com/patent/WO2019213086A1" TargetMode="External"/><Relationship Id="rId27" Type="http://schemas.openxmlformats.org/officeDocument/2006/relationships/hyperlink" Target="https://patents.google.com/patent/WO2020005263A1" TargetMode="External"/><Relationship Id="rId30" Type="http://schemas.openxmlformats.org/officeDocument/2006/relationships/hyperlink" Target="https://patents.google.com/patent/WO2020040777A1" TargetMode="External"/><Relationship Id="rId35" Type="http://schemas.openxmlformats.org/officeDocument/2006/relationships/hyperlink" Target="https://www.cmu.edu/ini/news/2015/awards.html" TargetMode="External"/><Relationship Id="rId43" Type="http://schemas.openxmlformats.org/officeDocument/2006/relationships/hyperlink" Target="https://kubernetes.io/blog/2020/11/18/cloud-native-security-for-your-clusters" TargetMode="External"/><Relationship Id="rId48" Type="http://schemas.openxmlformats.org/officeDocument/2006/relationships/hyperlink" Target="https://youtu.be/Vk1ARLbAcVc" TargetMode="External"/><Relationship Id="rId56" Type="http://schemas.openxmlformats.org/officeDocument/2006/relationships/hyperlink" Target="https://youtu.be/W6YQNuJsFqU?t=2491" TargetMode="External"/><Relationship Id="rId8" Type="http://schemas.openxmlformats.org/officeDocument/2006/relationships/hyperlink" Target="https://tanzu.vmware.com/tanzu/" TargetMode="External"/><Relationship Id="rId51" Type="http://schemas.openxmlformats.org/officeDocument/2006/relationships/hyperlink" Target="https://youtu.be/2cvWmY4xvLU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ncf.io/blog/2021/08/04/inside-the-numbers-the-kubecon-cloudnativecon-selection-process-for-kubecon-cloudnativecon-north-america-2021/" TargetMode="External"/><Relationship Id="rId17" Type="http://schemas.openxmlformats.org/officeDocument/2006/relationships/hyperlink" Target="https://blog.pcisecuritystandards.org/pci-ssc-announces-2021-special-interest-group-election-results" TargetMode="External"/><Relationship Id="rId25" Type="http://schemas.openxmlformats.org/officeDocument/2006/relationships/hyperlink" Target="https://patents.google.com/patent/WO2019194787A1" TargetMode="External"/><Relationship Id="rId33" Type="http://schemas.openxmlformats.org/officeDocument/2006/relationships/hyperlink" Target="https://www.kubernetes.dev/community/awards/2021/" TargetMode="External"/><Relationship Id="rId38" Type="http://schemas.openxmlformats.org/officeDocument/2006/relationships/hyperlink" Target="https://solutions.storychief.io/catch-up-with-the-security-sig-from-kubecon" TargetMode="External"/><Relationship Id="rId46" Type="http://schemas.openxmlformats.org/officeDocument/2006/relationships/hyperlink" Target="https://www.youtube.com/playlist?list=PL7bmigfV0EqQzxcNpmcdTJ9eFRPBe-iZa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patents.google.com/patent/WO2019013771A1" TargetMode="External"/><Relationship Id="rId41" Type="http://schemas.openxmlformats.org/officeDocument/2006/relationships/hyperlink" Target="https://www.amazon.com/dp/1521823634" TargetMode="External"/><Relationship Id="rId54" Type="http://schemas.openxmlformats.org/officeDocument/2006/relationships/hyperlink" Target="https://kccncna19.sched.com/event/Uad6/security-beyond-buzzwords-how-to-secure-kubernetes-with-empathy-pushkar-joglekar-vis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kubernetes/community/tree/master/sig-security" TargetMode="External"/><Relationship Id="rId23" Type="http://schemas.openxmlformats.org/officeDocument/2006/relationships/hyperlink" Target="https://patents.google.com/patent/WO2019213086A1" TargetMode="External"/><Relationship Id="rId28" Type="http://schemas.openxmlformats.org/officeDocument/2006/relationships/hyperlink" Target="https://patents.google.com/patent/WO2020040776A1" TargetMode="External"/><Relationship Id="rId36" Type="http://schemas.openxmlformats.org/officeDocument/2006/relationships/hyperlink" Target="https://blogs.vmware.com/opensource/2021/12/09/upstream-jump-on-in-the-waters-fine/" TargetMode="External"/><Relationship Id="rId49" Type="http://schemas.openxmlformats.org/officeDocument/2006/relationships/hyperlink" Target="https://www.cncf.io/kubecon-cloudnativecon-events/" TargetMode="External"/><Relationship Id="rId57" Type="http://schemas.openxmlformats.org/officeDocument/2006/relationships/hyperlink" Target="https://www.meetup.com/kubernetes-openshift-India-Meetup/events/279192256" TargetMode="External"/><Relationship Id="rId10" Type="http://schemas.openxmlformats.org/officeDocument/2006/relationships/hyperlink" Target="https://all.devstats.cncf.io/d/9/developer-activity-counts-by-repository-group-table?orgId=1&amp;var-period_name=Last%20year&amp;var-metric=contributions&amp;var-repogroup_name=CNCF&amp;var-country_name=All" TargetMode="External"/><Relationship Id="rId31" Type="http://schemas.openxmlformats.org/officeDocument/2006/relationships/hyperlink" Target="https://patents.google.com/patent/WO2020040777A1" TargetMode="External"/><Relationship Id="rId44" Type="http://schemas.openxmlformats.org/officeDocument/2006/relationships/hyperlink" Target="https://github.com/cncf/sig-security/blob/master/security-whitepaper/CNCF_cloud-native-security-whitepaper-Nov2020.pdf" TargetMode="External"/><Relationship Id="rId52" Type="http://schemas.openxmlformats.org/officeDocument/2006/relationships/hyperlink" Target="https://kccncna2021.sched.com/event/lV7Q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About</vt:lpstr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cp:lastModifiedBy>Pushkar Joglekar</cp:lastModifiedBy>
  <cp:revision>31</cp:revision>
  <dcterms:created xsi:type="dcterms:W3CDTF">2022-01-04T22:21:00Z</dcterms:created>
  <dcterms:modified xsi:type="dcterms:W3CDTF">2022-01-04T23:25:00Z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yout">
    <vt:lpwstr>default</vt:lpwstr>
  </property>
</Properties>
</file>