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spacing w:line="552" w:lineRule="auto"/>
        <w:ind w:left="3682" w:right="3680"/>
      </w:pPr>
      <w:r>
        <w:rPr/>
        <w:t>A</w:t>
      </w:r>
      <w:r>
        <w:rPr>
          <w:spacing w:val="-15"/>
        </w:rPr>
        <w:t> </w:t>
      </w:r>
      <w:r>
        <w:rPr/>
        <w:t>Project</w:t>
      </w:r>
      <w:r>
        <w:rPr>
          <w:spacing w:val="-15"/>
        </w:rPr>
        <w:t> </w:t>
      </w:r>
      <w:r>
        <w:rPr/>
        <w:t>Report </w:t>
      </w:r>
      <w:r>
        <w:rPr>
          <w:spacing w:val="-6"/>
        </w:rPr>
        <w:t>On</w:t>
      </w:r>
    </w:p>
    <w:p>
      <w:pPr>
        <w:spacing w:line="276" w:lineRule="auto" w:before="0"/>
        <w:ind w:left="326" w:right="324" w:firstLine="0"/>
        <w:jc w:val="center"/>
        <w:rPr>
          <w:b/>
          <w:sz w:val="28"/>
        </w:rPr>
      </w:pPr>
      <w:r>
        <w:rPr>
          <w:b/>
          <w:sz w:val="28"/>
        </w:rPr>
        <w:t>Photo-Fenton</w:t>
      </w:r>
      <w:r>
        <w:rPr>
          <w:b/>
          <w:spacing w:val="-10"/>
          <w:sz w:val="28"/>
        </w:rPr>
        <w:t> </w:t>
      </w:r>
      <w:r>
        <w:rPr>
          <w:b/>
          <w:sz w:val="28"/>
        </w:rPr>
        <w:t>Degradation</w:t>
      </w:r>
      <w:r>
        <w:rPr>
          <w:b/>
          <w:spacing w:val="-10"/>
          <w:sz w:val="28"/>
        </w:rPr>
        <w:t> </w:t>
      </w:r>
      <w:r>
        <w:rPr>
          <w:b/>
          <w:sz w:val="28"/>
        </w:rPr>
        <w:t>of</w:t>
      </w:r>
      <w:r>
        <w:rPr>
          <w:b/>
          <w:spacing w:val="-10"/>
          <w:sz w:val="28"/>
        </w:rPr>
        <w:t> </w:t>
      </w:r>
      <w:r>
        <w:rPr>
          <w:b/>
          <w:sz w:val="28"/>
        </w:rPr>
        <w:t>Eosin</w:t>
      </w:r>
      <w:r>
        <w:rPr>
          <w:b/>
          <w:spacing w:val="-10"/>
          <w:sz w:val="28"/>
        </w:rPr>
        <w:t> </w:t>
      </w:r>
      <w:r>
        <w:rPr>
          <w:b/>
          <w:sz w:val="28"/>
        </w:rPr>
        <w:t>Yellow</w:t>
      </w:r>
      <w:r>
        <w:rPr>
          <w:b/>
          <w:spacing w:val="-10"/>
          <w:sz w:val="28"/>
        </w:rPr>
        <w:t> </w:t>
      </w:r>
      <w:r>
        <w:rPr>
          <w:b/>
          <w:sz w:val="28"/>
        </w:rPr>
        <w:t>Dye</w:t>
      </w:r>
      <w:r>
        <w:rPr>
          <w:b/>
          <w:spacing w:val="-10"/>
          <w:sz w:val="28"/>
        </w:rPr>
        <w:t> </w:t>
      </w:r>
      <w:r>
        <w:rPr>
          <w:b/>
          <w:sz w:val="28"/>
        </w:rPr>
        <w:t>using</w:t>
      </w:r>
      <w:r>
        <w:rPr>
          <w:b/>
          <w:spacing w:val="-10"/>
          <w:sz w:val="28"/>
        </w:rPr>
        <w:t> </w:t>
      </w:r>
      <w:r>
        <w:rPr>
          <w:b/>
          <w:sz w:val="28"/>
        </w:rPr>
        <w:t>Co-Doped</w:t>
      </w:r>
      <w:r>
        <w:rPr>
          <w:b/>
          <w:spacing w:val="-10"/>
          <w:sz w:val="28"/>
        </w:rPr>
        <w:t> </w:t>
      </w:r>
      <w:r>
        <w:rPr>
          <w:b/>
          <w:sz w:val="28"/>
        </w:rPr>
        <w:t>Bismuth </w:t>
      </w:r>
      <w:r>
        <w:rPr>
          <w:b/>
          <w:spacing w:val="-2"/>
          <w:sz w:val="28"/>
        </w:rPr>
        <w:t>Ferrite</w:t>
      </w:r>
    </w:p>
    <w:p>
      <w:pPr>
        <w:spacing w:before="317"/>
        <w:ind w:left="0" w:right="0" w:firstLine="0"/>
        <w:jc w:val="center"/>
        <w:rPr>
          <w:b/>
          <w:i/>
          <w:sz w:val="24"/>
        </w:rPr>
      </w:pPr>
      <w:r>
        <w:rPr>
          <w:b/>
          <w:i/>
          <w:sz w:val="24"/>
        </w:rPr>
        <w:t>Submitted in partial fulfilment of the requirement for the award </w:t>
      </w:r>
      <w:r>
        <w:rPr>
          <w:b/>
          <w:i/>
          <w:spacing w:val="-5"/>
          <w:sz w:val="24"/>
        </w:rPr>
        <w:t>of</w:t>
      </w:r>
    </w:p>
    <w:p>
      <w:pPr>
        <w:pStyle w:val="BodyText"/>
        <w:spacing w:before="83"/>
        <w:rPr>
          <w:b/>
          <w:i/>
        </w:rPr>
      </w:pPr>
    </w:p>
    <w:p>
      <w:pPr>
        <w:pStyle w:val="Heading3"/>
        <w:spacing w:line="552" w:lineRule="auto" w:before="0"/>
        <w:ind w:left="3361" w:right="3359"/>
      </w:pPr>
      <w:r>
        <w:rPr/>
        <w:t>Bachelors</w:t>
      </w:r>
      <w:r>
        <w:rPr>
          <w:spacing w:val="-15"/>
        </w:rPr>
        <w:t> </w:t>
      </w:r>
      <w:r>
        <w:rPr/>
        <w:t>of</w:t>
      </w:r>
      <w:r>
        <w:rPr>
          <w:spacing w:val="-15"/>
        </w:rPr>
        <w:t> </w:t>
      </w:r>
      <w:r>
        <w:rPr/>
        <w:t>Technology </w:t>
      </w:r>
      <w:r>
        <w:rPr>
          <w:spacing w:val="-6"/>
        </w:rPr>
        <w:t>in</w:t>
      </w:r>
    </w:p>
    <w:p>
      <w:pPr>
        <w:spacing w:line="552" w:lineRule="auto" w:before="0"/>
        <w:ind w:left="3471" w:right="3469" w:firstLine="0"/>
        <w:jc w:val="center"/>
        <w:rPr>
          <w:b/>
          <w:sz w:val="24"/>
        </w:rPr>
      </w:pPr>
      <w:r>
        <w:rPr>
          <w:b/>
          <w:sz w:val="24"/>
        </w:rPr>
        <w:t>Chemical</w:t>
      </w:r>
      <w:r>
        <w:rPr>
          <w:b/>
          <w:spacing w:val="-15"/>
          <w:sz w:val="24"/>
        </w:rPr>
        <w:t> </w:t>
      </w:r>
      <w:r>
        <w:rPr>
          <w:b/>
          <w:sz w:val="24"/>
        </w:rPr>
        <w:t>Engineering </w:t>
      </w:r>
      <w:r>
        <w:rPr>
          <w:b/>
          <w:spacing w:val="-6"/>
          <w:sz w:val="24"/>
        </w:rPr>
        <w:t>of</w:t>
      </w:r>
    </w:p>
    <w:p>
      <w:pPr>
        <w:spacing w:before="0"/>
        <w:ind w:left="0" w:right="0" w:firstLine="0"/>
        <w:jc w:val="center"/>
        <w:rPr>
          <w:b/>
          <w:sz w:val="28"/>
        </w:rPr>
      </w:pPr>
      <w:r>
        <w:rPr>
          <w:b/>
          <w:sz w:val="28"/>
        </w:rPr>
        <w:t>National</w:t>
      </w:r>
      <w:r>
        <w:rPr>
          <w:b/>
          <w:spacing w:val="-18"/>
          <w:sz w:val="28"/>
        </w:rPr>
        <w:t> </w:t>
      </w:r>
      <w:r>
        <w:rPr>
          <w:b/>
          <w:sz w:val="28"/>
        </w:rPr>
        <w:t>Institute</w:t>
      </w:r>
      <w:r>
        <w:rPr>
          <w:b/>
          <w:spacing w:val="-17"/>
          <w:sz w:val="28"/>
        </w:rPr>
        <w:t> </w:t>
      </w:r>
      <w:r>
        <w:rPr>
          <w:b/>
          <w:sz w:val="28"/>
        </w:rPr>
        <w:t>of</w:t>
      </w:r>
      <w:r>
        <w:rPr>
          <w:b/>
          <w:spacing w:val="-18"/>
          <w:sz w:val="28"/>
        </w:rPr>
        <w:t> </w:t>
      </w:r>
      <w:r>
        <w:rPr>
          <w:b/>
          <w:sz w:val="28"/>
        </w:rPr>
        <w:t>Technology,</w:t>
      </w:r>
      <w:r>
        <w:rPr>
          <w:b/>
          <w:spacing w:val="-17"/>
          <w:sz w:val="28"/>
        </w:rPr>
        <w:t> </w:t>
      </w:r>
      <w:r>
        <w:rPr>
          <w:b/>
          <w:spacing w:val="-2"/>
          <w:sz w:val="28"/>
        </w:rPr>
        <w:t>Raipur</w:t>
      </w:r>
    </w:p>
    <w:p>
      <w:pPr>
        <w:pStyle w:val="BodyText"/>
        <w:spacing w:before="141"/>
        <w:rPr>
          <w:b/>
          <w:sz w:val="20"/>
        </w:rPr>
      </w:pPr>
      <w:r>
        <w:rPr>
          <w:b/>
          <w:sz w:val="20"/>
        </w:rPr>
        <w:drawing>
          <wp:anchor distT="0" distB="0" distL="0" distR="0" allowOverlap="1" layoutInCell="1" locked="0" behindDoc="1" simplePos="0" relativeHeight="487587840">
            <wp:simplePos x="0" y="0"/>
            <wp:positionH relativeFrom="page">
              <wp:posOffset>3276600</wp:posOffset>
            </wp:positionH>
            <wp:positionV relativeFrom="paragraph">
              <wp:posOffset>251355</wp:posOffset>
            </wp:positionV>
            <wp:extent cx="1224486" cy="136798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224486" cy="1367980"/>
                    </a:xfrm>
                    <a:prstGeom prst="rect">
                      <a:avLst/>
                    </a:prstGeom>
                  </pic:spPr>
                </pic:pic>
              </a:graphicData>
            </a:graphic>
          </wp:anchor>
        </w:drawing>
      </w:r>
    </w:p>
    <w:p>
      <w:pPr>
        <w:pStyle w:val="BodyText"/>
        <w:rPr>
          <w:b/>
          <w:sz w:val="28"/>
        </w:rPr>
      </w:pPr>
    </w:p>
    <w:p>
      <w:pPr>
        <w:pStyle w:val="BodyText"/>
        <w:rPr>
          <w:b/>
          <w:sz w:val="28"/>
        </w:rPr>
      </w:pPr>
    </w:p>
    <w:p>
      <w:pPr>
        <w:pStyle w:val="BodyText"/>
        <w:spacing w:before="70"/>
        <w:rPr>
          <w:b/>
          <w:sz w:val="28"/>
        </w:rPr>
      </w:pPr>
    </w:p>
    <w:p>
      <w:pPr>
        <w:pStyle w:val="Heading3"/>
        <w:tabs>
          <w:tab w:pos="7112" w:val="left" w:leader="none"/>
        </w:tabs>
        <w:spacing w:before="0"/>
        <w:ind w:left="0" w:right="0"/>
        <w:jc w:val="left"/>
      </w:pPr>
      <w:r>
        <w:rPr/>
        <w:t>Submitted </w:t>
      </w:r>
      <w:r>
        <w:rPr>
          <w:spacing w:val="-5"/>
        </w:rPr>
        <w:t>by:</w:t>
      </w:r>
      <w:r>
        <w:rPr/>
        <w:tab/>
        <w:t>Supervised </w:t>
      </w:r>
      <w:r>
        <w:rPr>
          <w:spacing w:val="-5"/>
        </w:rPr>
        <w:t>by:</w:t>
      </w:r>
    </w:p>
    <w:p>
      <w:pPr>
        <w:tabs>
          <w:tab w:pos="6855" w:val="left" w:leader="none"/>
        </w:tabs>
        <w:spacing w:before="41"/>
        <w:ind w:left="0" w:right="0" w:firstLine="0"/>
        <w:jc w:val="left"/>
        <w:rPr>
          <w:b/>
          <w:sz w:val="24"/>
        </w:rPr>
      </w:pPr>
      <w:r>
        <w:rPr>
          <w:sz w:val="24"/>
        </w:rPr>
        <w:t>Pushkar Kumar </w:t>
      </w:r>
      <w:r>
        <w:rPr>
          <w:spacing w:val="-2"/>
          <w:sz w:val="24"/>
        </w:rPr>
        <w:t>(21113905)</w:t>
      </w:r>
      <w:r>
        <w:rPr>
          <w:sz w:val="24"/>
        </w:rPr>
        <w:tab/>
      </w:r>
      <w:r>
        <w:rPr>
          <w:b/>
          <w:sz w:val="24"/>
        </w:rPr>
        <w:t>Dr.</w:t>
      </w:r>
      <w:r>
        <w:rPr>
          <w:b/>
          <w:spacing w:val="-12"/>
          <w:sz w:val="24"/>
        </w:rPr>
        <w:t> </w:t>
      </w:r>
      <w:r>
        <w:rPr>
          <w:b/>
          <w:sz w:val="24"/>
        </w:rPr>
        <w:t>Prabir</w:t>
      </w:r>
      <w:r>
        <w:rPr>
          <w:b/>
          <w:spacing w:val="-11"/>
          <w:sz w:val="24"/>
        </w:rPr>
        <w:t> </w:t>
      </w:r>
      <w:r>
        <w:rPr>
          <w:b/>
          <w:spacing w:val="-2"/>
          <w:sz w:val="24"/>
        </w:rPr>
        <w:t>Ghosh</w:t>
      </w:r>
    </w:p>
    <w:p>
      <w:pPr>
        <w:pStyle w:val="BodyText"/>
        <w:tabs>
          <w:tab w:pos="6580" w:val="left" w:leader="none"/>
        </w:tabs>
        <w:spacing w:line="276" w:lineRule="auto" w:before="42"/>
        <w:ind w:right="719"/>
      </w:pPr>
      <w:r>
        <w:rPr/>
        <w:t>Siddhant Sharma (21113910)</w:t>
        <w:tab/>
        <w:t>(Associate</w:t>
      </w:r>
      <w:r>
        <w:rPr>
          <w:spacing w:val="-15"/>
        </w:rPr>
        <w:t> </w:t>
      </w:r>
      <w:r>
        <w:rPr/>
        <w:t>Professor) Soumil Thakurata (21113912)</w:t>
      </w:r>
    </w:p>
    <w:p>
      <w:pPr>
        <w:pStyle w:val="BodyText"/>
        <w:spacing w:before="41"/>
      </w:pPr>
    </w:p>
    <w:p>
      <w:pPr>
        <w:spacing w:line="552" w:lineRule="auto" w:before="0"/>
        <w:ind w:left="1255" w:right="1253" w:firstLine="0"/>
        <w:jc w:val="center"/>
        <w:rPr>
          <w:b/>
          <w:sz w:val="28"/>
        </w:rPr>
      </w:pPr>
      <w:r>
        <w:rPr>
          <w:b/>
          <w:sz w:val="28"/>
        </w:rPr>
        <w:t>DEPARTMENT OF CHEMICAL ENGINEERING NATIONAL</w:t>
      </w:r>
      <w:r>
        <w:rPr>
          <w:b/>
          <w:spacing w:val="-18"/>
          <w:sz w:val="28"/>
        </w:rPr>
        <w:t> </w:t>
      </w:r>
      <w:r>
        <w:rPr>
          <w:b/>
          <w:sz w:val="28"/>
        </w:rPr>
        <w:t>INSTITUTE</w:t>
      </w:r>
      <w:r>
        <w:rPr>
          <w:b/>
          <w:spacing w:val="-17"/>
          <w:sz w:val="28"/>
        </w:rPr>
        <w:t> </w:t>
      </w:r>
      <w:r>
        <w:rPr>
          <w:b/>
          <w:sz w:val="28"/>
        </w:rPr>
        <w:t>OF</w:t>
      </w:r>
      <w:r>
        <w:rPr>
          <w:b/>
          <w:spacing w:val="-18"/>
          <w:sz w:val="28"/>
        </w:rPr>
        <w:t> </w:t>
      </w:r>
      <w:r>
        <w:rPr>
          <w:b/>
          <w:sz w:val="28"/>
        </w:rPr>
        <w:t>TECHNOLOGY,</w:t>
      </w:r>
      <w:r>
        <w:rPr>
          <w:b/>
          <w:spacing w:val="-17"/>
          <w:sz w:val="28"/>
        </w:rPr>
        <w:t> </w:t>
      </w:r>
      <w:r>
        <w:rPr>
          <w:b/>
          <w:sz w:val="28"/>
        </w:rPr>
        <w:t>RAIPUR </w:t>
      </w:r>
      <w:r>
        <w:rPr>
          <w:b/>
          <w:spacing w:val="-2"/>
          <w:sz w:val="28"/>
        </w:rPr>
        <w:t>2024-25</w:t>
      </w:r>
    </w:p>
    <w:p>
      <w:pPr>
        <w:spacing w:after="0" w:line="552" w:lineRule="auto"/>
        <w:jc w:val="center"/>
        <w:rPr>
          <w:b/>
          <w:sz w:val="28"/>
        </w:rPr>
        <w:sectPr>
          <w:type w:val="continuous"/>
          <w:pgSz w:w="12240" w:h="15840"/>
          <w:pgMar w:top="1380" w:bottom="280" w:left="1440" w:right="1440"/>
        </w:sectPr>
      </w:pPr>
    </w:p>
    <w:p>
      <w:pPr>
        <w:spacing w:before="64"/>
        <w:ind w:left="1" w:right="363" w:firstLine="0"/>
        <w:jc w:val="center"/>
        <w:rPr>
          <w:b/>
          <w:sz w:val="28"/>
        </w:rPr>
      </w:pPr>
      <w:r>
        <w:rPr>
          <w:b/>
          <w:spacing w:val="-2"/>
          <w:sz w:val="28"/>
          <w:u w:val="single"/>
        </w:rPr>
        <w:t>DECLARATION</w:t>
      </w:r>
    </w:p>
    <w:p>
      <w:pPr>
        <w:pStyle w:val="BodyText"/>
        <w:rPr>
          <w:b/>
          <w:sz w:val="28"/>
        </w:rPr>
      </w:pPr>
    </w:p>
    <w:p>
      <w:pPr>
        <w:pStyle w:val="BodyText"/>
        <w:spacing w:before="99"/>
        <w:rPr>
          <w:b/>
          <w:sz w:val="28"/>
        </w:rPr>
      </w:pPr>
    </w:p>
    <w:p>
      <w:pPr>
        <w:spacing w:line="278" w:lineRule="auto" w:before="0"/>
        <w:ind w:left="0" w:right="350" w:firstLine="0"/>
        <w:jc w:val="both"/>
        <w:rPr>
          <w:sz w:val="28"/>
        </w:rPr>
      </w:pPr>
      <w:r>
        <w:rPr>
          <w:sz w:val="28"/>
        </w:rPr>
        <w:t>We</w:t>
      </w:r>
      <w:r>
        <w:rPr>
          <w:spacing w:val="-2"/>
          <w:sz w:val="28"/>
        </w:rPr>
        <w:t> </w:t>
      </w:r>
      <w:r>
        <w:rPr>
          <w:sz w:val="28"/>
        </w:rPr>
        <w:t>hereby</w:t>
      </w:r>
      <w:r>
        <w:rPr>
          <w:spacing w:val="-2"/>
          <w:sz w:val="28"/>
        </w:rPr>
        <w:t> </w:t>
      </w:r>
      <w:r>
        <w:rPr>
          <w:sz w:val="28"/>
        </w:rPr>
        <w:t>declare</w:t>
      </w:r>
      <w:r>
        <w:rPr>
          <w:spacing w:val="-2"/>
          <w:sz w:val="28"/>
        </w:rPr>
        <w:t> </w:t>
      </w:r>
      <w:r>
        <w:rPr>
          <w:sz w:val="28"/>
        </w:rPr>
        <w:t>that the</w:t>
      </w:r>
      <w:r>
        <w:rPr>
          <w:spacing w:val="-2"/>
          <w:sz w:val="28"/>
        </w:rPr>
        <w:t> </w:t>
      </w:r>
      <w:r>
        <w:rPr>
          <w:sz w:val="28"/>
        </w:rPr>
        <w:t>work</w:t>
      </w:r>
      <w:r>
        <w:rPr>
          <w:spacing w:val="-2"/>
          <w:sz w:val="28"/>
        </w:rPr>
        <w:t> </w:t>
      </w:r>
      <w:r>
        <w:rPr>
          <w:sz w:val="28"/>
        </w:rPr>
        <w:t>which</w:t>
      </w:r>
      <w:r>
        <w:rPr>
          <w:spacing w:val="-2"/>
          <w:sz w:val="28"/>
        </w:rPr>
        <w:t> </w:t>
      </w:r>
      <w:r>
        <w:rPr>
          <w:sz w:val="28"/>
        </w:rPr>
        <w:t>is</w:t>
      </w:r>
      <w:r>
        <w:rPr>
          <w:spacing w:val="-2"/>
          <w:sz w:val="28"/>
        </w:rPr>
        <w:t> </w:t>
      </w:r>
      <w:r>
        <w:rPr>
          <w:sz w:val="28"/>
        </w:rPr>
        <w:t>being</w:t>
      </w:r>
      <w:r>
        <w:rPr>
          <w:spacing w:val="-2"/>
          <w:sz w:val="28"/>
        </w:rPr>
        <w:t> </w:t>
      </w:r>
      <w:r>
        <w:rPr>
          <w:sz w:val="28"/>
        </w:rPr>
        <w:t>presented</w:t>
      </w:r>
      <w:r>
        <w:rPr>
          <w:spacing w:val="-2"/>
          <w:sz w:val="28"/>
        </w:rPr>
        <w:t> </w:t>
      </w:r>
      <w:r>
        <w:rPr>
          <w:sz w:val="28"/>
        </w:rPr>
        <w:t>in</w:t>
      </w:r>
      <w:r>
        <w:rPr>
          <w:spacing w:val="-2"/>
          <w:sz w:val="28"/>
        </w:rPr>
        <w:t> </w:t>
      </w:r>
      <w:r>
        <w:rPr>
          <w:sz w:val="28"/>
        </w:rPr>
        <w:t>the</w:t>
      </w:r>
      <w:r>
        <w:rPr>
          <w:spacing w:val="-2"/>
          <w:sz w:val="28"/>
        </w:rPr>
        <w:t> </w:t>
      </w:r>
      <w:r>
        <w:rPr>
          <w:sz w:val="28"/>
        </w:rPr>
        <w:t>project entitled, </w:t>
      </w:r>
      <w:r>
        <w:rPr>
          <w:b/>
          <w:sz w:val="28"/>
        </w:rPr>
        <w:t>“Photo-Fenton Degradation of Eosin Yellow Dye using Co-Doped Bismuth Ferrite”</w:t>
      </w:r>
      <w:r>
        <w:rPr>
          <w:b/>
          <w:spacing w:val="-7"/>
          <w:sz w:val="28"/>
        </w:rPr>
        <w:t> </w:t>
      </w:r>
      <w:r>
        <w:rPr>
          <w:sz w:val="28"/>
        </w:rPr>
        <w:t>which</w:t>
      </w:r>
      <w:r>
        <w:rPr>
          <w:spacing w:val="-14"/>
          <w:sz w:val="28"/>
        </w:rPr>
        <w:t> </w:t>
      </w:r>
      <w:r>
        <w:rPr>
          <w:sz w:val="28"/>
        </w:rPr>
        <w:t>is</w:t>
      </w:r>
      <w:r>
        <w:rPr>
          <w:spacing w:val="-9"/>
          <w:sz w:val="28"/>
        </w:rPr>
        <w:t> </w:t>
      </w:r>
      <w:r>
        <w:rPr>
          <w:sz w:val="28"/>
        </w:rPr>
        <w:t>being</w:t>
      </w:r>
      <w:r>
        <w:rPr>
          <w:spacing w:val="-10"/>
          <w:sz w:val="28"/>
        </w:rPr>
        <w:t> </w:t>
      </w:r>
      <w:r>
        <w:rPr>
          <w:sz w:val="28"/>
        </w:rPr>
        <w:t>submitted</w:t>
      </w:r>
      <w:r>
        <w:rPr>
          <w:spacing w:val="-9"/>
          <w:sz w:val="28"/>
        </w:rPr>
        <w:t> </w:t>
      </w:r>
      <w:r>
        <w:rPr>
          <w:sz w:val="28"/>
        </w:rPr>
        <w:t>to</w:t>
      </w:r>
      <w:r>
        <w:rPr>
          <w:spacing w:val="-10"/>
          <w:sz w:val="28"/>
        </w:rPr>
        <w:t> </w:t>
      </w:r>
      <w:r>
        <w:rPr>
          <w:sz w:val="28"/>
        </w:rPr>
        <w:t>National</w:t>
      </w:r>
      <w:r>
        <w:rPr>
          <w:spacing w:val="-8"/>
          <w:sz w:val="28"/>
        </w:rPr>
        <w:t> </w:t>
      </w:r>
      <w:r>
        <w:rPr>
          <w:sz w:val="28"/>
        </w:rPr>
        <w:t>Institute</w:t>
      </w:r>
      <w:r>
        <w:rPr>
          <w:spacing w:val="-9"/>
          <w:sz w:val="28"/>
        </w:rPr>
        <w:t> </w:t>
      </w:r>
      <w:r>
        <w:rPr>
          <w:sz w:val="28"/>
        </w:rPr>
        <w:t>of</w:t>
      </w:r>
      <w:r>
        <w:rPr>
          <w:spacing w:val="-13"/>
          <w:sz w:val="28"/>
        </w:rPr>
        <w:t> </w:t>
      </w:r>
      <w:r>
        <w:rPr>
          <w:sz w:val="28"/>
        </w:rPr>
        <w:t>Technology</w:t>
      </w:r>
      <w:r>
        <w:rPr>
          <w:spacing w:val="-10"/>
          <w:sz w:val="28"/>
        </w:rPr>
        <w:t> </w:t>
      </w:r>
      <w:r>
        <w:rPr>
          <w:sz w:val="28"/>
        </w:rPr>
        <w:t>Raipur</w:t>
      </w:r>
      <w:r>
        <w:rPr>
          <w:spacing w:val="-13"/>
          <w:sz w:val="28"/>
        </w:rPr>
        <w:t> </w:t>
      </w:r>
      <w:r>
        <w:rPr>
          <w:sz w:val="28"/>
        </w:rPr>
        <w:t>for the</w:t>
      </w:r>
      <w:r>
        <w:rPr>
          <w:spacing w:val="-3"/>
          <w:sz w:val="28"/>
        </w:rPr>
        <w:t> </w:t>
      </w:r>
      <w:r>
        <w:rPr>
          <w:sz w:val="28"/>
        </w:rPr>
        <w:t>award</w:t>
      </w:r>
      <w:r>
        <w:rPr>
          <w:spacing w:val="-3"/>
          <w:sz w:val="28"/>
        </w:rPr>
        <w:t> </w:t>
      </w:r>
      <w:r>
        <w:rPr>
          <w:sz w:val="28"/>
        </w:rPr>
        <w:t>of</w:t>
      </w:r>
      <w:r>
        <w:rPr>
          <w:spacing w:val="-2"/>
          <w:sz w:val="28"/>
        </w:rPr>
        <w:t> </w:t>
      </w:r>
      <w:r>
        <w:rPr>
          <w:sz w:val="28"/>
        </w:rPr>
        <w:t>the</w:t>
      </w:r>
      <w:r>
        <w:rPr>
          <w:spacing w:val="-3"/>
          <w:sz w:val="28"/>
        </w:rPr>
        <w:t> </w:t>
      </w:r>
      <w:r>
        <w:rPr>
          <w:sz w:val="28"/>
        </w:rPr>
        <w:t>degree</w:t>
      </w:r>
      <w:r>
        <w:rPr>
          <w:spacing w:val="-2"/>
          <w:sz w:val="28"/>
        </w:rPr>
        <w:t> </w:t>
      </w:r>
      <w:r>
        <w:rPr>
          <w:sz w:val="28"/>
        </w:rPr>
        <w:t>of</w:t>
      </w:r>
      <w:r>
        <w:rPr>
          <w:spacing w:val="-3"/>
          <w:sz w:val="28"/>
        </w:rPr>
        <w:t> </w:t>
      </w:r>
      <w:r>
        <w:rPr>
          <w:sz w:val="28"/>
        </w:rPr>
        <w:t>Bachelor</w:t>
      </w:r>
      <w:r>
        <w:rPr>
          <w:spacing w:val="-2"/>
          <w:sz w:val="28"/>
        </w:rPr>
        <w:t> </w:t>
      </w:r>
      <w:r>
        <w:rPr>
          <w:sz w:val="28"/>
        </w:rPr>
        <w:t>of</w:t>
      </w:r>
      <w:r>
        <w:rPr>
          <w:spacing w:val="-7"/>
          <w:sz w:val="28"/>
        </w:rPr>
        <w:t> </w:t>
      </w:r>
      <w:r>
        <w:rPr>
          <w:sz w:val="28"/>
        </w:rPr>
        <w:t>Technology</w:t>
      </w:r>
      <w:r>
        <w:rPr>
          <w:spacing w:val="-3"/>
          <w:sz w:val="28"/>
        </w:rPr>
        <w:t> </w:t>
      </w:r>
      <w:r>
        <w:rPr>
          <w:sz w:val="28"/>
        </w:rPr>
        <w:t>in</w:t>
      </w:r>
      <w:r>
        <w:rPr>
          <w:spacing w:val="-3"/>
          <w:sz w:val="28"/>
        </w:rPr>
        <w:t> </w:t>
      </w:r>
      <w:r>
        <w:rPr>
          <w:sz w:val="28"/>
        </w:rPr>
        <w:t>Chemical</w:t>
      </w:r>
      <w:r>
        <w:rPr>
          <w:spacing w:val="-2"/>
          <w:sz w:val="28"/>
        </w:rPr>
        <w:t> </w:t>
      </w:r>
      <w:r>
        <w:rPr>
          <w:sz w:val="28"/>
        </w:rPr>
        <w:t>Engineering</w:t>
      </w:r>
      <w:r>
        <w:rPr>
          <w:spacing w:val="-9"/>
          <w:sz w:val="28"/>
        </w:rPr>
        <w:t> </w:t>
      </w:r>
      <w:r>
        <w:rPr>
          <w:sz w:val="28"/>
        </w:rPr>
        <w:t>is</w:t>
      </w:r>
      <w:r>
        <w:rPr>
          <w:spacing w:val="-3"/>
          <w:sz w:val="28"/>
        </w:rPr>
        <w:t> </w:t>
      </w:r>
      <w:r>
        <w:rPr>
          <w:sz w:val="28"/>
        </w:rPr>
        <w:t>a bonafide</w:t>
      </w:r>
      <w:r>
        <w:rPr>
          <w:spacing w:val="-7"/>
          <w:sz w:val="28"/>
        </w:rPr>
        <w:t> </w:t>
      </w:r>
      <w:r>
        <w:rPr>
          <w:sz w:val="28"/>
        </w:rPr>
        <w:t>report</w:t>
      </w:r>
      <w:r>
        <w:rPr>
          <w:spacing w:val="-1"/>
          <w:sz w:val="28"/>
        </w:rPr>
        <w:t> </w:t>
      </w:r>
      <w:r>
        <w:rPr>
          <w:sz w:val="28"/>
        </w:rPr>
        <w:t>of</w:t>
      </w:r>
      <w:r>
        <w:rPr>
          <w:spacing w:val="-6"/>
          <w:sz w:val="28"/>
        </w:rPr>
        <w:t> </w:t>
      </w:r>
      <w:r>
        <w:rPr>
          <w:sz w:val="28"/>
        </w:rPr>
        <w:t>the</w:t>
      </w:r>
      <w:r>
        <w:rPr>
          <w:spacing w:val="-3"/>
          <w:sz w:val="28"/>
        </w:rPr>
        <w:t> </w:t>
      </w:r>
      <w:r>
        <w:rPr>
          <w:sz w:val="28"/>
        </w:rPr>
        <w:t>work</w:t>
      </w:r>
      <w:r>
        <w:rPr>
          <w:spacing w:val="-8"/>
          <w:sz w:val="28"/>
        </w:rPr>
        <w:t> </w:t>
      </w:r>
      <w:r>
        <w:rPr>
          <w:sz w:val="28"/>
        </w:rPr>
        <w:t>carried</w:t>
      </w:r>
      <w:r>
        <w:rPr>
          <w:spacing w:val="-7"/>
          <w:sz w:val="28"/>
        </w:rPr>
        <w:t> </w:t>
      </w:r>
      <w:r>
        <w:rPr>
          <w:sz w:val="28"/>
        </w:rPr>
        <w:t>out</w:t>
      </w:r>
      <w:r>
        <w:rPr>
          <w:spacing w:val="-5"/>
          <w:sz w:val="28"/>
        </w:rPr>
        <w:t> </w:t>
      </w:r>
      <w:r>
        <w:rPr>
          <w:sz w:val="28"/>
        </w:rPr>
        <w:t>by</w:t>
      </w:r>
      <w:r>
        <w:rPr>
          <w:spacing w:val="-3"/>
          <w:sz w:val="28"/>
        </w:rPr>
        <w:t> </w:t>
      </w:r>
      <w:r>
        <w:rPr>
          <w:sz w:val="28"/>
        </w:rPr>
        <w:t>us</w:t>
      </w:r>
      <w:r>
        <w:rPr>
          <w:spacing w:val="-11"/>
          <w:sz w:val="28"/>
        </w:rPr>
        <w:t> </w:t>
      </w:r>
      <w:r>
        <w:rPr>
          <w:sz w:val="28"/>
        </w:rPr>
        <w:t>under</w:t>
      </w:r>
      <w:r>
        <w:rPr>
          <w:spacing w:val="-1"/>
          <w:sz w:val="28"/>
        </w:rPr>
        <w:t> </w:t>
      </w:r>
      <w:r>
        <w:rPr>
          <w:sz w:val="28"/>
        </w:rPr>
        <w:t>the</w:t>
      </w:r>
      <w:r>
        <w:rPr>
          <w:spacing w:val="-3"/>
          <w:sz w:val="28"/>
        </w:rPr>
        <w:t> </w:t>
      </w:r>
      <w:r>
        <w:rPr>
          <w:sz w:val="28"/>
        </w:rPr>
        <w:t>guidance</w:t>
      </w:r>
      <w:r>
        <w:rPr>
          <w:spacing w:val="-7"/>
          <w:sz w:val="28"/>
        </w:rPr>
        <w:t> </w:t>
      </w:r>
      <w:r>
        <w:rPr>
          <w:sz w:val="28"/>
        </w:rPr>
        <w:t>and</w:t>
      </w:r>
      <w:r>
        <w:rPr>
          <w:spacing w:val="-3"/>
          <w:sz w:val="28"/>
        </w:rPr>
        <w:t> </w:t>
      </w:r>
      <w:r>
        <w:rPr>
          <w:sz w:val="28"/>
        </w:rPr>
        <w:t>supervision of</w:t>
      </w:r>
      <w:r>
        <w:rPr>
          <w:spacing w:val="-9"/>
          <w:sz w:val="28"/>
        </w:rPr>
        <w:t> </w:t>
      </w:r>
      <w:r>
        <w:rPr>
          <w:sz w:val="28"/>
        </w:rPr>
        <w:t>Associate Professor Dr. Prabir Ghosh, Department of Chemical Engineering, National</w:t>
      </w:r>
      <w:r>
        <w:rPr>
          <w:spacing w:val="-10"/>
          <w:sz w:val="28"/>
        </w:rPr>
        <w:t> </w:t>
      </w:r>
      <w:r>
        <w:rPr>
          <w:sz w:val="28"/>
        </w:rPr>
        <w:t>Institute</w:t>
      </w:r>
      <w:r>
        <w:rPr>
          <w:spacing w:val="-12"/>
          <w:sz w:val="28"/>
        </w:rPr>
        <w:t> </w:t>
      </w:r>
      <w:r>
        <w:rPr>
          <w:sz w:val="28"/>
        </w:rPr>
        <w:t>of</w:t>
      </w:r>
      <w:r>
        <w:rPr>
          <w:spacing w:val="-16"/>
          <w:sz w:val="28"/>
        </w:rPr>
        <w:t> </w:t>
      </w:r>
      <w:r>
        <w:rPr>
          <w:sz w:val="28"/>
        </w:rPr>
        <w:t>Technology</w:t>
      </w:r>
      <w:r>
        <w:rPr>
          <w:spacing w:val="-13"/>
          <w:sz w:val="28"/>
        </w:rPr>
        <w:t> </w:t>
      </w:r>
      <w:r>
        <w:rPr>
          <w:sz w:val="28"/>
        </w:rPr>
        <w:t>Raipur.</w:t>
      </w:r>
      <w:r>
        <w:rPr>
          <w:spacing w:val="-18"/>
          <w:sz w:val="28"/>
        </w:rPr>
        <w:t> </w:t>
      </w:r>
      <w:r>
        <w:rPr>
          <w:sz w:val="28"/>
        </w:rPr>
        <w:t>We</w:t>
      </w:r>
      <w:r>
        <w:rPr>
          <w:spacing w:val="-12"/>
          <w:sz w:val="28"/>
        </w:rPr>
        <w:t> </w:t>
      </w:r>
      <w:r>
        <w:rPr>
          <w:sz w:val="28"/>
        </w:rPr>
        <w:t>also</w:t>
      </w:r>
      <w:r>
        <w:rPr>
          <w:spacing w:val="-13"/>
          <w:sz w:val="28"/>
        </w:rPr>
        <w:t> </w:t>
      </w:r>
      <w:r>
        <w:rPr>
          <w:sz w:val="28"/>
        </w:rPr>
        <w:t>declare</w:t>
      </w:r>
      <w:r>
        <w:rPr>
          <w:spacing w:val="-17"/>
          <w:sz w:val="28"/>
        </w:rPr>
        <w:t> </w:t>
      </w:r>
      <w:r>
        <w:rPr>
          <w:sz w:val="28"/>
        </w:rPr>
        <w:t>that</w:t>
      </w:r>
      <w:r>
        <w:rPr>
          <w:spacing w:val="-10"/>
          <w:sz w:val="28"/>
        </w:rPr>
        <w:t> </w:t>
      </w:r>
      <w:r>
        <w:rPr>
          <w:sz w:val="28"/>
        </w:rPr>
        <w:t>we</w:t>
      </w:r>
      <w:r>
        <w:rPr>
          <w:spacing w:val="-12"/>
          <w:sz w:val="28"/>
        </w:rPr>
        <w:t> </w:t>
      </w:r>
      <w:r>
        <w:rPr>
          <w:sz w:val="28"/>
        </w:rPr>
        <w:t>have</w:t>
      </w:r>
      <w:r>
        <w:rPr>
          <w:spacing w:val="-11"/>
          <w:sz w:val="28"/>
        </w:rPr>
        <w:t> </w:t>
      </w:r>
      <w:r>
        <w:rPr>
          <w:sz w:val="28"/>
        </w:rPr>
        <w:t>adhered</w:t>
      </w:r>
      <w:r>
        <w:rPr>
          <w:spacing w:val="-12"/>
          <w:sz w:val="28"/>
        </w:rPr>
        <w:t> </w:t>
      </w:r>
      <w:r>
        <w:rPr>
          <w:sz w:val="28"/>
        </w:rPr>
        <w:t>to all principles of academic honesty and integrity and have not misrepresented or fabricated or falsified any idea/data/fact/source in our submission. We have not plagiarized or submitted the same work for the award of any other degree.</w:t>
      </w:r>
    </w:p>
    <w:p>
      <w:pPr>
        <w:pStyle w:val="BodyText"/>
        <w:rPr>
          <w:sz w:val="28"/>
        </w:rPr>
      </w:pPr>
    </w:p>
    <w:p>
      <w:pPr>
        <w:pStyle w:val="BodyText"/>
        <w:spacing w:before="47"/>
        <w:rPr>
          <w:sz w:val="28"/>
        </w:rPr>
      </w:pPr>
    </w:p>
    <w:p>
      <w:pPr>
        <w:spacing w:line="396" w:lineRule="auto" w:before="1"/>
        <w:ind w:left="7093" w:right="350" w:hanging="115"/>
        <w:jc w:val="right"/>
        <w:rPr>
          <w:sz w:val="28"/>
        </w:rPr>
      </w:pPr>
      <w:r>
        <w:rPr>
          <w:sz w:val="28"/>
        </w:rPr>
        <w:t>Place:</w:t>
      </w:r>
      <w:r>
        <w:rPr>
          <w:spacing w:val="-14"/>
          <w:sz w:val="28"/>
        </w:rPr>
        <w:t> </w:t>
      </w:r>
      <w:r>
        <w:rPr>
          <w:sz w:val="28"/>
        </w:rPr>
        <w:t>NIT</w:t>
      </w:r>
      <w:r>
        <w:rPr>
          <w:spacing w:val="-18"/>
          <w:sz w:val="28"/>
        </w:rPr>
        <w:t> </w:t>
      </w:r>
      <w:r>
        <w:rPr>
          <w:sz w:val="28"/>
        </w:rPr>
        <w:t>Raipur Date:</w:t>
      </w:r>
      <w:r>
        <w:rPr>
          <w:spacing w:val="1"/>
          <w:sz w:val="28"/>
        </w:rPr>
        <w:t> </w:t>
      </w:r>
      <w:r>
        <w:rPr>
          <w:spacing w:val="-2"/>
          <w:sz w:val="28"/>
        </w:rPr>
        <w:t>16.04.2025</w:t>
      </w:r>
    </w:p>
    <w:p>
      <w:pPr>
        <w:pStyle w:val="BodyText"/>
        <w:rPr>
          <w:sz w:val="28"/>
        </w:rPr>
      </w:pPr>
    </w:p>
    <w:p>
      <w:pPr>
        <w:pStyle w:val="BodyText"/>
        <w:rPr>
          <w:sz w:val="28"/>
        </w:rPr>
      </w:pPr>
    </w:p>
    <w:p>
      <w:pPr>
        <w:pStyle w:val="BodyText"/>
        <w:spacing w:before="101"/>
        <w:rPr>
          <w:sz w:val="28"/>
        </w:rPr>
      </w:pPr>
    </w:p>
    <w:p>
      <w:pPr>
        <w:spacing w:before="1"/>
        <w:ind w:left="5738" w:right="0" w:firstLine="0"/>
        <w:jc w:val="left"/>
        <w:rPr>
          <w:b/>
          <w:sz w:val="28"/>
        </w:rPr>
      </w:pPr>
      <w:r>
        <w:rPr>
          <w:b/>
          <w:sz w:val="28"/>
        </w:rPr>
        <w:t>Pushkar</w:t>
      </w:r>
      <w:r>
        <w:rPr>
          <w:b/>
          <w:spacing w:val="-7"/>
          <w:sz w:val="28"/>
        </w:rPr>
        <w:t> </w:t>
      </w:r>
      <w:r>
        <w:rPr>
          <w:b/>
          <w:sz w:val="28"/>
        </w:rPr>
        <w:t>Kumar</w:t>
      </w:r>
      <w:r>
        <w:rPr>
          <w:b/>
          <w:spacing w:val="-6"/>
          <w:sz w:val="28"/>
        </w:rPr>
        <w:t> </w:t>
      </w:r>
      <w:r>
        <w:rPr>
          <w:b/>
          <w:spacing w:val="-2"/>
          <w:sz w:val="28"/>
        </w:rPr>
        <w:t>(21113905)</w:t>
      </w:r>
    </w:p>
    <w:p>
      <w:pPr>
        <w:pStyle w:val="BodyText"/>
        <w:rPr>
          <w:b/>
          <w:sz w:val="28"/>
        </w:rPr>
      </w:pPr>
    </w:p>
    <w:p>
      <w:pPr>
        <w:pStyle w:val="BodyText"/>
        <w:spacing w:before="99"/>
        <w:rPr>
          <w:b/>
          <w:sz w:val="28"/>
        </w:rPr>
      </w:pPr>
    </w:p>
    <w:p>
      <w:pPr>
        <w:spacing w:before="0"/>
        <w:ind w:left="5753" w:right="0" w:firstLine="0"/>
        <w:jc w:val="left"/>
        <w:rPr>
          <w:sz w:val="28"/>
        </w:rPr>
      </w:pPr>
      <w:r>
        <w:rPr>
          <w:sz w:val="28"/>
        </w:rPr>
        <w:t>Siddhant</w:t>
      </w:r>
      <w:r>
        <w:rPr>
          <w:spacing w:val="1"/>
          <w:sz w:val="28"/>
        </w:rPr>
        <w:t> </w:t>
      </w:r>
      <w:r>
        <w:rPr>
          <w:sz w:val="28"/>
        </w:rPr>
        <w:t>Sharma</w:t>
      </w:r>
      <w:r>
        <w:rPr>
          <w:spacing w:val="2"/>
          <w:sz w:val="28"/>
        </w:rPr>
        <w:t> </w:t>
      </w:r>
      <w:r>
        <w:rPr>
          <w:spacing w:val="-2"/>
          <w:sz w:val="28"/>
        </w:rPr>
        <w:t>(21113910)</w:t>
      </w:r>
    </w:p>
    <w:p>
      <w:pPr>
        <w:pStyle w:val="BodyText"/>
        <w:rPr>
          <w:sz w:val="28"/>
        </w:rPr>
      </w:pPr>
    </w:p>
    <w:p>
      <w:pPr>
        <w:pStyle w:val="BodyText"/>
        <w:spacing w:before="99"/>
        <w:rPr>
          <w:sz w:val="28"/>
        </w:rPr>
      </w:pPr>
    </w:p>
    <w:p>
      <w:pPr>
        <w:spacing w:before="1"/>
        <w:ind w:left="5663" w:right="0" w:firstLine="0"/>
        <w:jc w:val="left"/>
        <w:rPr>
          <w:sz w:val="28"/>
        </w:rPr>
      </w:pPr>
      <w:r>
        <w:rPr>
          <w:sz w:val="28"/>
        </w:rPr>
        <w:t>Soumil</w:t>
      </w:r>
      <w:r>
        <w:rPr>
          <w:spacing w:val="-4"/>
          <w:sz w:val="28"/>
        </w:rPr>
        <w:t> </w:t>
      </w:r>
      <w:r>
        <w:rPr>
          <w:sz w:val="28"/>
        </w:rPr>
        <w:t>Thakurata</w:t>
      </w:r>
      <w:r>
        <w:rPr>
          <w:spacing w:val="-3"/>
          <w:sz w:val="28"/>
        </w:rPr>
        <w:t> </w:t>
      </w:r>
      <w:r>
        <w:rPr>
          <w:spacing w:val="-2"/>
          <w:sz w:val="28"/>
        </w:rPr>
        <w:t>(21113912)</w:t>
      </w:r>
    </w:p>
    <w:p>
      <w:pPr>
        <w:spacing w:after="0"/>
        <w:jc w:val="left"/>
        <w:rPr>
          <w:sz w:val="28"/>
        </w:rPr>
        <w:sectPr>
          <w:pgSz w:w="11910" w:h="16840"/>
          <w:pgMar w:top="1380" w:bottom="280" w:left="1440" w:right="1080"/>
          <w:pgBorders w:offsetFrom="page">
            <w:top w:val="single" w:color="000000" w:space="24" w:sz="4"/>
            <w:left w:val="single" w:color="000000" w:space="24" w:sz="4"/>
            <w:bottom w:val="single" w:color="000000" w:space="24" w:sz="4"/>
            <w:right w:val="single" w:color="000000" w:space="24" w:sz="4"/>
          </w:pgBorders>
        </w:sectPr>
      </w:pPr>
    </w:p>
    <w:p>
      <w:pPr>
        <w:pStyle w:val="BodyText"/>
        <w:ind w:left="3688"/>
        <w:rPr>
          <w:sz w:val="20"/>
        </w:rPr>
      </w:pPr>
      <w:r>
        <w:rPr>
          <w:sz w:val="20"/>
        </w:rPr>
        <w:drawing>
          <wp:inline distT="0" distB="0" distL="0" distR="0">
            <wp:extent cx="1065998" cy="1004887"/>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65998" cy="1004887"/>
                    </a:xfrm>
                    <a:prstGeom prst="rect">
                      <a:avLst/>
                    </a:prstGeom>
                  </pic:spPr>
                </pic:pic>
              </a:graphicData>
            </a:graphic>
          </wp:inline>
        </w:drawing>
      </w:r>
      <w:r>
        <w:rPr>
          <w:sz w:val="20"/>
        </w:rPr>
      </w:r>
    </w:p>
    <w:p>
      <w:pPr>
        <w:spacing w:before="221"/>
        <w:ind w:left="6" w:right="363" w:firstLine="0"/>
        <w:jc w:val="center"/>
        <w:rPr>
          <w:b/>
          <w:sz w:val="28"/>
        </w:rPr>
      </w:pPr>
      <w:r>
        <w:rPr>
          <w:b/>
          <w:spacing w:val="-2"/>
          <w:sz w:val="28"/>
        </w:rPr>
        <w:t>NATIONAL</w:t>
      </w:r>
      <w:r>
        <w:rPr>
          <w:b/>
          <w:spacing w:val="-18"/>
          <w:sz w:val="28"/>
        </w:rPr>
        <w:t> </w:t>
      </w:r>
      <w:r>
        <w:rPr>
          <w:b/>
          <w:spacing w:val="-2"/>
          <w:sz w:val="28"/>
        </w:rPr>
        <w:t>INSTITUTE</w:t>
      </w:r>
      <w:r>
        <w:rPr>
          <w:b/>
          <w:spacing w:val="-1"/>
          <w:sz w:val="28"/>
        </w:rPr>
        <w:t> </w:t>
      </w:r>
      <w:r>
        <w:rPr>
          <w:b/>
          <w:spacing w:val="-2"/>
          <w:sz w:val="28"/>
        </w:rPr>
        <w:t>OF</w:t>
      </w:r>
      <w:r>
        <w:rPr>
          <w:b/>
          <w:spacing w:val="-16"/>
          <w:sz w:val="28"/>
        </w:rPr>
        <w:t> </w:t>
      </w:r>
      <w:r>
        <w:rPr>
          <w:b/>
          <w:spacing w:val="-2"/>
          <w:sz w:val="28"/>
        </w:rPr>
        <w:t>TECHNOLOGY,</w:t>
      </w:r>
      <w:r>
        <w:rPr>
          <w:b/>
          <w:spacing w:val="2"/>
          <w:sz w:val="28"/>
        </w:rPr>
        <w:t> </w:t>
      </w:r>
      <w:r>
        <w:rPr>
          <w:b/>
          <w:spacing w:val="-2"/>
          <w:sz w:val="28"/>
        </w:rPr>
        <w:t>RAIPUR</w:t>
      </w:r>
    </w:p>
    <w:p>
      <w:pPr>
        <w:spacing w:before="213"/>
        <w:ind w:left="12" w:right="363" w:firstLine="0"/>
        <w:jc w:val="center"/>
        <w:rPr>
          <w:b/>
          <w:sz w:val="28"/>
        </w:rPr>
      </w:pPr>
      <w:r>
        <w:rPr>
          <w:b/>
          <w:sz w:val="28"/>
        </w:rPr>
        <w:t>Department</w:t>
      </w:r>
      <w:r>
        <w:rPr>
          <w:b/>
          <w:spacing w:val="-1"/>
          <w:sz w:val="28"/>
        </w:rPr>
        <w:t> </w:t>
      </w:r>
      <w:r>
        <w:rPr>
          <w:b/>
          <w:sz w:val="28"/>
        </w:rPr>
        <w:t>of</w:t>
      </w:r>
      <w:r>
        <w:rPr>
          <w:b/>
          <w:spacing w:val="-1"/>
          <w:sz w:val="28"/>
        </w:rPr>
        <w:t> </w:t>
      </w:r>
      <w:r>
        <w:rPr>
          <w:b/>
          <w:sz w:val="28"/>
        </w:rPr>
        <w:t>Chemical</w:t>
      </w:r>
      <w:r>
        <w:rPr>
          <w:b/>
          <w:spacing w:val="1"/>
          <w:sz w:val="28"/>
        </w:rPr>
        <w:t> </w:t>
      </w:r>
      <w:r>
        <w:rPr>
          <w:b/>
          <w:spacing w:val="-2"/>
          <w:sz w:val="28"/>
        </w:rPr>
        <w:t>Engineering</w:t>
      </w:r>
    </w:p>
    <w:p>
      <w:pPr>
        <w:spacing w:before="209"/>
        <w:ind w:left="2001" w:right="0" w:firstLine="0"/>
        <w:jc w:val="left"/>
        <w:rPr>
          <w:b/>
          <w:sz w:val="28"/>
        </w:rPr>
      </w:pPr>
      <w:r>
        <w:rPr>
          <w:b/>
          <w:sz w:val="28"/>
        </w:rPr>
        <w:t>G.E.</w:t>
      </w:r>
      <w:r>
        <w:rPr>
          <w:b/>
          <w:spacing w:val="-8"/>
          <w:sz w:val="28"/>
        </w:rPr>
        <w:t> </w:t>
      </w:r>
      <w:r>
        <w:rPr>
          <w:b/>
          <w:sz w:val="28"/>
        </w:rPr>
        <w:t>Road,</w:t>
      </w:r>
      <w:r>
        <w:rPr>
          <w:b/>
          <w:spacing w:val="-7"/>
          <w:sz w:val="28"/>
        </w:rPr>
        <w:t> </w:t>
      </w:r>
      <w:r>
        <w:rPr>
          <w:b/>
          <w:sz w:val="28"/>
        </w:rPr>
        <w:t>Raipur,</w:t>
      </w:r>
      <w:r>
        <w:rPr>
          <w:b/>
          <w:spacing w:val="-7"/>
          <w:sz w:val="28"/>
        </w:rPr>
        <w:t> </w:t>
      </w:r>
      <w:r>
        <w:rPr>
          <w:b/>
          <w:sz w:val="28"/>
        </w:rPr>
        <w:t>Chhattisgarh</w:t>
      </w:r>
      <w:r>
        <w:rPr>
          <w:b/>
          <w:spacing w:val="-6"/>
          <w:sz w:val="28"/>
        </w:rPr>
        <w:t> </w:t>
      </w:r>
      <w:r>
        <w:rPr>
          <w:b/>
          <w:sz w:val="28"/>
        </w:rPr>
        <w:t>-</w:t>
      </w:r>
      <w:r>
        <w:rPr>
          <w:b/>
          <w:spacing w:val="-5"/>
          <w:sz w:val="28"/>
        </w:rPr>
        <w:t> </w:t>
      </w:r>
      <w:r>
        <w:rPr>
          <w:b/>
          <w:spacing w:val="-2"/>
          <w:sz w:val="28"/>
        </w:rPr>
        <w:t>492010</w:t>
      </w:r>
    </w:p>
    <w:p>
      <w:pPr>
        <w:pStyle w:val="BodyText"/>
        <w:rPr>
          <w:b/>
          <w:sz w:val="28"/>
        </w:rPr>
      </w:pPr>
    </w:p>
    <w:p>
      <w:pPr>
        <w:pStyle w:val="BodyText"/>
        <w:spacing w:before="104"/>
        <w:rPr>
          <w:b/>
          <w:sz w:val="28"/>
        </w:rPr>
      </w:pPr>
    </w:p>
    <w:p>
      <w:pPr>
        <w:spacing w:before="0"/>
        <w:ind w:left="5" w:right="363" w:firstLine="0"/>
        <w:jc w:val="center"/>
        <w:rPr>
          <w:b/>
          <w:sz w:val="28"/>
        </w:rPr>
      </w:pPr>
      <w:r>
        <w:rPr>
          <w:b/>
          <w:spacing w:val="-2"/>
          <w:sz w:val="28"/>
          <w:u w:val="single"/>
        </w:rPr>
        <w:t>CERTIFICATE</w:t>
      </w:r>
    </w:p>
    <w:p>
      <w:pPr>
        <w:pStyle w:val="BodyText"/>
        <w:rPr>
          <w:b/>
          <w:sz w:val="28"/>
        </w:rPr>
      </w:pPr>
    </w:p>
    <w:p>
      <w:pPr>
        <w:pStyle w:val="BodyText"/>
        <w:spacing w:before="99"/>
        <w:rPr>
          <w:b/>
          <w:sz w:val="28"/>
        </w:rPr>
      </w:pPr>
    </w:p>
    <w:p>
      <w:pPr>
        <w:spacing w:line="278" w:lineRule="auto" w:before="1"/>
        <w:ind w:left="0" w:right="350" w:firstLine="0"/>
        <w:jc w:val="both"/>
        <w:rPr>
          <w:sz w:val="28"/>
        </w:rPr>
      </w:pPr>
      <w:r>
        <w:rPr>
          <w:sz w:val="28"/>
        </w:rPr>
        <w:t>This is to certify that the work which is being presented in the project entitled </w:t>
      </w:r>
      <w:r>
        <w:rPr>
          <w:b/>
          <w:sz w:val="28"/>
        </w:rPr>
        <w:t>“Photo-Fenton Degradation of Eosin Yellow Dye using Co-Doped Bismuth Ferrite” </w:t>
      </w:r>
      <w:r>
        <w:rPr>
          <w:sz w:val="28"/>
        </w:rPr>
        <w:t>which</w:t>
      </w:r>
      <w:r>
        <w:rPr>
          <w:spacing w:val="-1"/>
          <w:sz w:val="28"/>
        </w:rPr>
        <w:t> </w:t>
      </w:r>
      <w:r>
        <w:rPr>
          <w:sz w:val="28"/>
        </w:rPr>
        <w:t>is submitted by </w:t>
      </w:r>
      <w:r>
        <w:rPr>
          <w:b/>
          <w:sz w:val="28"/>
        </w:rPr>
        <w:t>Pushkar</w:t>
      </w:r>
      <w:r>
        <w:rPr>
          <w:b/>
          <w:spacing w:val="-1"/>
          <w:sz w:val="28"/>
        </w:rPr>
        <w:t> </w:t>
      </w:r>
      <w:r>
        <w:rPr>
          <w:b/>
          <w:sz w:val="28"/>
        </w:rPr>
        <w:t>Kumar (21113905)</w:t>
      </w:r>
      <w:r>
        <w:rPr>
          <w:sz w:val="28"/>
        </w:rPr>
        <w:t>, Siddhant Sharma (21113910), Soumil Thakurata (21113912) in partial fulfilment of the requirements for the award of degree of Bachelor of Technology, is a record of the candidate’s own work carried out by him under my supervision. The matter embodied in</w:t>
      </w:r>
      <w:r>
        <w:rPr>
          <w:spacing w:val="-2"/>
          <w:sz w:val="28"/>
        </w:rPr>
        <w:t> </w:t>
      </w:r>
      <w:r>
        <w:rPr>
          <w:sz w:val="28"/>
        </w:rPr>
        <w:t>this project report is original and has not been submitted elsewhere for the award of any other degree.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3"/>
        <w:rPr>
          <w:sz w:val="28"/>
        </w:rPr>
      </w:pPr>
    </w:p>
    <w:p>
      <w:pPr>
        <w:spacing w:before="0"/>
        <w:ind w:left="0" w:right="349" w:firstLine="0"/>
        <w:jc w:val="right"/>
        <w:rPr>
          <w:b/>
          <w:sz w:val="28"/>
        </w:rPr>
      </w:pPr>
      <w:r>
        <w:rPr>
          <w:b/>
          <w:sz w:val="28"/>
        </w:rPr>
        <w:t>Dr.</w:t>
      </w:r>
      <w:r>
        <w:rPr>
          <w:b/>
          <w:spacing w:val="-18"/>
          <w:sz w:val="28"/>
        </w:rPr>
        <w:t> </w:t>
      </w:r>
      <w:r>
        <w:rPr>
          <w:b/>
          <w:sz w:val="28"/>
        </w:rPr>
        <w:t>Prabir</w:t>
      </w:r>
      <w:r>
        <w:rPr>
          <w:b/>
          <w:spacing w:val="-17"/>
          <w:sz w:val="28"/>
        </w:rPr>
        <w:t> </w:t>
      </w:r>
      <w:r>
        <w:rPr>
          <w:b/>
          <w:spacing w:val="-2"/>
          <w:sz w:val="28"/>
        </w:rPr>
        <w:t>Ghosh</w:t>
      </w:r>
    </w:p>
    <w:p>
      <w:pPr>
        <w:spacing w:line="396" w:lineRule="auto" w:before="213"/>
        <w:ind w:left="4507" w:right="353" w:firstLine="2115"/>
        <w:jc w:val="right"/>
        <w:rPr>
          <w:sz w:val="28"/>
        </w:rPr>
      </w:pPr>
      <w:r>
        <w:rPr>
          <w:sz w:val="28"/>
        </w:rPr>
        <w:t>(Associate</w:t>
      </w:r>
      <w:r>
        <w:rPr>
          <w:spacing w:val="-18"/>
          <w:sz w:val="28"/>
        </w:rPr>
        <w:t> </w:t>
      </w:r>
      <w:r>
        <w:rPr>
          <w:sz w:val="28"/>
        </w:rPr>
        <w:t>Professor) Department of Chemical Engineering National</w:t>
      </w:r>
      <w:r>
        <w:rPr>
          <w:spacing w:val="-13"/>
          <w:sz w:val="28"/>
        </w:rPr>
        <w:t> </w:t>
      </w:r>
      <w:r>
        <w:rPr>
          <w:sz w:val="28"/>
        </w:rPr>
        <w:t>Institute</w:t>
      </w:r>
      <w:r>
        <w:rPr>
          <w:spacing w:val="-10"/>
          <w:sz w:val="28"/>
        </w:rPr>
        <w:t> </w:t>
      </w:r>
      <w:r>
        <w:rPr>
          <w:sz w:val="28"/>
        </w:rPr>
        <w:t>of</w:t>
      </w:r>
      <w:r>
        <w:rPr>
          <w:spacing w:val="-13"/>
          <w:sz w:val="28"/>
        </w:rPr>
        <w:t> </w:t>
      </w:r>
      <w:r>
        <w:rPr>
          <w:sz w:val="28"/>
        </w:rPr>
        <w:t>Technology,</w:t>
      </w:r>
      <w:r>
        <w:rPr>
          <w:spacing w:val="-9"/>
          <w:sz w:val="28"/>
        </w:rPr>
        <w:t> </w:t>
      </w:r>
      <w:r>
        <w:rPr>
          <w:spacing w:val="-2"/>
          <w:sz w:val="28"/>
        </w:rPr>
        <w:t>Raipur</w:t>
      </w:r>
    </w:p>
    <w:p>
      <w:pPr>
        <w:spacing w:after="0" w:line="396" w:lineRule="auto"/>
        <w:jc w:val="right"/>
        <w:rPr>
          <w:sz w:val="28"/>
        </w:rPr>
        <w:sectPr>
          <w:pgSz w:w="11910" w:h="16840"/>
          <w:pgMar w:top="1440" w:bottom="280" w:left="1440" w:right="1080"/>
          <w:pgBorders w:offsetFrom="page">
            <w:top w:val="single" w:color="000000" w:space="24" w:sz="4"/>
            <w:left w:val="single" w:color="000000" w:space="24" w:sz="4"/>
            <w:bottom w:val="single" w:color="000000" w:space="24" w:sz="4"/>
            <w:right w:val="single" w:color="000000" w:space="24" w:sz="4"/>
          </w:pgBorders>
        </w:sectPr>
      </w:pPr>
    </w:p>
    <w:p>
      <w:pPr>
        <w:spacing w:before="64"/>
        <w:ind w:left="0" w:right="363" w:firstLine="0"/>
        <w:jc w:val="center"/>
        <w:rPr>
          <w:b/>
          <w:sz w:val="28"/>
        </w:rPr>
      </w:pPr>
      <w:r>
        <w:rPr>
          <w:b/>
          <w:spacing w:val="-2"/>
          <w:sz w:val="28"/>
          <w:u w:val="single"/>
        </w:rPr>
        <w:t>ACKNOWLEDGEMENT</w:t>
      </w:r>
    </w:p>
    <w:p>
      <w:pPr>
        <w:pStyle w:val="BodyText"/>
        <w:rPr>
          <w:b/>
          <w:sz w:val="28"/>
        </w:rPr>
      </w:pPr>
    </w:p>
    <w:p>
      <w:pPr>
        <w:pStyle w:val="BodyText"/>
        <w:spacing w:before="99"/>
        <w:rPr>
          <w:b/>
          <w:sz w:val="28"/>
        </w:rPr>
      </w:pPr>
    </w:p>
    <w:p>
      <w:pPr>
        <w:spacing w:line="278" w:lineRule="auto" w:before="0"/>
        <w:ind w:left="0" w:right="355" w:firstLine="0"/>
        <w:jc w:val="both"/>
        <w:rPr>
          <w:sz w:val="28"/>
        </w:rPr>
      </w:pPr>
      <w:r>
        <w:rPr>
          <w:sz w:val="28"/>
        </w:rPr>
        <w:t>We</w:t>
      </w:r>
      <w:r>
        <w:rPr>
          <w:spacing w:val="-9"/>
          <w:sz w:val="28"/>
        </w:rPr>
        <w:t> </w:t>
      </w:r>
      <w:r>
        <w:rPr>
          <w:sz w:val="28"/>
        </w:rPr>
        <w:t>are</w:t>
      </w:r>
      <w:r>
        <w:rPr>
          <w:spacing w:val="-8"/>
          <w:sz w:val="28"/>
        </w:rPr>
        <w:t> </w:t>
      </w:r>
      <w:r>
        <w:rPr>
          <w:sz w:val="28"/>
        </w:rPr>
        <w:t>immensely</w:t>
      </w:r>
      <w:r>
        <w:rPr>
          <w:spacing w:val="-10"/>
          <w:sz w:val="28"/>
        </w:rPr>
        <w:t> </w:t>
      </w:r>
      <w:r>
        <w:rPr>
          <w:sz w:val="28"/>
        </w:rPr>
        <w:t>grateful</w:t>
      </w:r>
      <w:r>
        <w:rPr>
          <w:spacing w:val="-8"/>
          <w:sz w:val="28"/>
        </w:rPr>
        <w:t> </w:t>
      </w:r>
      <w:r>
        <w:rPr>
          <w:sz w:val="28"/>
        </w:rPr>
        <w:t>to</w:t>
      </w:r>
      <w:r>
        <w:rPr>
          <w:spacing w:val="-10"/>
          <w:sz w:val="28"/>
        </w:rPr>
        <w:t> </w:t>
      </w:r>
      <w:r>
        <w:rPr>
          <w:sz w:val="28"/>
        </w:rPr>
        <w:t>GOD</w:t>
      </w:r>
      <w:r>
        <w:rPr>
          <w:spacing w:val="-11"/>
          <w:sz w:val="28"/>
        </w:rPr>
        <w:t> </w:t>
      </w:r>
      <w:r>
        <w:rPr>
          <w:sz w:val="28"/>
        </w:rPr>
        <w:t>for</w:t>
      </w:r>
      <w:r>
        <w:rPr>
          <w:spacing w:val="-8"/>
          <w:sz w:val="28"/>
        </w:rPr>
        <w:t> </w:t>
      </w:r>
      <w:r>
        <w:rPr>
          <w:sz w:val="28"/>
        </w:rPr>
        <w:t>providing</w:t>
      </w:r>
      <w:r>
        <w:rPr>
          <w:spacing w:val="-10"/>
          <w:sz w:val="28"/>
        </w:rPr>
        <w:t> </w:t>
      </w:r>
      <w:r>
        <w:rPr>
          <w:sz w:val="28"/>
        </w:rPr>
        <w:t>us</w:t>
      </w:r>
      <w:r>
        <w:rPr>
          <w:spacing w:val="-9"/>
          <w:sz w:val="28"/>
        </w:rPr>
        <w:t> </w:t>
      </w:r>
      <w:r>
        <w:rPr>
          <w:sz w:val="28"/>
        </w:rPr>
        <w:t>with</w:t>
      </w:r>
      <w:r>
        <w:rPr>
          <w:spacing w:val="-10"/>
          <w:sz w:val="28"/>
        </w:rPr>
        <w:t> </w:t>
      </w:r>
      <w:r>
        <w:rPr>
          <w:sz w:val="28"/>
        </w:rPr>
        <w:t>unwavering</w:t>
      </w:r>
      <w:r>
        <w:rPr>
          <w:spacing w:val="-10"/>
          <w:sz w:val="28"/>
        </w:rPr>
        <w:t> </w:t>
      </w:r>
      <w:r>
        <w:rPr>
          <w:sz w:val="28"/>
        </w:rPr>
        <w:t>strength</w:t>
      </w:r>
      <w:r>
        <w:rPr>
          <w:spacing w:val="-10"/>
          <w:sz w:val="28"/>
        </w:rPr>
        <w:t> </w:t>
      </w:r>
      <w:r>
        <w:rPr>
          <w:sz w:val="28"/>
        </w:rPr>
        <w:t>in duration</w:t>
      </w:r>
      <w:r>
        <w:rPr>
          <w:spacing w:val="-9"/>
          <w:sz w:val="28"/>
        </w:rPr>
        <w:t> </w:t>
      </w:r>
      <w:r>
        <w:rPr>
          <w:sz w:val="28"/>
        </w:rPr>
        <w:t>of</w:t>
      </w:r>
      <w:r>
        <w:rPr>
          <w:spacing w:val="-12"/>
          <w:sz w:val="28"/>
        </w:rPr>
        <w:t> </w:t>
      </w:r>
      <w:r>
        <w:rPr>
          <w:sz w:val="28"/>
        </w:rPr>
        <w:t>this</w:t>
      </w:r>
      <w:r>
        <w:rPr>
          <w:spacing w:val="-8"/>
          <w:sz w:val="28"/>
        </w:rPr>
        <w:t> </w:t>
      </w:r>
      <w:r>
        <w:rPr>
          <w:sz w:val="28"/>
        </w:rPr>
        <w:t>project</w:t>
      </w:r>
      <w:r>
        <w:rPr>
          <w:spacing w:val="-7"/>
          <w:sz w:val="28"/>
        </w:rPr>
        <w:t> </w:t>
      </w:r>
      <w:r>
        <w:rPr>
          <w:sz w:val="28"/>
        </w:rPr>
        <w:t>and</w:t>
      </w:r>
      <w:r>
        <w:rPr>
          <w:spacing w:val="-8"/>
          <w:sz w:val="28"/>
        </w:rPr>
        <w:t> </w:t>
      </w:r>
      <w:r>
        <w:rPr>
          <w:sz w:val="28"/>
        </w:rPr>
        <w:t>throughout</w:t>
      </w:r>
      <w:r>
        <w:rPr>
          <w:spacing w:val="-7"/>
          <w:sz w:val="28"/>
        </w:rPr>
        <w:t> </w:t>
      </w:r>
      <w:r>
        <w:rPr>
          <w:sz w:val="28"/>
        </w:rPr>
        <w:t>our</w:t>
      </w:r>
      <w:r>
        <w:rPr>
          <w:spacing w:val="-7"/>
          <w:sz w:val="28"/>
        </w:rPr>
        <w:t> </w:t>
      </w:r>
      <w:r>
        <w:rPr>
          <w:sz w:val="28"/>
        </w:rPr>
        <w:t>academic</w:t>
      </w:r>
      <w:r>
        <w:rPr>
          <w:spacing w:val="-8"/>
          <w:sz w:val="28"/>
        </w:rPr>
        <w:t> </w:t>
      </w:r>
      <w:r>
        <w:rPr>
          <w:sz w:val="28"/>
        </w:rPr>
        <w:t>journey.</w:t>
      </w:r>
      <w:r>
        <w:rPr>
          <w:spacing w:val="-14"/>
          <w:sz w:val="28"/>
        </w:rPr>
        <w:t> </w:t>
      </w:r>
      <w:r>
        <w:rPr>
          <w:sz w:val="28"/>
        </w:rPr>
        <w:t>The</w:t>
      </w:r>
      <w:r>
        <w:rPr>
          <w:spacing w:val="-8"/>
          <w:sz w:val="28"/>
        </w:rPr>
        <w:t> </w:t>
      </w:r>
      <w:r>
        <w:rPr>
          <w:sz w:val="28"/>
        </w:rPr>
        <w:t>success</w:t>
      </w:r>
      <w:r>
        <w:rPr>
          <w:spacing w:val="-8"/>
          <w:sz w:val="28"/>
        </w:rPr>
        <w:t> </w:t>
      </w:r>
      <w:r>
        <w:rPr>
          <w:sz w:val="28"/>
        </w:rPr>
        <w:t>of</w:t>
      </w:r>
      <w:r>
        <w:rPr>
          <w:spacing w:val="-7"/>
          <w:sz w:val="28"/>
        </w:rPr>
        <w:t> </w:t>
      </w:r>
      <w:r>
        <w:rPr>
          <w:sz w:val="28"/>
        </w:rPr>
        <w:t>this major project was made possible by the invaluable guidance and support of numerous individuals, without whom we would not have been able to complete it. We are deeply appreciative of their assistance and will forever be indebted to </w:t>
      </w:r>
      <w:r>
        <w:rPr>
          <w:spacing w:val="-2"/>
          <w:sz w:val="28"/>
        </w:rPr>
        <w:t>them.</w:t>
      </w:r>
    </w:p>
    <w:p>
      <w:pPr>
        <w:spacing w:line="278" w:lineRule="auto" w:before="160"/>
        <w:ind w:left="0" w:right="349" w:firstLine="0"/>
        <w:jc w:val="both"/>
        <w:rPr>
          <w:sz w:val="28"/>
        </w:rPr>
      </w:pPr>
      <w:r>
        <w:rPr>
          <w:sz w:val="28"/>
        </w:rPr>
        <w:t>We extend our heartfelt thanks to </w:t>
      </w:r>
      <w:r>
        <w:rPr>
          <w:b/>
          <w:sz w:val="28"/>
        </w:rPr>
        <w:t>Dr. Prabir</w:t>
      </w:r>
      <w:r>
        <w:rPr>
          <w:b/>
          <w:spacing w:val="-3"/>
          <w:sz w:val="28"/>
        </w:rPr>
        <w:t> </w:t>
      </w:r>
      <w:r>
        <w:rPr>
          <w:b/>
          <w:sz w:val="28"/>
        </w:rPr>
        <w:t>Ghosh </w:t>
      </w:r>
      <w:r>
        <w:rPr>
          <w:sz w:val="28"/>
        </w:rPr>
        <w:t>(Associate Professor) and, </w:t>
      </w:r>
      <w:r>
        <w:rPr>
          <w:b/>
          <w:sz w:val="28"/>
        </w:rPr>
        <w:t>Amruta Pattnaik </w:t>
      </w:r>
      <w:r>
        <w:rPr>
          <w:sz w:val="28"/>
        </w:rPr>
        <w:t>(Research Scholar), </w:t>
      </w:r>
      <w:r>
        <w:rPr>
          <w:b/>
          <w:sz w:val="28"/>
        </w:rPr>
        <w:t>Asha Patra </w:t>
      </w:r>
      <w:r>
        <w:rPr>
          <w:sz w:val="28"/>
        </w:rPr>
        <w:t>(Research Scholar)</w:t>
      </w:r>
      <w:r>
        <w:rPr>
          <w:spacing w:val="-1"/>
          <w:sz w:val="28"/>
        </w:rPr>
        <w:t> </w:t>
      </w:r>
      <w:r>
        <w:rPr>
          <w:sz w:val="28"/>
        </w:rPr>
        <w:t>from the Department</w:t>
      </w:r>
      <w:r>
        <w:rPr>
          <w:spacing w:val="-4"/>
          <w:sz w:val="28"/>
        </w:rPr>
        <w:t> </w:t>
      </w:r>
      <w:r>
        <w:rPr>
          <w:sz w:val="28"/>
        </w:rPr>
        <w:t>of</w:t>
      </w:r>
      <w:r>
        <w:rPr>
          <w:spacing w:val="-5"/>
          <w:sz w:val="28"/>
        </w:rPr>
        <w:t> </w:t>
      </w:r>
      <w:r>
        <w:rPr>
          <w:sz w:val="28"/>
        </w:rPr>
        <w:t>Chemical</w:t>
      </w:r>
      <w:r>
        <w:rPr>
          <w:spacing w:val="-4"/>
          <w:sz w:val="28"/>
        </w:rPr>
        <w:t> </w:t>
      </w:r>
      <w:r>
        <w:rPr>
          <w:sz w:val="28"/>
        </w:rPr>
        <w:t>Engineering</w:t>
      </w:r>
      <w:r>
        <w:rPr>
          <w:spacing w:val="-6"/>
          <w:sz w:val="28"/>
        </w:rPr>
        <w:t> </w:t>
      </w:r>
      <w:r>
        <w:rPr>
          <w:sz w:val="28"/>
        </w:rPr>
        <w:t>at</w:t>
      </w:r>
      <w:r>
        <w:rPr>
          <w:spacing w:val="-4"/>
          <w:sz w:val="28"/>
        </w:rPr>
        <w:t> </w:t>
      </w:r>
      <w:r>
        <w:rPr>
          <w:sz w:val="28"/>
        </w:rPr>
        <w:t>National</w:t>
      </w:r>
      <w:r>
        <w:rPr>
          <w:spacing w:val="-4"/>
          <w:sz w:val="28"/>
        </w:rPr>
        <w:t> </w:t>
      </w:r>
      <w:r>
        <w:rPr>
          <w:sz w:val="28"/>
        </w:rPr>
        <w:t>Institute</w:t>
      </w:r>
      <w:r>
        <w:rPr>
          <w:spacing w:val="-6"/>
          <w:sz w:val="28"/>
        </w:rPr>
        <w:t> </w:t>
      </w:r>
      <w:r>
        <w:rPr>
          <w:sz w:val="28"/>
        </w:rPr>
        <w:t>of</w:t>
      </w:r>
      <w:r>
        <w:rPr>
          <w:spacing w:val="-9"/>
          <w:sz w:val="28"/>
        </w:rPr>
        <w:t> </w:t>
      </w:r>
      <w:r>
        <w:rPr>
          <w:sz w:val="28"/>
        </w:rPr>
        <w:t>Technology</w:t>
      </w:r>
      <w:r>
        <w:rPr>
          <w:spacing w:val="-6"/>
          <w:sz w:val="28"/>
        </w:rPr>
        <w:t> </w:t>
      </w:r>
      <w:r>
        <w:rPr>
          <w:sz w:val="28"/>
        </w:rPr>
        <w:t>Raipur for granting us the golden opportunity to undertake research on “Photo-Fenton Degradation of Eosin Yellow Dye using Co-Doped Bismuth Ferrite”.</w:t>
      </w:r>
    </w:p>
    <w:p>
      <w:pPr>
        <w:spacing w:line="278" w:lineRule="auto" w:before="158"/>
        <w:ind w:left="0" w:right="361" w:firstLine="0"/>
        <w:jc w:val="both"/>
        <w:rPr>
          <w:sz w:val="28"/>
        </w:rPr>
      </w:pPr>
      <w:r>
        <w:rPr>
          <w:sz w:val="28"/>
        </w:rPr>
        <w:t>We would also like to thank Department of Metallurgical and Materials Engineering at National Institute of Technology Raipur for providing us the facilities for SEM and EDX testing.</w:t>
      </w:r>
    </w:p>
    <w:p>
      <w:pPr>
        <w:spacing w:line="278" w:lineRule="auto" w:before="155"/>
        <w:ind w:left="0" w:right="361" w:firstLine="0"/>
        <w:jc w:val="both"/>
        <w:rPr>
          <w:sz w:val="28"/>
        </w:rPr>
      </w:pPr>
      <w:r>
        <w:rPr>
          <w:sz w:val="28"/>
        </w:rPr>
        <w:t>We would also like to thank Central Instrumentation Facility at Indian Institute of Technology Bhilai for providing us the facility for XRD testing.</w:t>
      </w:r>
    </w:p>
    <w:p>
      <w:pPr>
        <w:spacing w:line="278" w:lineRule="auto" w:before="164"/>
        <w:ind w:left="0" w:right="364" w:firstLine="0"/>
        <w:jc w:val="both"/>
        <w:rPr>
          <w:sz w:val="28"/>
        </w:rPr>
      </w:pPr>
      <w:r>
        <w:rPr>
          <w:sz w:val="28"/>
        </w:rPr>
        <w:t>We owe a depth of gratitude to Dr. Amit Keshav (Professor &amp; HOD, Dept. of Chemical Engineering) for all the facilities provided during the course of our </w:t>
      </w:r>
      <w:r>
        <w:rPr>
          <w:spacing w:val="-2"/>
          <w:sz w:val="28"/>
        </w:rPr>
        <w:t>tenure.</w:t>
      </w:r>
    </w:p>
    <w:p>
      <w:pPr>
        <w:pStyle w:val="BodyText"/>
        <w:rPr>
          <w:sz w:val="28"/>
        </w:rPr>
      </w:pPr>
    </w:p>
    <w:p>
      <w:pPr>
        <w:pStyle w:val="BodyText"/>
        <w:rPr>
          <w:sz w:val="28"/>
        </w:rPr>
      </w:pPr>
    </w:p>
    <w:p>
      <w:pPr>
        <w:pStyle w:val="BodyText"/>
        <w:spacing w:before="258"/>
        <w:rPr>
          <w:sz w:val="28"/>
        </w:rPr>
      </w:pPr>
    </w:p>
    <w:p>
      <w:pPr>
        <w:spacing w:before="1"/>
        <w:ind w:left="5738" w:right="0" w:firstLine="0"/>
        <w:jc w:val="left"/>
        <w:rPr>
          <w:b/>
          <w:sz w:val="28"/>
        </w:rPr>
      </w:pPr>
      <w:r>
        <w:rPr>
          <w:b/>
          <w:sz w:val="28"/>
        </w:rPr>
        <w:t>Pushkar</w:t>
      </w:r>
      <w:r>
        <w:rPr>
          <w:b/>
          <w:spacing w:val="-7"/>
          <w:sz w:val="28"/>
        </w:rPr>
        <w:t> </w:t>
      </w:r>
      <w:r>
        <w:rPr>
          <w:b/>
          <w:sz w:val="28"/>
        </w:rPr>
        <w:t>Kumar</w:t>
      </w:r>
      <w:r>
        <w:rPr>
          <w:b/>
          <w:spacing w:val="-6"/>
          <w:sz w:val="28"/>
        </w:rPr>
        <w:t> </w:t>
      </w:r>
      <w:r>
        <w:rPr>
          <w:b/>
          <w:spacing w:val="-2"/>
          <w:sz w:val="28"/>
        </w:rPr>
        <w:t>(21113905)</w:t>
      </w:r>
    </w:p>
    <w:p>
      <w:pPr>
        <w:spacing w:before="208"/>
        <w:ind w:left="5753" w:right="0" w:firstLine="0"/>
        <w:jc w:val="left"/>
        <w:rPr>
          <w:sz w:val="28"/>
        </w:rPr>
      </w:pPr>
      <w:r>
        <w:rPr>
          <w:sz w:val="28"/>
        </w:rPr>
        <w:t>Siddhant</w:t>
      </w:r>
      <w:r>
        <w:rPr>
          <w:spacing w:val="1"/>
          <w:sz w:val="28"/>
        </w:rPr>
        <w:t> </w:t>
      </w:r>
      <w:r>
        <w:rPr>
          <w:sz w:val="28"/>
        </w:rPr>
        <w:t>Sharma</w:t>
      </w:r>
      <w:r>
        <w:rPr>
          <w:spacing w:val="2"/>
          <w:sz w:val="28"/>
        </w:rPr>
        <w:t> </w:t>
      </w:r>
      <w:r>
        <w:rPr>
          <w:spacing w:val="-2"/>
          <w:sz w:val="28"/>
        </w:rPr>
        <w:t>(21113910)</w:t>
      </w:r>
    </w:p>
    <w:p>
      <w:pPr>
        <w:spacing w:before="213"/>
        <w:ind w:left="5663" w:right="0" w:firstLine="0"/>
        <w:jc w:val="left"/>
        <w:rPr>
          <w:sz w:val="28"/>
        </w:rPr>
      </w:pPr>
      <w:r>
        <w:rPr>
          <w:sz w:val="28"/>
        </w:rPr>
        <w:t>Soumil</w:t>
      </w:r>
      <w:r>
        <w:rPr>
          <w:spacing w:val="-4"/>
          <w:sz w:val="28"/>
        </w:rPr>
        <w:t> </w:t>
      </w:r>
      <w:r>
        <w:rPr>
          <w:sz w:val="28"/>
        </w:rPr>
        <w:t>Thakurata</w:t>
      </w:r>
      <w:r>
        <w:rPr>
          <w:spacing w:val="-3"/>
          <w:sz w:val="28"/>
        </w:rPr>
        <w:t> </w:t>
      </w:r>
      <w:r>
        <w:rPr>
          <w:spacing w:val="-2"/>
          <w:sz w:val="28"/>
        </w:rPr>
        <w:t>(21113912)</w:t>
      </w:r>
    </w:p>
    <w:p>
      <w:pPr>
        <w:spacing w:after="0"/>
        <w:jc w:val="left"/>
        <w:rPr>
          <w:sz w:val="28"/>
        </w:rPr>
        <w:sectPr>
          <w:pgSz w:w="11910" w:h="16840"/>
          <w:pgMar w:top="1380" w:bottom="280" w:left="1440" w:right="10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
        <w:rPr>
          <w:sz w:val="2"/>
        </w:rPr>
      </w:pPr>
    </w:p>
    <w:tbl>
      <w:tblPr>
        <w:tblW w:w="0" w:type="auto"/>
        <w:jc w:val="left"/>
        <w:tblInd w:w="10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00"/>
        <w:gridCol w:w="4440"/>
        <w:gridCol w:w="1935"/>
      </w:tblGrid>
      <w:tr>
        <w:trPr>
          <w:trHeight w:val="524" w:hRule="atLeast"/>
        </w:trPr>
        <w:tc>
          <w:tcPr>
            <w:tcW w:w="7740" w:type="dxa"/>
            <w:gridSpan w:val="2"/>
          </w:tcPr>
          <w:p>
            <w:pPr>
              <w:pStyle w:val="TableParagraph"/>
              <w:spacing w:before="114"/>
              <w:ind w:left="0"/>
              <w:jc w:val="center"/>
              <w:rPr>
                <w:b/>
                <w:sz w:val="24"/>
              </w:rPr>
            </w:pPr>
            <w:r>
              <w:rPr>
                <w:b/>
                <w:sz w:val="24"/>
              </w:rPr>
              <w:t>Table</w:t>
            </w:r>
            <w:r>
              <w:rPr>
                <w:b/>
                <w:spacing w:val="-14"/>
                <w:sz w:val="24"/>
              </w:rPr>
              <w:t> </w:t>
            </w:r>
            <w:r>
              <w:rPr>
                <w:b/>
                <w:sz w:val="24"/>
              </w:rPr>
              <w:t>of</w:t>
            </w:r>
            <w:r>
              <w:rPr>
                <w:b/>
                <w:spacing w:val="-11"/>
                <w:sz w:val="24"/>
              </w:rPr>
              <w:t> </w:t>
            </w:r>
            <w:r>
              <w:rPr>
                <w:b/>
                <w:spacing w:val="-2"/>
                <w:sz w:val="24"/>
              </w:rPr>
              <w:t>Contents</w:t>
            </w:r>
          </w:p>
        </w:tc>
        <w:tc>
          <w:tcPr>
            <w:tcW w:w="1935" w:type="dxa"/>
          </w:tcPr>
          <w:p>
            <w:pPr>
              <w:pStyle w:val="TableParagraph"/>
              <w:spacing w:before="114"/>
              <w:ind w:left="97"/>
              <w:rPr>
                <w:b/>
                <w:sz w:val="24"/>
              </w:rPr>
            </w:pPr>
            <w:r>
              <w:rPr>
                <w:b/>
                <w:sz w:val="24"/>
              </w:rPr>
              <w:t>Page </w:t>
            </w:r>
            <w:r>
              <w:rPr>
                <w:b/>
                <w:spacing w:val="-5"/>
                <w:sz w:val="24"/>
              </w:rPr>
              <w:t>No.</w:t>
            </w:r>
          </w:p>
        </w:tc>
      </w:tr>
      <w:tr>
        <w:trPr>
          <w:trHeight w:val="479" w:hRule="atLeast"/>
        </w:trPr>
        <w:tc>
          <w:tcPr>
            <w:tcW w:w="7740" w:type="dxa"/>
            <w:gridSpan w:val="2"/>
          </w:tcPr>
          <w:p>
            <w:pPr>
              <w:pStyle w:val="TableParagraph"/>
              <w:spacing w:before="114"/>
              <w:ind w:left="97"/>
              <w:rPr>
                <w:b/>
                <w:sz w:val="24"/>
              </w:rPr>
            </w:pPr>
            <w:r>
              <w:rPr>
                <w:b/>
                <w:sz w:val="24"/>
              </w:rPr>
              <w:t>Chapter 1: </w:t>
            </w:r>
            <w:r>
              <w:rPr>
                <w:b/>
                <w:spacing w:val="-2"/>
                <w:sz w:val="24"/>
              </w:rPr>
              <w:t>Introduction</w:t>
            </w:r>
          </w:p>
        </w:tc>
        <w:tc>
          <w:tcPr>
            <w:tcW w:w="1935" w:type="dxa"/>
          </w:tcPr>
          <w:p>
            <w:pPr>
              <w:pStyle w:val="TableParagraph"/>
              <w:spacing w:before="114"/>
              <w:ind w:left="97"/>
              <w:rPr>
                <w:sz w:val="24"/>
              </w:rPr>
            </w:pPr>
            <w:r>
              <w:rPr>
                <w:spacing w:val="-10"/>
                <w:sz w:val="24"/>
              </w:rPr>
              <w:t>1</w:t>
            </w:r>
          </w:p>
        </w:tc>
      </w:tr>
      <w:tr>
        <w:trPr>
          <w:trHeight w:val="494" w:hRule="atLeast"/>
        </w:trPr>
        <w:tc>
          <w:tcPr>
            <w:tcW w:w="3300" w:type="dxa"/>
          </w:tcPr>
          <w:p>
            <w:pPr>
              <w:pStyle w:val="TableParagraph"/>
              <w:spacing w:before="120"/>
              <w:ind w:left="97"/>
              <w:rPr>
                <w:sz w:val="24"/>
              </w:rPr>
            </w:pPr>
            <w:r>
              <w:rPr>
                <w:spacing w:val="-5"/>
                <w:sz w:val="24"/>
              </w:rPr>
              <w:t>1.1</w:t>
            </w:r>
          </w:p>
        </w:tc>
        <w:tc>
          <w:tcPr>
            <w:tcW w:w="4440" w:type="dxa"/>
          </w:tcPr>
          <w:p>
            <w:pPr>
              <w:pStyle w:val="TableParagraph"/>
              <w:spacing w:before="120"/>
              <w:ind w:left="97"/>
              <w:rPr>
                <w:sz w:val="24"/>
              </w:rPr>
            </w:pPr>
            <w:r>
              <w:rPr>
                <w:sz w:val="24"/>
              </w:rPr>
              <w:t>General </w:t>
            </w:r>
            <w:r>
              <w:rPr>
                <w:spacing w:val="-2"/>
                <w:sz w:val="24"/>
              </w:rPr>
              <w:t>Overview</w:t>
            </w:r>
          </w:p>
        </w:tc>
        <w:tc>
          <w:tcPr>
            <w:tcW w:w="1935" w:type="dxa"/>
          </w:tcPr>
          <w:p>
            <w:pPr>
              <w:pStyle w:val="TableParagraph"/>
              <w:spacing w:before="120"/>
              <w:ind w:left="97"/>
              <w:rPr>
                <w:sz w:val="24"/>
              </w:rPr>
            </w:pPr>
            <w:r>
              <w:rPr>
                <w:spacing w:val="-10"/>
                <w:sz w:val="24"/>
              </w:rPr>
              <w:t>1</w:t>
            </w:r>
          </w:p>
        </w:tc>
      </w:tr>
      <w:tr>
        <w:trPr>
          <w:trHeight w:val="479" w:hRule="atLeast"/>
        </w:trPr>
        <w:tc>
          <w:tcPr>
            <w:tcW w:w="3300" w:type="dxa"/>
          </w:tcPr>
          <w:p>
            <w:pPr>
              <w:pStyle w:val="TableParagraph"/>
              <w:spacing w:before="111"/>
              <w:ind w:left="97"/>
              <w:rPr>
                <w:sz w:val="24"/>
              </w:rPr>
            </w:pPr>
            <w:r>
              <w:rPr>
                <w:spacing w:val="-5"/>
                <w:sz w:val="24"/>
              </w:rPr>
              <w:t>1.2</w:t>
            </w:r>
          </w:p>
        </w:tc>
        <w:tc>
          <w:tcPr>
            <w:tcW w:w="4440" w:type="dxa"/>
          </w:tcPr>
          <w:p>
            <w:pPr>
              <w:pStyle w:val="TableParagraph"/>
              <w:spacing w:before="111"/>
              <w:ind w:left="97"/>
              <w:rPr>
                <w:sz w:val="24"/>
              </w:rPr>
            </w:pPr>
            <w:r>
              <w:rPr>
                <w:sz w:val="24"/>
              </w:rPr>
              <w:t>Eosin</w:t>
            </w:r>
            <w:r>
              <w:rPr>
                <w:spacing w:val="-13"/>
                <w:sz w:val="24"/>
              </w:rPr>
              <w:t> </w:t>
            </w:r>
            <w:r>
              <w:rPr>
                <w:sz w:val="24"/>
              </w:rPr>
              <w:t>Yellow</w:t>
            </w:r>
            <w:r>
              <w:rPr>
                <w:spacing w:val="-12"/>
                <w:sz w:val="24"/>
              </w:rPr>
              <w:t> </w:t>
            </w:r>
            <w:r>
              <w:rPr>
                <w:spacing w:val="-5"/>
                <w:sz w:val="24"/>
              </w:rPr>
              <w:t>Dye</w:t>
            </w:r>
          </w:p>
        </w:tc>
        <w:tc>
          <w:tcPr>
            <w:tcW w:w="1935" w:type="dxa"/>
          </w:tcPr>
          <w:p>
            <w:pPr>
              <w:pStyle w:val="TableParagraph"/>
              <w:spacing w:before="111"/>
              <w:ind w:left="97"/>
              <w:rPr>
                <w:sz w:val="24"/>
              </w:rPr>
            </w:pPr>
            <w:r>
              <w:rPr>
                <w:spacing w:val="-10"/>
                <w:sz w:val="24"/>
              </w:rPr>
              <w:t>2</w:t>
            </w:r>
          </w:p>
        </w:tc>
      </w:tr>
      <w:tr>
        <w:trPr>
          <w:trHeight w:val="494" w:hRule="atLeast"/>
        </w:trPr>
        <w:tc>
          <w:tcPr>
            <w:tcW w:w="3300" w:type="dxa"/>
          </w:tcPr>
          <w:p>
            <w:pPr>
              <w:pStyle w:val="TableParagraph"/>
              <w:spacing w:before="117"/>
              <w:ind w:left="97"/>
              <w:rPr>
                <w:sz w:val="24"/>
              </w:rPr>
            </w:pPr>
            <w:r>
              <w:rPr>
                <w:spacing w:val="-5"/>
                <w:sz w:val="24"/>
              </w:rPr>
              <w:t>1.3</w:t>
            </w:r>
          </w:p>
        </w:tc>
        <w:tc>
          <w:tcPr>
            <w:tcW w:w="4440" w:type="dxa"/>
          </w:tcPr>
          <w:p>
            <w:pPr>
              <w:pStyle w:val="TableParagraph"/>
              <w:spacing w:before="117"/>
              <w:ind w:left="97"/>
              <w:rPr>
                <w:sz w:val="24"/>
              </w:rPr>
            </w:pPr>
            <w:r>
              <w:rPr>
                <w:sz w:val="24"/>
              </w:rPr>
              <w:t>Nanoparticle </w:t>
            </w:r>
            <w:r>
              <w:rPr>
                <w:spacing w:val="-2"/>
                <w:sz w:val="24"/>
              </w:rPr>
              <w:t>Catalysts</w:t>
            </w:r>
          </w:p>
        </w:tc>
        <w:tc>
          <w:tcPr>
            <w:tcW w:w="1935" w:type="dxa"/>
          </w:tcPr>
          <w:p>
            <w:pPr>
              <w:pStyle w:val="TableParagraph"/>
              <w:spacing w:before="117"/>
              <w:ind w:left="97"/>
              <w:rPr>
                <w:sz w:val="24"/>
              </w:rPr>
            </w:pPr>
            <w:r>
              <w:rPr>
                <w:spacing w:val="-10"/>
                <w:sz w:val="24"/>
              </w:rPr>
              <w:t>3</w:t>
            </w:r>
          </w:p>
        </w:tc>
      </w:tr>
      <w:tr>
        <w:trPr>
          <w:trHeight w:val="479" w:hRule="atLeast"/>
        </w:trPr>
        <w:tc>
          <w:tcPr>
            <w:tcW w:w="3300" w:type="dxa"/>
          </w:tcPr>
          <w:p>
            <w:pPr>
              <w:pStyle w:val="TableParagraph"/>
              <w:spacing w:before="108"/>
              <w:ind w:left="97"/>
              <w:rPr>
                <w:sz w:val="24"/>
              </w:rPr>
            </w:pPr>
            <w:r>
              <w:rPr>
                <w:spacing w:val="-5"/>
                <w:sz w:val="24"/>
              </w:rPr>
              <w:t>1.4</w:t>
            </w:r>
          </w:p>
        </w:tc>
        <w:tc>
          <w:tcPr>
            <w:tcW w:w="4440" w:type="dxa"/>
          </w:tcPr>
          <w:p>
            <w:pPr>
              <w:pStyle w:val="TableParagraph"/>
              <w:spacing w:before="108"/>
              <w:ind w:left="97"/>
              <w:rPr>
                <w:sz w:val="24"/>
              </w:rPr>
            </w:pPr>
            <w:r>
              <w:rPr>
                <w:sz w:val="24"/>
              </w:rPr>
              <w:t>BiFeO</w:t>
            </w:r>
            <w:r>
              <w:rPr>
                <w:sz w:val="24"/>
                <w:vertAlign w:val="subscript"/>
              </w:rPr>
              <w:t>3</w:t>
            </w:r>
            <w:r>
              <w:rPr>
                <w:spacing w:val="-3"/>
                <w:sz w:val="24"/>
                <w:vertAlign w:val="baseline"/>
              </w:rPr>
              <w:t> </w:t>
            </w:r>
            <w:r>
              <w:rPr>
                <w:sz w:val="24"/>
                <w:vertAlign w:val="baseline"/>
              </w:rPr>
              <w:t>as</w:t>
            </w:r>
            <w:r>
              <w:rPr>
                <w:spacing w:val="-2"/>
                <w:sz w:val="24"/>
                <w:vertAlign w:val="baseline"/>
              </w:rPr>
              <w:t> </w:t>
            </w:r>
            <w:r>
              <w:rPr>
                <w:sz w:val="24"/>
                <w:vertAlign w:val="baseline"/>
              </w:rPr>
              <w:t>a</w:t>
            </w:r>
            <w:r>
              <w:rPr>
                <w:spacing w:val="-2"/>
                <w:sz w:val="24"/>
                <w:vertAlign w:val="baseline"/>
              </w:rPr>
              <w:t> Photocatalyst</w:t>
            </w:r>
          </w:p>
        </w:tc>
        <w:tc>
          <w:tcPr>
            <w:tcW w:w="1935" w:type="dxa"/>
          </w:tcPr>
          <w:p>
            <w:pPr>
              <w:pStyle w:val="TableParagraph"/>
              <w:spacing w:before="108"/>
              <w:ind w:left="97"/>
              <w:rPr>
                <w:sz w:val="24"/>
              </w:rPr>
            </w:pPr>
            <w:r>
              <w:rPr>
                <w:spacing w:val="-10"/>
                <w:sz w:val="24"/>
              </w:rPr>
              <w:t>3</w:t>
            </w:r>
          </w:p>
        </w:tc>
      </w:tr>
      <w:tr>
        <w:trPr>
          <w:trHeight w:val="479" w:hRule="atLeast"/>
        </w:trPr>
        <w:tc>
          <w:tcPr>
            <w:tcW w:w="3300" w:type="dxa"/>
          </w:tcPr>
          <w:p>
            <w:pPr>
              <w:pStyle w:val="TableParagraph"/>
              <w:spacing w:before="114"/>
              <w:ind w:left="97"/>
              <w:rPr>
                <w:sz w:val="24"/>
              </w:rPr>
            </w:pPr>
            <w:r>
              <w:rPr>
                <w:spacing w:val="-5"/>
                <w:sz w:val="24"/>
              </w:rPr>
              <w:t>1.5</w:t>
            </w:r>
          </w:p>
        </w:tc>
        <w:tc>
          <w:tcPr>
            <w:tcW w:w="4440" w:type="dxa"/>
          </w:tcPr>
          <w:p>
            <w:pPr>
              <w:pStyle w:val="TableParagraph"/>
              <w:spacing w:before="114"/>
              <w:ind w:left="97"/>
              <w:rPr>
                <w:sz w:val="24"/>
              </w:rPr>
            </w:pPr>
            <w:r>
              <w:rPr>
                <w:sz w:val="24"/>
              </w:rPr>
              <w:t>Advantages of </w:t>
            </w:r>
            <w:r>
              <w:rPr>
                <w:spacing w:val="-2"/>
                <w:sz w:val="24"/>
              </w:rPr>
              <w:t>BiFeO</w:t>
            </w:r>
            <w:r>
              <w:rPr>
                <w:spacing w:val="-2"/>
                <w:sz w:val="24"/>
                <w:vertAlign w:val="subscript"/>
              </w:rPr>
              <w:t>3</w:t>
            </w:r>
          </w:p>
        </w:tc>
        <w:tc>
          <w:tcPr>
            <w:tcW w:w="1935" w:type="dxa"/>
          </w:tcPr>
          <w:p>
            <w:pPr>
              <w:pStyle w:val="TableParagraph"/>
              <w:spacing w:before="114"/>
              <w:ind w:left="97"/>
              <w:rPr>
                <w:sz w:val="24"/>
              </w:rPr>
            </w:pPr>
            <w:r>
              <w:rPr>
                <w:spacing w:val="-10"/>
                <w:sz w:val="24"/>
              </w:rPr>
              <w:t>4</w:t>
            </w:r>
          </w:p>
        </w:tc>
      </w:tr>
      <w:tr>
        <w:trPr>
          <w:trHeight w:val="494" w:hRule="atLeast"/>
        </w:trPr>
        <w:tc>
          <w:tcPr>
            <w:tcW w:w="3300" w:type="dxa"/>
          </w:tcPr>
          <w:p>
            <w:pPr>
              <w:pStyle w:val="TableParagraph"/>
              <w:spacing w:before="120"/>
              <w:ind w:left="97"/>
              <w:rPr>
                <w:sz w:val="24"/>
              </w:rPr>
            </w:pPr>
            <w:r>
              <w:rPr>
                <w:spacing w:val="-5"/>
                <w:sz w:val="24"/>
              </w:rPr>
              <w:t>1.6</w:t>
            </w:r>
          </w:p>
        </w:tc>
        <w:tc>
          <w:tcPr>
            <w:tcW w:w="4440" w:type="dxa"/>
          </w:tcPr>
          <w:p>
            <w:pPr>
              <w:pStyle w:val="TableParagraph"/>
              <w:spacing w:before="120"/>
              <w:ind w:left="97"/>
              <w:rPr>
                <w:sz w:val="24"/>
              </w:rPr>
            </w:pPr>
            <w:r>
              <w:rPr>
                <w:sz w:val="24"/>
              </w:rPr>
              <w:t>Synthesis of </w:t>
            </w:r>
            <w:r>
              <w:rPr>
                <w:spacing w:val="-2"/>
                <w:sz w:val="24"/>
              </w:rPr>
              <w:t>BiFeO</w:t>
            </w:r>
            <w:r>
              <w:rPr>
                <w:spacing w:val="-2"/>
                <w:sz w:val="24"/>
                <w:vertAlign w:val="subscript"/>
              </w:rPr>
              <w:t>3</w:t>
            </w:r>
          </w:p>
        </w:tc>
        <w:tc>
          <w:tcPr>
            <w:tcW w:w="1935" w:type="dxa"/>
          </w:tcPr>
          <w:p>
            <w:pPr>
              <w:pStyle w:val="TableParagraph"/>
              <w:spacing w:before="120"/>
              <w:ind w:left="97"/>
              <w:rPr>
                <w:sz w:val="24"/>
              </w:rPr>
            </w:pPr>
            <w:r>
              <w:rPr>
                <w:spacing w:val="-10"/>
                <w:sz w:val="24"/>
              </w:rPr>
              <w:t>5</w:t>
            </w:r>
          </w:p>
        </w:tc>
      </w:tr>
      <w:tr>
        <w:trPr>
          <w:trHeight w:val="479" w:hRule="atLeast"/>
        </w:trPr>
        <w:tc>
          <w:tcPr>
            <w:tcW w:w="7740" w:type="dxa"/>
            <w:gridSpan w:val="2"/>
          </w:tcPr>
          <w:p>
            <w:pPr>
              <w:pStyle w:val="TableParagraph"/>
              <w:spacing w:before="111"/>
              <w:ind w:left="97"/>
              <w:rPr>
                <w:b/>
                <w:sz w:val="24"/>
              </w:rPr>
            </w:pPr>
            <w:r>
              <w:rPr>
                <w:b/>
                <w:sz w:val="24"/>
              </w:rPr>
              <w:t>Chapter</w:t>
            </w:r>
            <w:r>
              <w:rPr>
                <w:b/>
                <w:spacing w:val="-2"/>
                <w:sz w:val="24"/>
              </w:rPr>
              <w:t> </w:t>
            </w:r>
            <w:r>
              <w:rPr>
                <w:b/>
                <w:sz w:val="24"/>
              </w:rPr>
              <w:t>2:</w:t>
            </w:r>
            <w:r>
              <w:rPr>
                <w:b/>
                <w:spacing w:val="-2"/>
                <w:sz w:val="24"/>
              </w:rPr>
              <w:t> </w:t>
            </w:r>
            <w:r>
              <w:rPr>
                <w:b/>
                <w:sz w:val="24"/>
              </w:rPr>
              <w:t>Literature</w:t>
            </w:r>
            <w:r>
              <w:rPr>
                <w:b/>
                <w:spacing w:val="-1"/>
                <w:sz w:val="24"/>
              </w:rPr>
              <w:t> </w:t>
            </w:r>
            <w:r>
              <w:rPr>
                <w:b/>
                <w:spacing w:val="-2"/>
                <w:sz w:val="24"/>
              </w:rPr>
              <w:t>Survey</w:t>
            </w:r>
          </w:p>
        </w:tc>
        <w:tc>
          <w:tcPr>
            <w:tcW w:w="1935" w:type="dxa"/>
          </w:tcPr>
          <w:p>
            <w:pPr>
              <w:pStyle w:val="TableParagraph"/>
              <w:spacing w:before="111"/>
              <w:ind w:left="97"/>
              <w:rPr>
                <w:sz w:val="24"/>
              </w:rPr>
            </w:pPr>
            <w:r>
              <w:rPr>
                <w:spacing w:val="-10"/>
                <w:sz w:val="24"/>
              </w:rPr>
              <w:t>6</w:t>
            </w:r>
          </w:p>
        </w:tc>
      </w:tr>
      <w:tr>
        <w:trPr>
          <w:trHeight w:val="494" w:hRule="atLeast"/>
        </w:trPr>
        <w:tc>
          <w:tcPr>
            <w:tcW w:w="3300" w:type="dxa"/>
          </w:tcPr>
          <w:p>
            <w:pPr>
              <w:pStyle w:val="TableParagraph"/>
              <w:ind w:left="97"/>
              <w:rPr>
                <w:sz w:val="24"/>
              </w:rPr>
            </w:pPr>
            <w:r>
              <w:rPr>
                <w:spacing w:val="-5"/>
                <w:sz w:val="24"/>
              </w:rPr>
              <w:t>2.1</w:t>
            </w:r>
          </w:p>
        </w:tc>
        <w:tc>
          <w:tcPr>
            <w:tcW w:w="4440" w:type="dxa"/>
          </w:tcPr>
          <w:p>
            <w:pPr>
              <w:pStyle w:val="TableParagraph"/>
              <w:ind w:left="97"/>
              <w:rPr>
                <w:sz w:val="24"/>
              </w:rPr>
            </w:pPr>
            <w:r>
              <w:rPr>
                <w:sz w:val="24"/>
              </w:rPr>
              <w:t>Co-doped</w:t>
            </w:r>
            <w:r>
              <w:rPr>
                <w:spacing w:val="-3"/>
                <w:sz w:val="24"/>
              </w:rPr>
              <w:t> </w:t>
            </w:r>
            <w:r>
              <w:rPr>
                <w:sz w:val="24"/>
              </w:rPr>
              <w:t>BiFeO</w:t>
            </w:r>
            <w:r>
              <w:rPr>
                <w:sz w:val="24"/>
                <w:vertAlign w:val="subscript"/>
              </w:rPr>
              <w:t>3</w:t>
            </w:r>
            <w:r>
              <w:rPr>
                <w:spacing w:val="-2"/>
                <w:sz w:val="24"/>
                <w:vertAlign w:val="baseline"/>
              </w:rPr>
              <w:t> </w:t>
            </w:r>
            <w:r>
              <w:rPr>
                <w:sz w:val="24"/>
                <w:vertAlign w:val="baseline"/>
              </w:rPr>
              <w:t>and</w:t>
            </w:r>
            <w:r>
              <w:rPr>
                <w:spacing w:val="-2"/>
                <w:sz w:val="24"/>
                <w:vertAlign w:val="baseline"/>
              </w:rPr>
              <w:t> Applications</w:t>
            </w:r>
          </w:p>
        </w:tc>
        <w:tc>
          <w:tcPr>
            <w:tcW w:w="1935" w:type="dxa"/>
          </w:tcPr>
          <w:p>
            <w:pPr>
              <w:pStyle w:val="TableParagraph"/>
              <w:ind w:left="97"/>
              <w:rPr>
                <w:sz w:val="24"/>
              </w:rPr>
            </w:pPr>
            <w:r>
              <w:rPr>
                <w:spacing w:val="-10"/>
                <w:sz w:val="24"/>
              </w:rPr>
              <w:t>6</w:t>
            </w:r>
          </w:p>
        </w:tc>
      </w:tr>
      <w:tr>
        <w:trPr>
          <w:trHeight w:val="479" w:hRule="atLeast"/>
        </w:trPr>
        <w:tc>
          <w:tcPr>
            <w:tcW w:w="3300" w:type="dxa"/>
          </w:tcPr>
          <w:p>
            <w:pPr>
              <w:pStyle w:val="TableParagraph"/>
              <w:spacing w:before="107"/>
              <w:ind w:left="97"/>
              <w:rPr>
                <w:sz w:val="24"/>
              </w:rPr>
            </w:pPr>
            <w:r>
              <w:rPr>
                <w:spacing w:val="-5"/>
                <w:sz w:val="24"/>
              </w:rPr>
              <w:t>2.2</w:t>
            </w:r>
          </w:p>
        </w:tc>
        <w:tc>
          <w:tcPr>
            <w:tcW w:w="4440" w:type="dxa"/>
          </w:tcPr>
          <w:p>
            <w:pPr>
              <w:pStyle w:val="TableParagraph"/>
              <w:spacing w:before="107"/>
              <w:ind w:left="97"/>
              <w:rPr>
                <w:sz w:val="24"/>
              </w:rPr>
            </w:pPr>
            <w:r>
              <w:rPr>
                <w:sz w:val="24"/>
              </w:rPr>
              <w:t>Eosin</w:t>
            </w:r>
            <w:r>
              <w:rPr>
                <w:spacing w:val="-13"/>
                <w:sz w:val="24"/>
              </w:rPr>
              <w:t> </w:t>
            </w:r>
            <w:r>
              <w:rPr>
                <w:sz w:val="24"/>
              </w:rPr>
              <w:t>Yellow</w:t>
            </w:r>
            <w:r>
              <w:rPr>
                <w:spacing w:val="-12"/>
                <w:sz w:val="24"/>
              </w:rPr>
              <w:t> </w:t>
            </w:r>
            <w:r>
              <w:rPr>
                <w:spacing w:val="-2"/>
                <w:sz w:val="24"/>
              </w:rPr>
              <w:t>Degradation</w:t>
            </w:r>
          </w:p>
        </w:tc>
        <w:tc>
          <w:tcPr>
            <w:tcW w:w="1935" w:type="dxa"/>
          </w:tcPr>
          <w:p>
            <w:pPr>
              <w:pStyle w:val="TableParagraph"/>
              <w:spacing w:before="107"/>
              <w:ind w:left="97"/>
              <w:rPr>
                <w:sz w:val="24"/>
              </w:rPr>
            </w:pPr>
            <w:r>
              <w:rPr>
                <w:spacing w:val="-10"/>
                <w:sz w:val="24"/>
              </w:rPr>
              <w:t>7</w:t>
            </w:r>
          </w:p>
        </w:tc>
      </w:tr>
      <w:tr>
        <w:trPr>
          <w:trHeight w:val="479" w:hRule="atLeast"/>
        </w:trPr>
        <w:tc>
          <w:tcPr>
            <w:tcW w:w="3300" w:type="dxa"/>
          </w:tcPr>
          <w:p>
            <w:pPr>
              <w:pStyle w:val="TableParagraph"/>
              <w:spacing w:before="113"/>
              <w:ind w:left="97"/>
              <w:rPr>
                <w:sz w:val="24"/>
              </w:rPr>
            </w:pPr>
            <w:r>
              <w:rPr>
                <w:spacing w:val="-5"/>
                <w:sz w:val="24"/>
              </w:rPr>
              <w:t>2.3</w:t>
            </w:r>
          </w:p>
        </w:tc>
        <w:tc>
          <w:tcPr>
            <w:tcW w:w="4440" w:type="dxa"/>
          </w:tcPr>
          <w:p>
            <w:pPr>
              <w:pStyle w:val="TableParagraph"/>
              <w:spacing w:before="113"/>
              <w:ind w:left="97"/>
              <w:rPr>
                <w:sz w:val="24"/>
              </w:rPr>
            </w:pPr>
            <w:r>
              <w:rPr>
                <w:sz w:val="24"/>
              </w:rPr>
              <w:t>Research </w:t>
            </w:r>
            <w:r>
              <w:rPr>
                <w:spacing w:val="-5"/>
                <w:sz w:val="24"/>
              </w:rPr>
              <w:t>Gap</w:t>
            </w:r>
          </w:p>
        </w:tc>
        <w:tc>
          <w:tcPr>
            <w:tcW w:w="1935" w:type="dxa"/>
          </w:tcPr>
          <w:p>
            <w:pPr>
              <w:pStyle w:val="TableParagraph"/>
              <w:spacing w:before="113"/>
              <w:ind w:left="97"/>
              <w:rPr>
                <w:sz w:val="24"/>
              </w:rPr>
            </w:pPr>
            <w:r>
              <w:rPr>
                <w:spacing w:val="-5"/>
                <w:sz w:val="24"/>
              </w:rPr>
              <w:t>11</w:t>
            </w:r>
          </w:p>
        </w:tc>
      </w:tr>
      <w:tr>
        <w:trPr>
          <w:trHeight w:val="494" w:hRule="atLeast"/>
        </w:trPr>
        <w:tc>
          <w:tcPr>
            <w:tcW w:w="3300" w:type="dxa"/>
          </w:tcPr>
          <w:p>
            <w:pPr>
              <w:pStyle w:val="TableParagraph"/>
              <w:spacing w:before="119"/>
              <w:ind w:left="97"/>
              <w:rPr>
                <w:sz w:val="24"/>
              </w:rPr>
            </w:pPr>
            <w:r>
              <w:rPr>
                <w:spacing w:val="-5"/>
                <w:sz w:val="24"/>
              </w:rPr>
              <w:t>2.4</w:t>
            </w:r>
          </w:p>
        </w:tc>
        <w:tc>
          <w:tcPr>
            <w:tcW w:w="4440" w:type="dxa"/>
          </w:tcPr>
          <w:p>
            <w:pPr>
              <w:pStyle w:val="TableParagraph"/>
              <w:spacing w:before="119"/>
              <w:ind w:left="97"/>
              <w:rPr>
                <w:sz w:val="24"/>
              </w:rPr>
            </w:pPr>
            <w:r>
              <w:rPr>
                <w:sz w:val="24"/>
              </w:rPr>
              <w:t>Objective of the </w:t>
            </w:r>
            <w:r>
              <w:rPr>
                <w:spacing w:val="-2"/>
                <w:sz w:val="24"/>
              </w:rPr>
              <w:t>Project</w:t>
            </w:r>
          </w:p>
        </w:tc>
        <w:tc>
          <w:tcPr>
            <w:tcW w:w="1935" w:type="dxa"/>
          </w:tcPr>
          <w:p>
            <w:pPr>
              <w:pStyle w:val="TableParagraph"/>
              <w:spacing w:before="119"/>
              <w:ind w:left="97"/>
              <w:rPr>
                <w:sz w:val="24"/>
              </w:rPr>
            </w:pPr>
            <w:r>
              <w:rPr>
                <w:spacing w:val="-5"/>
                <w:sz w:val="24"/>
              </w:rPr>
              <w:t>11</w:t>
            </w:r>
          </w:p>
        </w:tc>
      </w:tr>
      <w:tr>
        <w:trPr>
          <w:trHeight w:val="479" w:hRule="atLeast"/>
        </w:trPr>
        <w:tc>
          <w:tcPr>
            <w:tcW w:w="7740" w:type="dxa"/>
            <w:gridSpan w:val="2"/>
          </w:tcPr>
          <w:p>
            <w:pPr>
              <w:pStyle w:val="TableParagraph"/>
              <w:spacing w:before="110"/>
              <w:ind w:left="97"/>
              <w:rPr>
                <w:b/>
                <w:sz w:val="24"/>
              </w:rPr>
            </w:pPr>
            <w:r>
              <w:rPr>
                <w:b/>
                <w:sz w:val="24"/>
              </w:rPr>
              <w:t>Chapter 3: Materials and </w:t>
            </w:r>
            <w:r>
              <w:rPr>
                <w:b/>
                <w:spacing w:val="-2"/>
                <w:sz w:val="24"/>
              </w:rPr>
              <w:t>Methods</w:t>
            </w:r>
          </w:p>
        </w:tc>
        <w:tc>
          <w:tcPr>
            <w:tcW w:w="1935" w:type="dxa"/>
          </w:tcPr>
          <w:p>
            <w:pPr>
              <w:pStyle w:val="TableParagraph"/>
              <w:spacing w:before="0"/>
              <w:ind w:left="0"/>
              <w:rPr>
                <w:sz w:val="22"/>
              </w:rPr>
            </w:pPr>
          </w:p>
        </w:tc>
      </w:tr>
      <w:tr>
        <w:trPr>
          <w:trHeight w:val="764" w:hRule="atLeast"/>
        </w:trPr>
        <w:tc>
          <w:tcPr>
            <w:tcW w:w="3300" w:type="dxa"/>
          </w:tcPr>
          <w:p>
            <w:pPr>
              <w:pStyle w:val="TableParagraph"/>
              <w:ind w:left="97"/>
              <w:rPr>
                <w:sz w:val="24"/>
              </w:rPr>
            </w:pPr>
            <w:r>
              <w:rPr>
                <w:spacing w:val="-5"/>
                <w:sz w:val="24"/>
              </w:rPr>
              <w:t>3.1</w:t>
            </w:r>
          </w:p>
        </w:tc>
        <w:tc>
          <w:tcPr>
            <w:tcW w:w="4440" w:type="dxa"/>
          </w:tcPr>
          <w:p>
            <w:pPr>
              <w:pStyle w:val="TableParagraph"/>
              <w:ind w:left="97"/>
              <w:rPr>
                <w:sz w:val="24"/>
              </w:rPr>
            </w:pPr>
            <w:r>
              <w:rPr>
                <w:sz w:val="24"/>
              </w:rPr>
              <w:t>Materials</w:t>
            </w:r>
            <w:r>
              <w:rPr>
                <w:spacing w:val="-10"/>
                <w:sz w:val="24"/>
              </w:rPr>
              <w:t> </w:t>
            </w:r>
            <w:r>
              <w:rPr>
                <w:sz w:val="24"/>
              </w:rPr>
              <w:t>and</w:t>
            </w:r>
            <w:r>
              <w:rPr>
                <w:spacing w:val="-10"/>
                <w:sz w:val="24"/>
              </w:rPr>
              <w:t> </w:t>
            </w:r>
            <w:r>
              <w:rPr>
                <w:sz w:val="24"/>
              </w:rPr>
              <w:t>Equipments</w:t>
            </w:r>
            <w:r>
              <w:rPr>
                <w:spacing w:val="-10"/>
                <w:sz w:val="24"/>
              </w:rPr>
              <w:t> </w:t>
            </w:r>
            <w:r>
              <w:rPr>
                <w:sz w:val="24"/>
              </w:rPr>
              <w:t>for</w:t>
            </w:r>
            <w:r>
              <w:rPr>
                <w:spacing w:val="-10"/>
                <w:sz w:val="24"/>
              </w:rPr>
              <w:t> </w:t>
            </w:r>
            <w:r>
              <w:rPr>
                <w:sz w:val="24"/>
              </w:rPr>
              <w:t>Co-</w:t>
            </w:r>
            <w:r>
              <w:rPr>
                <w:sz w:val="24"/>
              </w:rPr>
              <w:t>doped BiFeO</w:t>
            </w:r>
            <w:r>
              <w:rPr>
                <w:sz w:val="24"/>
                <w:vertAlign w:val="subscript"/>
              </w:rPr>
              <w:t>3</w:t>
            </w:r>
            <w:r>
              <w:rPr>
                <w:sz w:val="24"/>
                <w:vertAlign w:val="baseline"/>
              </w:rPr>
              <w:t> (Sol-Gel Route) Synthesis</w:t>
            </w:r>
          </w:p>
        </w:tc>
        <w:tc>
          <w:tcPr>
            <w:tcW w:w="1935" w:type="dxa"/>
          </w:tcPr>
          <w:p>
            <w:pPr>
              <w:pStyle w:val="TableParagraph"/>
              <w:ind w:left="97"/>
              <w:rPr>
                <w:sz w:val="24"/>
              </w:rPr>
            </w:pPr>
            <w:r>
              <w:rPr>
                <w:spacing w:val="-5"/>
                <w:sz w:val="24"/>
              </w:rPr>
              <w:t>12</w:t>
            </w:r>
          </w:p>
        </w:tc>
      </w:tr>
      <w:tr>
        <w:trPr>
          <w:trHeight w:val="764" w:hRule="atLeast"/>
        </w:trPr>
        <w:tc>
          <w:tcPr>
            <w:tcW w:w="3300" w:type="dxa"/>
          </w:tcPr>
          <w:p>
            <w:pPr>
              <w:pStyle w:val="TableParagraph"/>
              <w:spacing w:before="113"/>
              <w:ind w:left="97"/>
              <w:rPr>
                <w:sz w:val="24"/>
              </w:rPr>
            </w:pPr>
            <w:r>
              <w:rPr>
                <w:spacing w:val="-5"/>
                <w:sz w:val="24"/>
              </w:rPr>
              <w:t>3.2</w:t>
            </w:r>
          </w:p>
        </w:tc>
        <w:tc>
          <w:tcPr>
            <w:tcW w:w="4440" w:type="dxa"/>
          </w:tcPr>
          <w:p>
            <w:pPr>
              <w:pStyle w:val="TableParagraph"/>
              <w:spacing w:before="113"/>
              <w:ind w:left="97" w:right="182"/>
              <w:rPr>
                <w:sz w:val="24"/>
              </w:rPr>
            </w:pPr>
            <w:r>
              <w:rPr>
                <w:sz w:val="24"/>
              </w:rPr>
              <w:t>Materials</w:t>
            </w:r>
            <w:r>
              <w:rPr>
                <w:spacing w:val="-10"/>
                <w:sz w:val="24"/>
              </w:rPr>
              <w:t> </w:t>
            </w:r>
            <w:r>
              <w:rPr>
                <w:sz w:val="24"/>
              </w:rPr>
              <w:t>and</w:t>
            </w:r>
            <w:r>
              <w:rPr>
                <w:spacing w:val="-10"/>
                <w:sz w:val="24"/>
              </w:rPr>
              <w:t> </w:t>
            </w:r>
            <w:r>
              <w:rPr>
                <w:sz w:val="24"/>
              </w:rPr>
              <w:t>Equipments</w:t>
            </w:r>
            <w:r>
              <w:rPr>
                <w:spacing w:val="-10"/>
                <w:sz w:val="24"/>
              </w:rPr>
              <w:t> </w:t>
            </w:r>
            <w:r>
              <w:rPr>
                <w:sz w:val="24"/>
              </w:rPr>
              <w:t>for</w:t>
            </w:r>
            <w:r>
              <w:rPr>
                <w:spacing w:val="-10"/>
                <w:sz w:val="24"/>
              </w:rPr>
              <w:t> </w:t>
            </w:r>
            <w:r>
              <w:rPr>
                <w:sz w:val="24"/>
              </w:rPr>
              <w:t>degradation of Eosin Yellow Dye</w:t>
            </w:r>
          </w:p>
        </w:tc>
        <w:tc>
          <w:tcPr>
            <w:tcW w:w="1935" w:type="dxa"/>
          </w:tcPr>
          <w:p>
            <w:pPr>
              <w:pStyle w:val="TableParagraph"/>
              <w:spacing w:before="113"/>
              <w:ind w:left="97"/>
              <w:rPr>
                <w:sz w:val="24"/>
              </w:rPr>
            </w:pPr>
            <w:r>
              <w:rPr>
                <w:spacing w:val="-5"/>
                <w:sz w:val="24"/>
              </w:rPr>
              <w:t>12</w:t>
            </w:r>
          </w:p>
        </w:tc>
      </w:tr>
      <w:tr>
        <w:trPr>
          <w:trHeight w:val="764" w:hRule="atLeast"/>
        </w:trPr>
        <w:tc>
          <w:tcPr>
            <w:tcW w:w="3300" w:type="dxa"/>
          </w:tcPr>
          <w:p>
            <w:pPr>
              <w:pStyle w:val="TableParagraph"/>
              <w:spacing w:before="110"/>
              <w:ind w:left="97"/>
              <w:rPr>
                <w:sz w:val="24"/>
              </w:rPr>
            </w:pPr>
            <w:r>
              <w:rPr>
                <w:spacing w:val="-5"/>
                <w:sz w:val="24"/>
              </w:rPr>
              <w:t>3.3</w:t>
            </w:r>
          </w:p>
        </w:tc>
        <w:tc>
          <w:tcPr>
            <w:tcW w:w="4440" w:type="dxa"/>
          </w:tcPr>
          <w:p>
            <w:pPr>
              <w:pStyle w:val="TableParagraph"/>
              <w:spacing w:before="110"/>
              <w:ind w:left="97"/>
              <w:rPr>
                <w:sz w:val="24"/>
              </w:rPr>
            </w:pPr>
            <w:r>
              <w:rPr>
                <w:sz w:val="24"/>
              </w:rPr>
              <w:t>Equipment</w:t>
            </w:r>
            <w:r>
              <w:rPr>
                <w:spacing w:val="-10"/>
                <w:sz w:val="24"/>
              </w:rPr>
              <w:t> </w:t>
            </w:r>
            <w:r>
              <w:rPr>
                <w:sz w:val="24"/>
              </w:rPr>
              <w:t>for</w:t>
            </w:r>
            <w:r>
              <w:rPr>
                <w:spacing w:val="-10"/>
                <w:sz w:val="24"/>
              </w:rPr>
              <w:t> </w:t>
            </w:r>
            <w:r>
              <w:rPr>
                <w:sz w:val="24"/>
              </w:rPr>
              <w:t>SEM</w:t>
            </w:r>
            <w:r>
              <w:rPr>
                <w:spacing w:val="-10"/>
                <w:sz w:val="24"/>
              </w:rPr>
              <w:t> </w:t>
            </w:r>
            <w:r>
              <w:rPr>
                <w:sz w:val="24"/>
              </w:rPr>
              <w:t>and</w:t>
            </w:r>
            <w:r>
              <w:rPr>
                <w:spacing w:val="-10"/>
                <w:sz w:val="24"/>
              </w:rPr>
              <w:t> </w:t>
            </w:r>
            <w:r>
              <w:rPr>
                <w:sz w:val="24"/>
              </w:rPr>
              <w:t>EDX </w:t>
            </w:r>
            <w:r>
              <w:rPr>
                <w:spacing w:val="-2"/>
                <w:sz w:val="24"/>
              </w:rPr>
              <w:t>Characterisation</w:t>
            </w:r>
          </w:p>
        </w:tc>
        <w:tc>
          <w:tcPr>
            <w:tcW w:w="1935" w:type="dxa"/>
          </w:tcPr>
          <w:p>
            <w:pPr>
              <w:pStyle w:val="TableParagraph"/>
              <w:spacing w:before="110"/>
              <w:ind w:left="97"/>
              <w:rPr>
                <w:sz w:val="24"/>
              </w:rPr>
            </w:pPr>
            <w:r>
              <w:rPr>
                <w:spacing w:val="-5"/>
                <w:sz w:val="24"/>
              </w:rPr>
              <w:t>12</w:t>
            </w:r>
          </w:p>
        </w:tc>
      </w:tr>
      <w:tr>
        <w:trPr>
          <w:trHeight w:val="479" w:hRule="atLeast"/>
        </w:trPr>
        <w:tc>
          <w:tcPr>
            <w:tcW w:w="7740" w:type="dxa"/>
            <w:gridSpan w:val="2"/>
          </w:tcPr>
          <w:p>
            <w:pPr>
              <w:pStyle w:val="TableParagraph"/>
              <w:spacing w:before="107"/>
              <w:ind w:left="97"/>
              <w:rPr>
                <w:b/>
                <w:sz w:val="24"/>
              </w:rPr>
            </w:pPr>
            <w:r>
              <w:rPr>
                <w:b/>
                <w:sz w:val="24"/>
              </w:rPr>
              <w:t>Chapter</w:t>
            </w:r>
            <w:r>
              <w:rPr>
                <w:b/>
                <w:spacing w:val="-2"/>
                <w:sz w:val="24"/>
              </w:rPr>
              <w:t> </w:t>
            </w:r>
            <w:r>
              <w:rPr>
                <w:b/>
                <w:sz w:val="24"/>
              </w:rPr>
              <w:t>4:</w:t>
            </w:r>
            <w:r>
              <w:rPr>
                <w:b/>
                <w:spacing w:val="-2"/>
                <w:sz w:val="24"/>
              </w:rPr>
              <w:t> </w:t>
            </w:r>
            <w:r>
              <w:rPr>
                <w:b/>
                <w:sz w:val="24"/>
              </w:rPr>
              <w:t>Project</w:t>
            </w:r>
            <w:r>
              <w:rPr>
                <w:b/>
                <w:spacing w:val="-1"/>
                <w:sz w:val="24"/>
              </w:rPr>
              <w:t> </w:t>
            </w:r>
            <w:r>
              <w:rPr>
                <w:b/>
                <w:spacing w:val="-2"/>
                <w:sz w:val="24"/>
              </w:rPr>
              <w:t>Overview</w:t>
            </w:r>
          </w:p>
        </w:tc>
        <w:tc>
          <w:tcPr>
            <w:tcW w:w="1935" w:type="dxa"/>
          </w:tcPr>
          <w:p>
            <w:pPr>
              <w:pStyle w:val="TableParagraph"/>
              <w:spacing w:before="107"/>
              <w:ind w:left="97"/>
              <w:rPr>
                <w:sz w:val="24"/>
              </w:rPr>
            </w:pPr>
            <w:r>
              <w:rPr>
                <w:spacing w:val="-5"/>
                <w:sz w:val="24"/>
              </w:rPr>
              <w:t>13</w:t>
            </w:r>
          </w:p>
        </w:tc>
      </w:tr>
      <w:tr>
        <w:trPr>
          <w:trHeight w:val="479" w:hRule="atLeast"/>
        </w:trPr>
        <w:tc>
          <w:tcPr>
            <w:tcW w:w="3300" w:type="dxa"/>
          </w:tcPr>
          <w:p>
            <w:pPr>
              <w:pStyle w:val="TableParagraph"/>
              <w:spacing w:before="113"/>
              <w:ind w:left="97"/>
              <w:rPr>
                <w:sz w:val="24"/>
              </w:rPr>
            </w:pPr>
            <w:r>
              <w:rPr>
                <w:spacing w:val="-5"/>
                <w:sz w:val="24"/>
              </w:rPr>
              <w:t>4.1</w:t>
            </w:r>
          </w:p>
        </w:tc>
        <w:tc>
          <w:tcPr>
            <w:tcW w:w="4440" w:type="dxa"/>
          </w:tcPr>
          <w:p>
            <w:pPr>
              <w:pStyle w:val="TableParagraph"/>
              <w:spacing w:before="113"/>
              <w:ind w:left="97"/>
              <w:rPr>
                <w:sz w:val="24"/>
              </w:rPr>
            </w:pPr>
            <w:r>
              <w:rPr>
                <w:sz w:val="24"/>
              </w:rPr>
              <w:t>Synthesis of </w:t>
            </w:r>
            <w:r>
              <w:rPr>
                <w:spacing w:val="-2"/>
                <w:sz w:val="24"/>
              </w:rPr>
              <w:t>Photocatalyst</w:t>
            </w:r>
          </w:p>
        </w:tc>
        <w:tc>
          <w:tcPr>
            <w:tcW w:w="1935" w:type="dxa"/>
          </w:tcPr>
          <w:p>
            <w:pPr>
              <w:pStyle w:val="TableParagraph"/>
              <w:spacing w:before="113"/>
              <w:ind w:left="97"/>
              <w:rPr>
                <w:sz w:val="24"/>
              </w:rPr>
            </w:pPr>
            <w:r>
              <w:rPr>
                <w:spacing w:val="-5"/>
                <w:sz w:val="24"/>
              </w:rPr>
              <w:t>13</w:t>
            </w:r>
          </w:p>
        </w:tc>
      </w:tr>
      <w:tr>
        <w:trPr>
          <w:trHeight w:val="494" w:hRule="atLeast"/>
        </w:trPr>
        <w:tc>
          <w:tcPr>
            <w:tcW w:w="3300" w:type="dxa"/>
          </w:tcPr>
          <w:p>
            <w:pPr>
              <w:pStyle w:val="TableParagraph"/>
              <w:spacing w:before="119"/>
              <w:ind w:left="97"/>
              <w:rPr>
                <w:sz w:val="24"/>
              </w:rPr>
            </w:pPr>
            <w:r>
              <w:rPr>
                <w:spacing w:val="-5"/>
                <w:sz w:val="24"/>
              </w:rPr>
              <w:t>4.2</w:t>
            </w:r>
          </w:p>
        </w:tc>
        <w:tc>
          <w:tcPr>
            <w:tcW w:w="4440" w:type="dxa"/>
          </w:tcPr>
          <w:p>
            <w:pPr>
              <w:pStyle w:val="TableParagraph"/>
              <w:spacing w:before="119"/>
              <w:ind w:left="97"/>
              <w:rPr>
                <w:sz w:val="24"/>
              </w:rPr>
            </w:pPr>
            <w:r>
              <w:rPr>
                <w:spacing w:val="-2"/>
                <w:sz w:val="24"/>
              </w:rPr>
              <w:t>Doping</w:t>
            </w:r>
          </w:p>
        </w:tc>
        <w:tc>
          <w:tcPr>
            <w:tcW w:w="1935" w:type="dxa"/>
          </w:tcPr>
          <w:p>
            <w:pPr>
              <w:pStyle w:val="TableParagraph"/>
              <w:spacing w:before="119"/>
              <w:ind w:left="97"/>
              <w:rPr>
                <w:sz w:val="24"/>
              </w:rPr>
            </w:pPr>
            <w:r>
              <w:rPr>
                <w:spacing w:val="-5"/>
                <w:sz w:val="24"/>
              </w:rPr>
              <w:t>13</w:t>
            </w:r>
          </w:p>
        </w:tc>
      </w:tr>
      <w:tr>
        <w:trPr>
          <w:trHeight w:val="479" w:hRule="atLeast"/>
        </w:trPr>
        <w:tc>
          <w:tcPr>
            <w:tcW w:w="3300" w:type="dxa"/>
          </w:tcPr>
          <w:p>
            <w:pPr>
              <w:pStyle w:val="TableParagraph"/>
              <w:spacing w:before="110"/>
              <w:ind w:left="97"/>
              <w:rPr>
                <w:sz w:val="24"/>
              </w:rPr>
            </w:pPr>
            <w:r>
              <w:rPr>
                <w:spacing w:val="-5"/>
                <w:sz w:val="24"/>
              </w:rPr>
              <w:t>4.3</w:t>
            </w:r>
          </w:p>
        </w:tc>
        <w:tc>
          <w:tcPr>
            <w:tcW w:w="4440" w:type="dxa"/>
          </w:tcPr>
          <w:p>
            <w:pPr>
              <w:pStyle w:val="TableParagraph"/>
              <w:spacing w:before="110"/>
              <w:ind w:left="97"/>
              <w:rPr>
                <w:sz w:val="24"/>
              </w:rPr>
            </w:pPr>
            <w:r>
              <w:rPr>
                <w:spacing w:val="-2"/>
                <w:sz w:val="24"/>
              </w:rPr>
              <w:t>Characterisation</w:t>
            </w:r>
          </w:p>
        </w:tc>
        <w:tc>
          <w:tcPr>
            <w:tcW w:w="1935" w:type="dxa"/>
          </w:tcPr>
          <w:p>
            <w:pPr>
              <w:pStyle w:val="TableParagraph"/>
              <w:spacing w:before="110"/>
              <w:ind w:left="97"/>
              <w:rPr>
                <w:sz w:val="24"/>
              </w:rPr>
            </w:pPr>
            <w:r>
              <w:rPr>
                <w:spacing w:val="-5"/>
                <w:sz w:val="24"/>
              </w:rPr>
              <w:t>13</w:t>
            </w:r>
          </w:p>
        </w:tc>
      </w:tr>
      <w:tr>
        <w:trPr>
          <w:trHeight w:val="494" w:hRule="atLeast"/>
        </w:trPr>
        <w:tc>
          <w:tcPr>
            <w:tcW w:w="3300" w:type="dxa"/>
          </w:tcPr>
          <w:p>
            <w:pPr>
              <w:pStyle w:val="TableParagraph"/>
              <w:ind w:left="97"/>
              <w:rPr>
                <w:sz w:val="24"/>
              </w:rPr>
            </w:pPr>
            <w:r>
              <w:rPr>
                <w:spacing w:val="-5"/>
                <w:sz w:val="24"/>
              </w:rPr>
              <w:t>4.4</w:t>
            </w:r>
          </w:p>
        </w:tc>
        <w:tc>
          <w:tcPr>
            <w:tcW w:w="4440" w:type="dxa"/>
          </w:tcPr>
          <w:p>
            <w:pPr>
              <w:pStyle w:val="TableParagraph"/>
              <w:ind w:left="97"/>
              <w:rPr>
                <w:sz w:val="24"/>
              </w:rPr>
            </w:pPr>
            <w:r>
              <w:rPr>
                <w:sz w:val="24"/>
              </w:rPr>
              <w:t>Degradation </w:t>
            </w:r>
            <w:r>
              <w:rPr>
                <w:spacing w:val="-2"/>
                <w:sz w:val="24"/>
              </w:rPr>
              <w:t>Reactions</w:t>
            </w:r>
          </w:p>
        </w:tc>
        <w:tc>
          <w:tcPr>
            <w:tcW w:w="1935" w:type="dxa"/>
          </w:tcPr>
          <w:p>
            <w:pPr>
              <w:pStyle w:val="TableParagraph"/>
              <w:ind w:left="97"/>
              <w:rPr>
                <w:sz w:val="24"/>
              </w:rPr>
            </w:pPr>
            <w:r>
              <w:rPr>
                <w:spacing w:val="-5"/>
                <w:sz w:val="24"/>
              </w:rPr>
              <w:t>13</w:t>
            </w:r>
          </w:p>
        </w:tc>
      </w:tr>
      <w:tr>
        <w:trPr>
          <w:trHeight w:val="479" w:hRule="atLeast"/>
        </w:trPr>
        <w:tc>
          <w:tcPr>
            <w:tcW w:w="3300" w:type="dxa"/>
          </w:tcPr>
          <w:p>
            <w:pPr>
              <w:pStyle w:val="TableParagraph"/>
              <w:spacing w:before="107"/>
              <w:ind w:left="97"/>
              <w:rPr>
                <w:sz w:val="24"/>
              </w:rPr>
            </w:pPr>
            <w:r>
              <w:rPr>
                <w:spacing w:val="-5"/>
                <w:sz w:val="24"/>
              </w:rPr>
              <w:t>4.5</w:t>
            </w:r>
          </w:p>
        </w:tc>
        <w:tc>
          <w:tcPr>
            <w:tcW w:w="4440" w:type="dxa"/>
          </w:tcPr>
          <w:p>
            <w:pPr>
              <w:pStyle w:val="TableParagraph"/>
              <w:spacing w:before="107"/>
              <w:ind w:left="97"/>
              <w:rPr>
                <w:sz w:val="24"/>
              </w:rPr>
            </w:pPr>
            <w:r>
              <w:rPr>
                <w:sz w:val="24"/>
              </w:rPr>
              <w:t>Kinetic </w:t>
            </w:r>
            <w:r>
              <w:rPr>
                <w:spacing w:val="-2"/>
                <w:sz w:val="24"/>
              </w:rPr>
              <w:t>Study</w:t>
            </w:r>
          </w:p>
        </w:tc>
        <w:tc>
          <w:tcPr>
            <w:tcW w:w="1935" w:type="dxa"/>
          </w:tcPr>
          <w:p>
            <w:pPr>
              <w:pStyle w:val="TableParagraph"/>
              <w:spacing w:before="107"/>
              <w:ind w:left="97"/>
              <w:rPr>
                <w:sz w:val="24"/>
              </w:rPr>
            </w:pPr>
            <w:r>
              <w:rPr>
                <w:spacing w:val="-5"/>
                <w:sz w:val="24"/>
              </w:rPr>
              <w:t>13</w:t>
            </w:r>
          </w:p>
        </w:tc>
      </w:tr>
    </w:tbl>
    <w:p>
      <w:pPr>
        <w:pStyle w:val="TableParagraph"/>
        <w:spacing w:after="0"/>
        <w:rPr>
          <w:sz w:val="24"/>
        </w:rPr>
        <w:sectPr>
          <w:pgSz w:w="12240" w:h="15840"/>
          <w:pgMar w:top="1820" w:bottom="1373" w:left="360" w:right="360"/>
        </w:sectPr>
      </w:pPr>
    </w:p>
    <w:tbl>
      <w:tblPr>
        <w:tblW w:w="0" w:type="auto"/>
        <w:jc w:val="left"/>
        <w:tblInd w:w="10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00"/>
        <w:gridCol w:w="4440"/>
        <w:gridCol w:w="1935"/>
      </w:tblGrid>
      <w:tr>
        <w:trPr>
          <w:trHeight w:val="479" w:hRule="atLeast"/>
        </w:trPr>
        <w:tc>
          <w:tcPr>
            <w:tcW w:w="7740" w:type="dxa"/>
            <w:gridSpan w:val="2"/>
          </w:tcPr>
          <w:p>
            <w:pPr>
              <w:pStyle w:val="TableParagraph"/>
              <w:spacing w:before="105"/>
              <w:ind w:left="97"/>
              <w:rPr>
                <w:b/>
                <w:sz w:val="24"/>
              </w:rPr>
            </w:pPr>
            <w:r>
              <w:rPr>
                <w:b/>
                <w:sz w:val="24"/>
              </w:rPr>
              <w:t>Chapter 5: </w:t>
            </w:r>
            <w:r>
              <w:rPr>
                <w:b/>
                <w:spacing w:val="-2"/>
                <w:sz w:val="24"/>
              </w:rPr>
              <w:t>Methodology</w:t>
            </w:r>
          </w:p>
        </w:tc>
        <w:tc>
          <w:tcPr>
            <w:tcW w:w="1935" w:type="dxa"/>
          </w:tcPr>
          <w:p>
            <w:pPr>
              <w:pStyle w:val="TableParagraph"/>
              <w:spacing w:before="105"/>
              <w:ind w:left="97"/>
              <w:rPr>
                <w:sz w:val="24"/>
              </w:rPr>
            </w:pPr>
            <w:r>
              <w:rPr>
                <w:spacing w:val="-5"/>
                <w:sz w:val="24"/>
              </w:rPr>
              <w:t>14</w:t>
            </w:r>
          </w:p>
        </w:tc>
      </w:tr>
      <w:tr>
        <w:trPr>
          <w:trHeight w:val="479" w:hRule="atLeast"/>
        </w:trPr>
        <w:tc>
          <w:tcPr>
            <w:tcW w:w="3300" w:type="dxa"/>
          </w:tcPr>
          <w:p>
            <w:pPr>
              <w:pStyle w:val="TableParagraph"/>
              <w:spacing w:before="111"/>
              <w:ind w:left="97"/>
              <w:rPr>
                <w:sz w:val="24"/>
              </w:rPr>
            </w:pPr>
            <w:r>
              <w:rPr>
                <w:spacing w:val="-5"/>
                <w:sz w:val="24"/>
              </w:rPr>
              <w:t>5.1</w:t>
            </w:r>
          </w:p>
        </w:tc>
        <w:tc>
          <w:tcPr>
            <w:tcW w:w="4440" w:type="dxa"/>
          </w:tcPr>
          <w:p>
            <w:pPr>
              <w:pStyle w:val="TableParagraph"/>
              <w:spacing w:before="111"/>
              <w:ind w:left="97"/>
              <w:rPr>
                <w:sz w:val="24"/>
              </w:rPr>
            </w:pPr>
            <w:r>
              <w:rPr>
                <w:sz w:val="24"/>
              </w:rPr>
              <w:t>Synthesis of Co-doped </w:t>
            </w:r>
            <w:r>
              <w:rPr>
                <w:spacing w:val="-2"/>
                <w:sz w:val="24"/>
              </w:rPr>
              <w:t>BiFeO</w:t>
            </w:r>
            <w:r>
              <w:rPr>
                <w:spacing w:val="-2"/>
                <w:sz w:val="24"/>
                <w:vertAlign w:val="subscript"/>
              </w:rPr>
              <w:t>3</w:t>
            </w:r>
          </w:p>
        </w:tc>
        <w:tc>
          <w:tcPr>
            <w:tcW w:w="1935" w:type="dxa"/>
          </w:tcPr>
          <w:p>
            <w:pPr>
              <w:pStyle w:val="TableParagraph"/>
              <w:spacing w:before="111"/>
              <w:ind w:left="97"/>
              <w:rPr>
                <w:sz w:val="24"/>
              </w:rPr>
            </w:pPr>
            <w:r>
              <w:rPr>
                <w:spacing w:val="-5"/>
                <w:sz w:val="24"/>
              </w:rPr>
              <w:t>14</w:t>
            </w:r>
          </w:p>
        </w:tc>
      </w:tr>
      <w:tr>
        <w:trPr>
          <w:trHeight w:val="494" w:hRule="atLeast"/>
        </w:trPr>
        <w:tc>
          <w:tcPr>
            <w:tcW w:w="3300" w:type="dxa"/>
          </w:tcPr>
          <w:p>
            <w:pPr>
              <w:pStyle w:val="TableParagraph"/>
              <w:spacing w:before="117"/>
              <w:ind w:left="97"/>
              <w:rPr>
                <w:sz w:val="24"/>
              </w:rPr>
            </w:pPr>
            <w:r>
              <w:rPr>
                <w:spacing w:val="-5"/>
                <w:sz w:val="24"/>
              </w:rPr>
              <w:t>5.2</w:t>
            </w:r>
          </w:p>
        </w:tc>
        <w:tc>
          <w:tcPr>
            <w:tcW w:w="4440" w:type="dxa"/>
          </w:tcPr>
          <w:p>
            <w:pPr>
              <w:pStyle w:val="TableParagraph"/>
              <w:spacing w:before="117"/>
              <w:ind w:left="97"/>
              <w:rPr>
                <w:sz w:val="24"/>
              </w:rPr>
            </w:pPr>
            <w:r>
              <w:rPr>
                <w:sz w:val="24"/>
              </w:rPr>
              <w:t>Procedure of Degradation </w:t>
            </w:r>
            <w:r>
              <w:rPr>
                <w:spacing w:val="-2"/>
                <w:sz w:val="24"/>
              </w:rPr>
              <w:t>Experiments</w:t>
            </w:r>
          </w:p>
        </w:tc>
        <w:tc>
          <w:tcPr>
            <w:tcW w:w="1935" w:type="dxa"/>
          </w:tcPr>
          <w:p>
            <w:pPr>
              <w:pStyle w:val="TableParagraph"/>
              <w:spacing w:before="117"/>
              <w:ind w:left="97"/>
              <w:rPr>
                <w:sz w:val="24"/>
              </w:rPr>
            </w:pPr>
            <w:r>
              <w:rPr>
                <w:spacing w:val="-5"/>
                <w:sz w:val="24"/>
              </w:rPr>
              <w:t>14</w:t>
            </w:r>
          </w:p>
        </w:tc>
      </w:tr>
      <w:tr>
        <w:trPr>
          <w:trHeight w:val="479" w:hRule="atLeast"/>
        </w:trPr>
        <w:tc>
          <w:tcPr>
            <w:tcW w:w="7740" w:type="dxa"/>
            <w:gridSpan w:val="2"/>
          </w:tcPr>
          <w:p>
            <w:pPr>
              <w:pStyle w:val="TableParagraph"/>
              <w:spacing w:before="108"/>
              <w:ind w:left="97"/>
              <w:rPr>
                <w:b/>
                <w:sz w:val="24"/>
              </w:rPr>
            </w:pPr>
            <w:r>
              <w:rPr>
                <w:b/>
                <w:sz w:val="24"/>
              </w:rPr>
              <w:t>Chapter 5: Results and </w:t>
            </w:r>
            <w:r>
              <w:rPr>
                <w:b/>
                <w:spacing w:val="-2"/>
                <w:sz w:val="24"/>
              </w:rPr>
              <w:t>Discussion</w:t>
            </w:r>
          </w:p>
        </w:tc>
        <w:tc>
          <w:tcPr>
            <w:tcW w:w="1935" w:type="dxa"/>
          </w:tcPr>
          <w:p>
            <w:pPr>
              <w:pStyle w:val="TableParagraph"/>
              <w:spacing w:before="108"/>
              <w:ind w:left="97"/>
              <w:rPr>
                <w:sz w:val="24"/>
              </w:rPr>
            </w:pPr>
            <w:r>
              <w:rPr>
                <w:spacing w:val="-5"/>
                <w:sz w:val="24"/>
              </w:rPr>
              <w:t>15</w:t>
            </w:r>
          </w:p>
        </w:tc>
      </w:tr>
      <w:tr>
        <w:trPr>
          <w:trHeight w:val="479" w:hRule="atLeast"/>
        </w:trPr>
        <w:tc>
          <w:tcPr>
            <w:tcW w:w="3300" w:type="dxa"/>
          </w:tcPr>
          <w:p>
            <w:pPr>
              <w:pStyle w:val="TableParagraph"/>
              <w:spacing w:before="114"/>
              <w:ind w:left="97"/>
              <w:rPr>
                <w:sz w:val="24"/>
              </w:rPr>
            </w:pPr>
            <w:r>
              <w:rPr>
                <w:spacing w:val="-2"/>
                <w:sz w:val="24"/>
              </w:rPr>
              <w:t>6.1.1</w:t>
            </w:r>
          </w:p>
        </w:tc>
        <w:tc>
          <w:tcPr>
            <w:tcW w:w="4440" w:type="dxa"/>
          </w:tcPr>
          <w:p>
            <w:pPr>
              <w:pStyle w:val="TableParagraph"/>
              <w:spacing w:before="114"/>
              <w:ind w:left="97"/>
              <w:rPr>
                <w:sz w:val="24"/>
              </w:rPr>
            </w:pPr>
            <w:r>
              <w:rPr>
                <w:sz w:val="24"/>
              </w:rPr>
              <w:t>EDX Characterisation of </w:t>
            </w:r>
            <w:r>
              <w:rPr>
                <w:spacing w:val="-2"/>
                <w:sz w:val="24"/>
              </w:rPr>
              <w:t>BiFeO</w:t>
            </w:r>
            <w:r>
              <w:rPr>
                <w:spacing w:val="-2"/>
                <w:sz w:val="24"/>
                <w:vertAlign w:val="subscript"/>
              </w:rPr>
              <w:t>3</w:t>
            </w:r>
          </w:p>
        </w:tc>
        <w:tc>
          <w:tcPr>
            <w:tcW w:w="1935" w:type="dxa"/>
          </w:tcPr>
          <w:p>
            <w:pPr>
              <w:pStyle w:val="TableParagraph"/>
              <w:spacing w:before="114"/>
              <w:ind w:left="97"/>
              <w:rPr>
                <w:sz w:val="24"/>
              </w:rPr>
            </w:pPr>
            <w:r>
              <w:rPr>
                <w:spacing w:val="-5"/>
                <w:sz w:val="24"/>
              </w:rPr>
              <w:t>15</w:t>
            </w:r>
          </w:p>
        </w:tc>
      </w:tr>
      <w:tr>
        <w:trPr>
          <w:trHeight w:val="494" w:hRule="atLeast"/>
        </w:trPr>
        <w:tc>
          <w:tcPr>
            <w:tcW w:w="3300" w:type="dxa"/>
          </w:tcPr>
          <w:p>
            <w:pPr>
              <w:pStyle w:val="TableParagraph"/>
              <w:spacing w:before="120"/>
              <w:ind w:left="97"/>
              <w:rPr>
                <w:sz w:val="24"/>
              </w:rPr>
            </w:pPr>
            <w:r>
              <w:rPr>
                <w:spacing w:val="-2"/>
                <w:sz w:val="24"/>
              </w:rPr>
              <w:t>6.1.2</w:t>
            </w:r>
          </w:p>
        </w:tc>
        <w:tc>
          <w:tcPr>
            <w:tcW w:w="4440" w:type="dxa"/>
          </w:tcPr>
          <w:p>
            <w:pPr>
              <w:pStyle w:val="TableParagraph"/>
              <w:spacing w:before="120"/>
              <w:ind w:left="97"/>
              <w:rPr>
                <w:sz w:val="24"/>
              </w:rPr>
            </w:pPr>
            <w:r>
              <w:rPr>
                <w:sz w:val="24"/>
              </w:rPr>
              <w:t>SEM Characterisation of </w:t>
            </w:r>
            <w:r>
              <w:rPr>
                <w:spacing w:val="-2"/>
                <w:sz w:val="24"/>
              </w:rPr>
              <w:t>BiFeO</w:t>
            </w:r>
            <w:r>
              <w:rPr>
                <w:spacing w:val="-2"/>
                <w:sz w:val="24"/>
                <w:vertAlign w:val="subscript"/>
              </w:rPr>
              <w:t>3</w:t>
            </w:r>
          </w:p>
        </w:tc>
        <w:tc>
          <w:tcPr>
            <w:tcW w:w="1935" w:type="dxa"/>
          </w:tcPr>
          <w:p>
            <w:pPr>
              <w:pStyle w:val="TableParagraph"/>
              <w:spacing w:before="120"/>
              <w:ind w:left="97"/>
              <w:rPr>
                <w:sz w:val="24"/>
              </w:rPr>
            </w:pPr>
            <w:r>
              <w:rPr>
                <w:spacing w:val="-5"/>
                <w:sz w:val="24"/>
              </w:rPr>
              <w:t>15</w:t>
            </w:r>
          </w:p>
        </w:tc>
      </w:tr>
      <w:tr>
        <w:trPr>
          <w:trHeight w:val="479" w:hRule="atLeast"/>
        </w:trPr>
        <w:tc>
          <w:tcPr>
            <w:tcW w:w="3300" w:type="dxa"/>
          </w:tcPr>
          <w:p>
            <w:pPr>
              <w:pStyle w:val="TableParagraph"/>
              <w:spacing w:before="111"/>
              <w:ind w:left="97"/>
              <w:rPr>
                <w:sz w:val="24"/>
              </w:rPr>
            </w:pPr>
            <w:r>
              <w:rPr>
                <w:spacing w:val="-2"/>
                <w:sz w:val="24"/>
              </w:rPr>
              <w:t>6.1.3</w:t>
            </w:r>
          </w:p>
        </w:tc>
        <w:tc>
          <w:tcPr>
            <w:tcW w:w="4440" w:type="dxa"/>
          </w:tcPr>
          <w:p>
            <w:pPr>
              <w:pStyle w:val="TableParagraph"/>
              <w:spacing w:before="111"/>
              <w:ind w:left="97"/>
              <w:rPr>
                <w:sz w:val="24"/>
              </w:rPr>
            </w:pPr>
            <w:r>
              <w:rPr>
                <w:sz w:val="24"/>
              </w:rPr>
              <w:t>XRD Characterisation of </w:t>
            </w:r>
            <w:r>
              <w:rPr>
                <w:spacing w:val="-2"/>
                <w:sz w:val="24"/>
              </w:rPr>
              <w:t>BiFeO</w:t>
            </w:r>
            <w:r>
              <w:rPr>
                <w:spacing w:val="-2"/>
                <w:sz w:val="24"/>
                <w:vertAlign w:val="subscript"/>
              </w:rPr>
              <w:t>3</w:t>
            </w:r>
          </w:p>
        </w:tc>
        <w:tc>
          <w:tcPr>
            <w:tcW w:w="1935" w:type="dxa"/>
          </w:tcPr>
          <w:p>
            <w:pPr>
              <w:pStyle w:val="TableParagraph"/>
              <w:spacing w:before="111"/>
              <w:ind w:left="97"/>
              <w:rPr>
                <w:sz w:val="24"/>
              </w:rPr>
            </w:pPr>
            <w:r>
              <w:rPr>
                <w:spacing w:val="-5"/>
                <w:sz w:val="24"/>
              </w:rPr>
              <w:t>16</w:t>
            </w:r>
          </w:p>
        </w:tc>
      </w:tr>
      <w:tr>
        <w:trPr>
          <w:trHeight w:val="494" w:hRule="atLeast"/>
        </w:trPr>
        <w:tc>
          <w:tcPr>
            <w:tcW w:w="3300" w:type="dxa"/>
          </w:tcPr>
          <w:p>
            <w:pPr>
              <w:pStyle w:val="TableParagraph"/>
              <w:spacing w:before="117"/>
              <w:ind w:left="97"/>
              <w:rPr>
                <w:sz w:val="24"/>
              </w:rPr>
            </w:pPr>
            <w:r>
              <w:rPr>
                <w:spacing w:val="-2"/>
                <w:sz w:val="24"/>
              </w:rPr>
              <w:t>6.2.1</w:t>
            </w:r>
          </w:p>
        </w:tc>
        <w:tc>
          <w:tcPr>
            <w:tcW w:w="4440" w:type="dxa"/>
          </w:tcPr>
          <w:p>
            <w:pPr>
              <w:pStyle w:val="TableParagraph"/>
              <w:spacing w:before="117"/>
              <w:ind w:left="97"/>
              <w:rPr>
                <w:sz w:val="24"/>
              </w:rPr>
            </w:pPr>
            <w:r>
              <w:rPr>
                <w:sz w:val="24"/>
              </w:rPr>
              <w:t>Preparation of Calibration </w:t>
            </w:r>
            <w:r>
              <w:rPr>
                <w:spacing w:val="-2"/>
                <w:sz w:val="24"/>
              </w:rPr>
              <w:t>Curve</w:t>
            </w:r>
          </w:p>
        </w:tc>
        <w:tc>
          <w:tcPr>
            <w:tcW w:w="1935" w:type="dxa"/>
          </w:tcPr>
          <w:p>
            <w:pPr>
              <w:pStyle w:val="TableParagraph"/>
              <w:spacing w:before="117"/>
              <w:ind w:left="97"/>
              <w:rPr>
                <w:sz w:val="24"/>
              </w:rPr>
            </w:pPr>
            <w:r>
              <w:rPr>
                <w:spacing w:val="-5"/>
                <w:sz w:val="24"/>
              </w:rPr>
              <w:t>17</w:t>
            </w:r>
          </w:p>
        </w:tc>
      </w:tr>
      <w:tr>
        <w:trPr>
          <w:trHeight w:val="749" w:hRule="atLeast"/>
        </w:trPr>
        <w:tc>
          <w:tcPr>
            <w:tcW w:w="3300" w:type="dxa"/>
          </w:tcPr>
          <w:p>
            <w:pPr>
              <w:pStyle w:val="TableParagraph"/>
              <w:spacing w:before="108"/>
              <w:ind w:left="97"/>
              <w:rPr>
                <w:sz w:val="24"/>
              </w:rPr>
            </w:pPr>
            <w:r>
              <w:rPr>
                <w:spacing w:val="-2"/>
                <w:sz w:val="24"/>
              </w:rPr>
              <w:t>6.2.2</w:t>
            </w:r>
          </w:p>
        </w:tc>
        <w:tc>
          <w:tcPr>
            <w:tcW w:w="4440" w:type="dxa"/>
          </w:tcPr>
          <w:p>
            <w:pPr>
              <w:pStyle w:val="TableParagraph"/>
              <w:spacing w:before="108"/>
              <w:ind w:left="97"/>
              <w:rPr>
                <w:sz w:val="24"/>
              </w:rPr>
            </w:pPr>
            <w:r>
              <w:rPr>
                <w:sz w:val="24"/>
              </w:rPr>
              <w:t>Integral</w:t>
            </w:r>
            <w:r>
              <w:rPr>
                <w:spacing w:val="-10"/>
                <w:sz w:val="24"/>
              </w:rPr>
              <w:t> </w:t>
            </w:r>
            <w:r>
              <w:rPr>
                <w:sz w:val="24"/>
              </w:rPr>
              <w:t>Method</w:t>
            </w:r>
            <w:r>
              <w:rPr>
                <w:spacing w:val="-10"/>
                <w:sz w:val="24"/>
              </w:rPr>
              <w:t> </w:t>
            </w:r>
            <w:r>
              <w:rPr>
                <w:sz w:val="24"/>
              </w:rPr>
              <w:t>of</w:t>
            </w:r>
            <w:r>
              <w:rPr>
                <w:spacing w:val="-10"/>
                <w:sz w:val="24"/>
              </w:rPr>
              <w:t> </w:t>
            </w:r>
            <w:r>
              <w:rPr>
                <w:sz w:val="24"/>
              </w:rPr>
              <w:t>Rate</w:t>
            </w:r>
            <w:r>
              <w:rPr>
                <w:spacing w:val="-10"/>
                <w:sz w:val="24"/>
              </w:rPr>
              <w:t> </w:t>
            </w:r>
            <w:r>
              <w:rPr>
                <w:sz w:val="24"/>
              </w:rPr>
              <w:t>Constant </w:t>
            </w:r>
            <w:r>
              <w:rPr>
                <w:spacing w:val="-2"/>
                <w:sz w:val="24"/>
              </w:rPr>
              <w:t>Determination</w:t>
            </w:r>
          </w:p>
        </w:tc>
        <w:tc>
          <w:tcPr>
            <w:tcW w:w="1935" w:type="dxa"/>
          </w:tcPr>
          <w:p>
            <w:pPr>
              <w:pStyle w:val="TableParagraph"/>
              <w:spacing w:before="108"/>
              <w:ind w:left="97"/>
              <w:rPr>
                <w:sz w:val="24"/>
              </w:rPr>
            </w:pPr>
            <w:r>
              <w:rPr>
                <w:spacing w:val="-5"/>
                <w:sz w:val="24"/>
              </w:rPr>
              <w:t>19</w:t>
            </w:r>
          </w:p>
        </w:tc>
      </w:tr>
      <w:tr>
        <w:trPr>
          <w:trHeight w:val="764" w:hRule="atLeast"/>
        </w:trPr>
        <w:tc>
          <w:tcPr>
            <w:tcW w:w="3300" w:type="dxa"/>
          </w:tcPr>
          <w:p>
            <w:pPr>
              <w:pStyle w:val="TableParagraph"/>
              <w:spacing w:before="119"/>
              <w:ind w:left="97"/>
              <w:rPr>
                <w:sz w:val="24"/>
              </w:rPr>
            </w:pPr>
            <w:r>
              <w:rPr>
                <w:spacing w:val="-2"/>
                <w:sz w:val="24"/>
              </w:rPr>
              <w:t>6.2.3</w:t>
            </w:r>
          </w:p>
        </w:tc>
        <w:tc>
          <w:tcPr>
            <w:tcW w:w="4440" w:type="dxa"/>
          </w:tcPr>
          <w:p>
            <w:pPr>
              <w:pStyle w:val="TableParagraph"/>
              <w:spacing w:before="119"/>
              <w:ind w:left="97" w:right="182"/>
              <w:rPr>
                <w:sz w:val="24"/>
              </w:rPr>
            </w:pPr>
            <w:r>
              <w:rPr>
                <w:sz w:val="24"/>
              </w:rPr>
              <w:t>Kinetic</w:t>
            </w:r>
            <w:r>
              <w:rPr>
                <w:spacing w:val="-8"/>
                <w:sz w:val="24"/>
              </w:rPr>
              <w:t> </w:t>
            </w:r>
            <w:r>
              <w:rPr>
                <w:sz w:val="24"/>
              </w:rPr>
              <w:t>Study</w:t>
            </w:r>
            <w:r>
              <w:rPr>
                <w:spacing w:val="-8"/>
                <w:sz w:val="24"/>
              </w:rPr>
              <w:t> </w:t>
            </w:r>
            <w:r>
              <w:rPr>
                <w:sz w:val="24"/>
              </w:rPr>
              <w:t>of</w:t>
            </w:r>
            <w:r>
              <w:rPr>
                <w:spacing w:val="-8"/>
                <w:sz w:val="24"/>
              </w:rPr>
              <w:t> </w:t>
            </w:r>
            <w:r>
              <w:rPr>
                <w:sz w:val="24"/>
              </w:rPr>
              <w:t>Degradation</w:t>
            </w:r>
            <w:r>
              <w:rPr>
                <w:spacing w:val="-8"/>
                <w:sz w:val="24"/>
              </w:rPr>
              <w:t> </w:t>
            </w:r>
            <w:r>
              <w:rPr>
                <w:sz w:val="24"/>
              </w:rPr>
              <w:t>from</w:t>
            </w:r>
            <w:r>
              <w:rPr>
                <w:spacing w:val="-8"/>
                <w:sz w:val="24"/>
              </w:rPr>
              <w:t> </w:t>
            </w:r>
            <w:r>
              <w:rPr>
                <w:sz w:val="24"/>
              </w:rPr>
              <w:t>200 ppm under Room Light</w:t>
            </w:r>
          </w:p>
        </w:tc>
        <w:tc>
          <w:tcPr>
            <w:tcW w:w="1935" w:type="dxa"/>
          </w:tcPr>
          <w:p>
            <w:pPr>
              <w:pStyle w:val="TableParagraph"/>
              <w:spacing w:before="119"/>
              <w:ind w:left="97"/>
              <w:rPr>
                <w:sz w:val="24"/>
              </w:rPr>
            </w:pPr>
            <w:r>
              <w:rPr>
                <w:spacing w:val="-5"/>
                <w:sz w:val="24"/>
              </w:rPr>
              <w:t>19</w:t>
            </w:r>
          </w:p>
        </w:tc>
      </w:tr>
      <w:tr>
        <w:trPr>
          <w:trHeight w:val="764" w:hRule="atLeast"/>
        </w:trPr>
        <w:tc>
          <w:tcPr>
            <w:tcW w:w="3300" w:type="dxa"/>
          </w:tcPr>
          <w:p>
            <w:pPr>
              <w:pStyle w:val="TableParagraph"/>
              <w:ind w:left="97"/>
              <w:rPr>
                <w:sz w:val="24"/>
              </w:rPr>
            </w:pPr>
            <w:r>
              <w:rPr>
                <w:spacing w:val="-2"/>
                <w:sz w:val="24"/>
              </w:rPr>
              <w:t>6.2.4</w:t>
            </w:r>
          </w:p>
        </w:tc>
        <w:tc>
          <w:tcPr>
            <w:tcW w:w="4440" w:type="dxa"/>
          </w:tcPr>
          <w:p>
            <w:pPr>
              <w:pStyle w:val="TableParagraph"/>
              <w:ind w:left="97"/>
              <w:rPr>
                <w:sz w:val="24"/>
              </w:rPr>
            </w:pPr>
            <w:r>
              <w:rPr>
                <w:sz w:val="24"/>
              </w:rPr>
              <w:t>Kinetic</w:t>
            </w:r>
            <w:r>
              <w:rPr>
                <w:spacing w:val="-7"/>
                <w:sz w:val="24"/>
              </w:rPr>
              <w:t> </w:t>
            </w:r>
            <w:r>
              <w:rPr>
                <w:sz w:val="24"/>
              </w:rPr>
              <w:t>Study</w:t>
            </w:r>
            <w:r>
              <w:rPr>
                <w:spacing w:val="-7"/>
                <w:sz w:val="24"/>
              </w:rPr>
              <w:t> </w:t>
            </w:r>
            <w:r>
              <w:rPr>
                <w:sz w:val="24"/>
              </w:rPr>
              <w:t>of</w:t>
            </w:r>
            <w:r>
              <w:rPr>
                <w:spacing w:val="-7"/>
                <w:sz w:val="24"/>
              </w:rPr>
              <w:t> </w:t>
            </w:r>
            <w:r>
              <w:rPr>
                <w:sz w:val="24"/>
              </w:rPr>
              <w:t>Degradation</w:t>
            </w:r>
            <w:r>
              <w:rPr>
                <w:spacing w:val="-7"/>
                <w:sz w:val="24"/>
              </w:rPr>
              <w:t> </w:t>
            </w:r>
            <w:r>
              <w:rPr>
                <w:sz w:val="24"/>
              </w:rPr>
              <w:t>from</w:t>
            </w:r>
            <w:r>
              <w:rPr>
                <w:spacing w:val="-7"/>
                <w:sz w:val="24"/>
              </w:rPr>
              <w:t> </w:t>
            </w:r>
            <w:r>
              <w:rPr>
                <w:sz w:val="24"/>
              </w:rPr>
              <w:t>10</w:t>
            </w:r>
            <w:r>
              <w:rPr>
                <w:spacing w:val="-7"/>
                <w:sz w:val="24"/>
              </w:rPr>
              <w:t> </w:t>
            </w:r>
            <w:r>
              <w:rPr>
                <w:sz w:val="24"/>
              </w:rPr>
              <w:t>ppm under Room Light</w:t>
            </w:r>
          </w:p>
        </w:tc>
        <w:tc>
          <w:tcPr>
            <w:tcW w:w="1935" w:type="dxa"/>
          </w:tcPr>
          <w:p>
            <w:pPr>
              <w:pStyle w:val="TableParagraph"/>
              <w:ind w:left="97"/>
              <w:rPr>
                <w:sz w:val="24"/>
              </w:rPr>
            </w:pPr>
            <w:r>
              <w:rPr>
                <w:spacing w:val="-5"/>
                <w:sz w:val="24"/>
              </w:rPr>
              <w:t>20</w:t>
            </w:r>
          </w:p>
        </w:tc>
      </w:tr>
      <w:tr>
        <w:trPr>
          <w:trHeight w:val="764" w:hRule="atLeast"/>
        </w:trPr>
        <w:tc>
          <w:tcPr>
            <w:tcW w:w="3300" w:type="dxa"/>
          </w:tcPr>
          <w:p>
            <w:pPr>
              <w:pStyle w:val="TableParagraph"/>
              <w:spacing w:before="113"/>
              <w:ind w:left="97"/>
              <w:rPr>
                <w:sz w:val="24"/>
              </w:rPr>
            </w:pPr>
            <w:r>
              <w:rPr>
                <w:spacing w:val="-2"/>
                <w:sz w:val="24"/>
              </w:rPr>
              <w:t>6.2.5</w:t>
            </w:r>
          </w:p>
        </w:tc>
        <w:tc>
          <w:tcPr>
            <w:tcW w:w="4440" w:type="dxa"/>
          </w:tcPr>
          <w:p>
            <w:pPr>
              <w:pStyle w:val="TableParagraph"/>
              <w:spacing w:before="113"/>
              <w:ind w:left="97"/>
              <w:rPr>
                <w:sz w:val="24"/>
              </w:rPr>
            </w:pPr>
            <w:r>
              <w:rPr>
                <w:sz w:val="24"/>
              </w:rPr>
              <w:t>Kinetic</w:t>
            </w:r>
            <w:r>
              <w:rPr>
                <w:spacing w:val="-7"/>
                <w:sz w:val="24"/>
              </w:rPr>
              <w:t> </w:t>
            </w:r>
            <w:r>
              <w:rPr>
                <w:sz w:val="24"/>
              </w:rPr>
              <w:t>Study</w:t>
            </w:r>
            <w:r>
              <w:rPr>
                <w:spacing w:val="-7"/>
                <w:sz w:val="24"/>
              </w:rPr>
              <w:t> </w:t>
            </w:r>
            <w:r>
              <w:rPr>
                <w:sz w:val="24"/>
              </w:rPr>
              <w:t>of</w:t>
            </w:r>
            <w:r>
              <w:rPr>
                <w:spacing w:val="-7"/>
                <w:sz w:val="24"/>
              </w:rPr>
              <w:t> </w:t>
            </w:r>
            <w:r>
              <w:rPr>
                <w:sz w:val="24"/>
              </w:rPr>
              <w:t>Degradation</w:t>
            </w:r>
            <w:r>
              <w:rPr>
                <w:spacing w:val="-7"/>
                <w:sz w:val="24"/>
              </w:rPr>
              <w:t> </w:t>
            </w:r>
            <w:r>
              <w:rPr>
                <w:sz w:val="24"/>
              </w:rPr>
              <w:t>from</w:t>
            </w:r>
            <w:r>
              <w:rPr>
                <w:spacing w:val="-7"/>
                <w:sz w:val="24"/>
              </w:rPr>
              <w:t> </w:t>
            </w:r>
            <w:r>
              <w:rPr>
                <w:sz w:val="24"/>
              </w:rPr>
              <w:t>10</w:t>
            </w:r>
            <w:r>
              <w:rPr>
                <w:spacing w:val="-7"/>
                <w:sz w:val="24"/>
              </w:rPr>
              <w:t> </w:t>
            </w:r>
            <w:r>
              <w:rPr>
                <w:sz w:val="24"/>
              </w:rPr>
              <w:t>ppm under Visible Light Irradiation</w:t>
            </w:r>
          </w:p>
        </w:tc>
        <w:tc>
          <w:tcPr>
            <w:tcW w:w="1935" w:type="dxa"/>
          </w:tcPr>
          <w:p>
            <w:pPr>
              <w:pStyle w:val="TableParagraph"/>
              <w:spacing w:before="113"/>
              <w:ind w:left="97"/>
              <w:rPr>
                <w:sz w:val="24"/>
              </w:rPr>
            </w:pPr>
            <w:r>
              <w:rPr>
                <w:spacing w:val="-5"/>
                <w:sz w:val="24"/>
              </w:rPr>
              <w:t>23</w:t>
            </w:r>
          </w:p>
        </w:tc>
      </w:tr>
      <w:tr>
        <w:trPr>
          <w:trHeight w:val="479" w:hRule="atLeast"/>
        </w:trPr>
        <w:tc>
          <w:tcPr>
            <w:tcW w:w="3300" w:type="dxa"/>
          </w:tcPr>
          <w:p>
            <w:pPr>
              <w:pStyle w:val="TableParagraph"/>
              <w:spacing w:before="110"/>
              <w:ind w:left="97"/>
              <w:rPr>
                <w:sz w:val="24"/>
              </w:rPr>
            </w:pPr>
            <w:r>
              <w:rPr>
                <w:spacing w:val="-2"/>
                <w:sz w:val="24"/>
              </w:rPr>
              <w:t>6.2.6</w:t>
            </w:r>
          </w:p>
        </w:tc>
        <w:tc>
          <w:tcPr>
            <w:tcW w:w="4440" w:type="dxa"/>
          </w:tcPr>
          <w:p>
            <w:pPr>
              <w:pStyle w:val="TableParagraph"/>
              <w:spacing w:before="110"/>
              <w:ind w:left="97"/>
              <w:rPr>
                <w:sz w:val="24"/>
              </w:rPr>
            </w:pPr>
            <w:r>
              <w:rPr>
                <w:sz w:val="24"/>
              </w:rPr>
              <w:t>Proposed </w:t>
            </w:r>
            <w:r>
              <w:rPr>
                <w:spacing w:val="-2"/>
                <w:sz w:val="24"/>
              </w:rPr>
              <w:t>Mechanisms</w:t>
            </w:r>
          </w:p>
        </w:tc>
        <w:tc>
          <w:tcPr>
            <w:tcW w:w="1935" w:type="dxa"/>
          </w:tcPr>
          <w:p>
            <w:pPr>
              <w:pStyle w:val="TableParagraph"/>
              <w:spacing w:before="110"/>
              <w:ind w:left="97"/>
              <w:rPr>
                <w:sz w:val="24"/>
              </w:rPr>
            </w:pPr>
            <w:r>
              <w:rPr>
                <w:spacing w:val="-5"/>
                <w:sz w:val="24"/>
              </w:rPr>
              <w:t>25</w:t>
            </w:r>
          </w:p>
        </w:tc>
      </w:tr>
      <w:tr>
        <w:trPr>
          <w:trHeight w:val="494" w:hRule="atLeast"/>
        </w:trPr>
        <w:tc>
          <w:tcPr>
            <w:tcW w:w="7740" w:type="dxa"/>
            <w:gridSpan w:val="2"/>
          </w:tcPr>
          <w:p>
            <w:pPr>
              <w:pStyle w:val="TableParagraph"/>
              <w:ind w:left="97"/>
              <w:rPr>
                <w:b/>
                <w:sz w:val="24"/>
              </w:rPr>
            </w:pPr>
            <w:r>
              <w:rPr>
                <w:b/>
                <w:sz w:val="24"/>
              </w:rPr>
              <w:t>Chapter 7: </w:t>
            </w:r>
            <w:r>
              <w:rPr>
                <w:b/>
                <w:spacing w:val="-2"/>
                <w:sz w:val="24"/>
              </w:rPr>
              <w:t>Conclusion</w:t>
            </w:r>
          </w:p>
        </w:tc>
        <w:tc>
          <w:tcPr>
            <w:tcW w:w="1935" w:type="dxa"/>
          </w:tcPr>
          <w:p>
            <w:pPr>
              <w:pStyle w:val="TableParagraph"/>
              <w:ind w:left="97"/>
              <w:rPr>
                <w:sz w:val="24"/>
              </w:rPr>
            </w:pPr>
            <w:r>
              <w:rPr>
                <w:spacing w:val="-5"/>
                <w:sz w:val="24"/>
              </w:rPr>
              <w:t>28</w:t>
            </w:r>
          </w:p>
        </w:tc>
      </w:tr>
      <w:tr>
        <w:trPr>
          <w:trHeight w:val="479" w:hRule="atLeast"/>
        </w:trPr>
        <w:tc>
          <w:tcPr>
            <w:tcW w:w="7740" w:type="dxa"/>
            <w:gridSpan w:val="2"/>
          </w:tcPr>
          <w:p>
            <w:pPr>
              <w:pStyle w:val="TableParagraph"/>
              <w:spacing w:before="107"/>
              <w:ind w:left="97"/>
              <w:rPr>
                <w:b/>
                <w:sz w:val="24"/>
              </w:rPr>
            </w:pPr>
            <w:r>
              <w:rPr>
                <w:b/>
                <w:sz w:val="24"/>
              </w:rPr>
              <w:t>Chapter</w:t>
            </w:r>
            <w:r>
              <w:rPr>
                <w:b/>
                <w:spacing w:val="-1"/>
                <w:sz w:val="24"/>
              </w:rPr>
              <w:t> </w:t>
            </w:r>
            <w:r>
              <w:rPr>
                <w:b/>
                <w:sz w:val="24"/>
              </w:rPr>
              <w:t>8:</w:t>
            </w:r>
            <w:r>
              <w:rPr>
                <w:b/>
                <w:spacing w:val="-1"/>
                <w:sz w:val="24"/>
              </w:rPr>
              <w:t> </w:t>
            </w:r>
            <w:r>
              <w:rPr>
                <w:b/>
                <w:sz w:val="24"/>
              </w:rPr>
              <w:t>Future</w:t>
            </w:r>
            <w:r>
              <w:rPr>
                <w:b/>
                <w:spacing w:val="-1"/>
                <w:sz w:val="24"/>
              </w:rPr>
              <w:t> </w:t>
            </w:r>
            <w:r>
              <w:rPr>
                <w:b/>
                <w:sz w:val="24"/>
              </w:rPr>
              <w:t>Scope</w:t>
            </w:r>
            <w:r>
              <w:rPr>
                <w:b/>
                <w:spacing w:val="-1"/>
                <w:sz w:val="24"/>
              </w:rPr>
              <w:t> </w:t>
            </w:r>
            <w:r>
              <w:rPr>
                <w:b/>
                <w:sz w:val="24"/>
              </w:rPr>
              <w:t>and</w:t>
            </w:r>
            <w:r>
              <w:rPr>
                <w:b/>
                <w:spacing w:val="-1"/>
                <w:sz w:val="24"/>
              </w:rPr>
              <w:t> </w:t>
            </w:r>
            <w:r>
              <w:rPr>
                <w:b/>
                <w:spacing w:val="-2"/>
                <w:sz w:val="24"/>
              </w:rPr>
              <w:t>Challenges</w:t>
            </w:r>
          </w:p>
        </w:tc>
        <w:tc>
          <w:tcPr>
            <w:tcW w:w="1935" w:type="dxa"/>
          </w:tcPr>
          <w:p>
            <w:pPr>
              <w:pStyle w:val="TableParagraph"/>
              <w:spacing w:before="107"/>
              <w:ind w:left="97"/>
              <w:rPr>
                <w:sz w:val="24"/>
              </w:rPr>
            </w:pPr>
            <w:r>
              <w:rPr>
                <w:spacing w:val="-5"/>
                <w:sz w:val="24"/>
              </w:rPr>
              <w:t>29</w:t>
            </w:r>
          </w:p>
        </w:tc>
      </w:tr>
      <w:tr>
        <w:trPr>
          <w:trHeight w:val="479" w:hRule="atLeast"/>
        </w:trPr>
        <w:tc>
          <w:tcPr>
            <w:tcW w:w="7740" w:type="dxa"/>
            <w:gridSpan w:val="2"/>
          </w:tcPr>
          <w:p>
            <w:pPr>
              <w:pStyle w:val="TableParagraph"/>
              <w:spacing w:before="113"/>
              <w:ind w:left="97"/>
              <w:rPr>
                <w:b/>
                <w:sz w:val="24"/>
              </w:rPr>
            </w:pPr>
            <w:r>
              <w:rPr>
                <w:b/>
                <w:spacing w:val="-2"/>
                <w:sz w:val="24"/>
              </w:rPr>
              <w:t>References</w:t>
            </w:r>
          </w:p>
        </w:tc>
        <w:tc>
          <w:tcPr>
            <w:tcW w:w="1935" w:type="dxa"/>
          </w:tcPr>
          <w:p>
            <w:pPr>
              <w:pStyle w:val="TableParagraph"/>
              <w:spacing w:before="113"/>
              <w:ind w:left="97"/>
              <w:rPr>
                <w:sz w:val="24"/>
              </w:rPr>
            </w:pPr>
            <w:r>
              <w:rPr>
                <w:spacing w:val="-5"/>
                <w:sz w:val="24"/>
              </w:rPr>
              <w:t>30</w:t>
            </w:r>
          </w:p>
        </w:tc>
      </w:tr>
    </w:tbl>
    <w:p>
      <w:pPr>
        <w:pStyle w:val="TableParagraph"/>
        <w:spacing w:after="0"/>
        <w:rPr>
          <w:sz w:val="24"/>
        </w:rPr>
        <w:sectPr>
          <w:type w:val="continuous"/>
          <w:pgSz w:w="12240" w:h="15840"/>
          <w:pgMar w:top="1420" w:bottom="280" w:left="360" w:right="360"/>
        </w:sectPr>
      </w:pPr>
    </w:p>
    <w:p>
      <w:pPr>
        <w:pStyle w:val="Heading3"/>
      </w:pPr>
      <w:r>
        <w:rPr>
          <w:u w:val="single"/>
        </w:rPr>
        <w:t>List of </w:t>
      </w:r>
      <w:r>
        <w:rPr>
          <w:spacing w:val="-2"/>
          <w:u w:val="single"/>
        </w:rPr>
        <w:t>Tables</w:t>
      </w:r>
    </w:p>
    <w:p>
      <w:pPr>
        <w:pStyle w:val="BodyText"/>
        <w:rPr>
          <w:b/>
          <w:sz w:val="20"/>
        </w:rPr>
      </w:pPr>
    </w:p>
    <w:p>
      <w:pPr>
        <w:pStyle w:val="BodyText"/>
        <w:spacing w:before="89"/>
        <w:rPr>
          <w:b/>
          <w:sz w:val="20"/>
        </w:rPr>
      </w:pPr>
    </w:p>
    <w:tbl>
      <w:tblPr>
        <w:tblW w:w="0" w:type="auto"/>
        <w:jc w:val="left"/>
        <w:tblInd w:w="10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35"/>
        <w:gridCol w:w="3105"/>
        <w:gridCol w:w="3120"/>
      </w:tblGrid>
      <w:tr>
        <w:trPr>
          <w:trHeight w:val="479" w:hRule="atLeast"/>
        </w:trPr>
        <w:tc>
          <w:tcPr>
            <w:tcW w:w="3135" w:type="dxa"/>
          </w:tcPr>
          <w:p>
            <w:pPr>
              <w:pStyle w:val="TableParagraph"/>
              <w:spacing w:before="108"/>
              <w:ind w:left="0"/>
              <w:jc w:val="center"/>
              <w:rPr>
                <w:sz w:val="24"/>
              </w:rPr>
            </w:pPr>
            <w:r>
              <w:rPr>
                <w:spacing w:val="-2"/>
                <w:sz w:val="24"/>
              </w:rPr>
              <w:t>Table</w:t>
            </w:r>
            <w:r>
              <w:rPr>
                <w:spacing w:val="-7"/>
                <w:sz w:val="24"/>
              </w:rPr>
              <w:t> </w:t>
            </w:r>
            <w:r>
              <w:rPr>
                <w:spacing w:val="-5"/>
                <w:sz w:val="24"/>
              </w:rPr>
              <w:t>No.</w:t>
            </w:r>
          </w:p>
        </w:tc>
        <w:tc>
          <w:tcPr>
            <w:tcW w:w="3105" w:type="dxa"/>
          </w:tcPr>
          <w:p>
            <w:pPr>
              <w:pStyle w:val="TableParagraph"/>
              <w:spacing w:before="108"/>
              <w:ind w:left="142" w:right="142"/>
              <w:jc w:val="center"/>
              <w:rPr>
                <w:sz w:val="24"/>
              </w:rPr>
            </w:pPr>
            <w:r>
              <w:rPr>
                <w:sz w:val="24"/>
              </w:rPr>
              <w:t>Title</w:t>
            </w:r>
            <w:r>
              <w:rPr>
                <w:spacing w:val="-5"/>
                <w:sz w:val="24"/>
              </w:rPr>
              <w:t> </w:t>
            </w:r>
            <w:r>
              <w:rPr>
                <w:sz w:val="24"/>
              </w:rPr>
              <w:t>of</w:t>
            </w:r>
            <w:r>
              <w:rPr>
                <w:spacing w:val="-4"/>
                <w:sz w:val="24"/>
              </w:rPr>
              <w:t> </w:t>
            </w:r>
            <w:r>
              <w:rPr>
                <w:spacing w:val="-2"/>
                <w:sz w:val="24"/>
              </w:rPr>
              <w:t>Table</w:t>
            </w:r>
          </w:p>
        </w:tc>
        <w:tc>
          <w:tcPr>
            <w:tcW w:w="3120" w:type="dxa"/>
          </w:tcPr>
          <w:p>
            <w:pPr>
              <w:pStyle w:val="TableParagraph"/>
              <w:spacing w:before="108"/>
              <w:ind w:left="93" w:right="93"/>
              <w:jc w:val="center"/>
              <w:rPr>
                <w:sz w:val="24"/>
              </w:rPr>
            </w:pPr>
            <w:r>
              <w:rPr>
                <w:sz w:val="24"/>
              </w:rPr>
              <w:t>Page </w:t>
            </w:r>
            <w:r>
              <w:rPr>
                <w:spacing w:val="-5"/>
                <w:sz w:val="24"/>
              </w:rPr>
              <w:t>No.</w:t>
            </w:r>
          </w:p>
        </w:tc>
      </w:tr>
      <w:tr>
        <w:trPr>
          <w:trHeight w:val="479" w:hRule="atLeast"/>
        </w:trPr>
        <w:tc>
          <w:tcPr>
            <w:tcW w:w="3135" w:type="dxa"/>
          </w:tcPr>
          <w:p>
            <w:pPr>
              <w:pStyle w:val="TableParagraph"/>
              <w:spacing w:before="114"/>
              <w:ind w:left="0"/>
              <w:jc w:val="center"/>
              <w:rPr>
                <w:sz w:val="24"/>
              </w:rPr>
            </w:pPr>
            <w:r>
              <w:rPr>
                <w:spacing w:val="-5"/>
                <w:sz w:val="24"/>
              </w:rPr>
              <w:t>6.1</w:t>
            </w:r>
          </w:p>
        </w:tc>
        <w:tc>
          <w:tcPr>
            <w:tcW w:w="3105" w:type="dxa"/>
          </w:tcPr>
          <w:p>
            <w:pPr>
              <w:pStyle w:val="TableParagraph"/>
              <w:spacing w:before="114"/>
              <w:ind w:left="142" w:right="142"/>
              <w:jc w:val="center"/>
              <w:rPr>
                <w:sz w:val="24"/>
              </w:rPr>
            </w:pPr>
            <w:r>
              <w:rPr>
                <w:sz w:val="24"/>
              </w:rPr>
              <w:t>Calibration </w:t>
            </w:r>
            <w:r>
              <w:rPr>
                <w:spacing w:val="-2"/>
                <w:sz w:val="24"/>
              </w:rPr>
              <w:t>Curve</w:t>
            </w:r>
          </w:p>
        </w:tc>
        <w:tc>
          <w:tcPr>
            <w:tcW w:w="3120" w:type="dxa"/>
          </w:tcPr>
          <w:p>
            <w:pPr>
              <w:pStyle w:val="TableParagraph"/>
              <w:spacing w:before="114"/>
              <w:ind w:left="93" w:right="93"/>
              <w:jc w:val="center"/>
              <w:rPr>
                <w:sz w:val="24"/>
              </w:rPr>
            </w:pPr>
            <w:r>
              <w:rPr>
                <w:spacing w:val="-5"/>
                <w:sz w:val="24"/>
              </w:rPr>
              <w:t>18</w:t>
            </w:r>
          </w:p>
        </w:tc>
      </w:tr>
      <w:tr>
        <w:trPr>
          <w:trHeight w:val="1454" w:hRule="atLeast"/>
        </w:trPr>
        <w:tc>
          <w:tcPr>
            <w:tcW w:w="3135" w:type="dxa"/>
          </w:tcPr>
          <w:p>
            <w:pPr>
              <w:pStyle w:val="TableParagraph"/>
              <w:spacing w:before="120"/>
              <w:ind w:left="0"/>
              <w:jc w:val="center"/>
              <w:rPr>
                <w:sz w:val="24"/>
              </w:rPr>
            </w:pPr>
            <w:r>
              <w:rPr>
                <w:spacing w:val="-5"/>
                <w:sz w:val="24"/>
              </w:rPr>
              <w:t>6.2</w:t>
            </w:r>
          </w:p>
        </w:tc>
        <w:tc>
          <w:tcPr>
            <w:tcW w:w="3105" w:type="dxa"/>
          </w:tcPr>
          <w:p>
            <w:pPr>
              <w:pStyle w:val="TableParagraph"/>
              <w:spacing w:line="360" w:lineRule="auto" w:before="120"/>
              <w:ind w:left="142" w:right="140"/>
              <w:jc w:val="center"/>
              <w:rPr>
                <w:sz w:val="24"/>
              </w:rPr>
            </w:pPr>
            <w:r>
              <w:rPr>
                <w:sz w:val="24"/>
              </w:rPr>
              <w:t>Concentration</w:t>
            </w:r>
            <w:r>
              <w:rPr>
                <w:spacing w:val="-15"/>
                <w:sz w:val="24"/>
              </w:rPr>
              <w:t> </w:t>
            </w:r>
            <w:r>
              <w:rPr>
                <w:sz w:val="24"/>
              </w:rPr>
              <w:t>vs</w:t>
            </w:r>
            <w:r>
              <w:rPr>
                <w:spacing w:val="-15"/>
                <w:sz w:val="24"/>
              </w:rPr>
              <w:t> </w:t>
            </w:r>
            <w:r>
              <w:rPr>
                <w:sz w:val="24"/>
              </w:rPr>
              <w:t>Time</w:t>
            </w:r>
            <w:r>
              <w:rPr>
                <w:spacing w:val="-15"/>
                <w:sz w:val="24"/>
              </w:rPr>
              <w:t> </w:t>
            </w:r>
            <w:r>
              <w:rPr>
                <w:sz w:val="24"/>
              </w:rPr>
              <w:t>Data (1:1 Catalyst, 200 ppm, Room Light)</w:t>
            </w:r>
          </w:p>
        </w:tc>
        <w:tc>
          <w:tcPr>
            <w:tcW w:w="3120" w:type="dxa"/>
          </w:tcPr>
          <w:p>
            <w:pPr>
              <w:pStyle w:val="TableParagraph"/>
              <w:spacing w:before="120"/>
              <w:ind w:left="93" w:right="93"/>
              <w:jc w:val="center"/>
              <w:rPr>
                <w:sz w:val="24"/>
              </w:rPr>
            </w:pPr>
            <w:r>
              <w:rPr>
                <w:spacing w:val="-5"/>
                <w:sz w:val="24"/>
              </w:rPr>
              <w:t>19</w:t>
            </w:r>
          </w:p>
        </w:tc>
      </w:tr>
      <w:tr>
        <w:trPr>
          <w:trHeight w:val="1454" w:hRule="atLeast"/>
        </w:trPr>
        <w:tc>
          <w:tcPr>
            <w:tcW w:w="3135" w:type="dxa"/>
          </w:tcPr>
          <w:p>
            <w:pPr>
              <w:pStyle w:val="TableParagraph"/>
              <w:ind w:left="0"/>
              <w:jc w:val="center"/>
              <w:rPr>
                <w:sz w:val="24"/>
              </w:rPr>
            </w:pPr>
            <w:r>
              <w:rPr>
                <w:spacing w:val="-5"/>
                <w:sz w:val="24"/>
              </w:rPr>
              <w:t>6.3</w:t>
            </w:r>
          </w:p>
        </w:tc>
        <w:tc>
          <w:tcPr>
            <w:tcW w:w="3105" w:type="dxa"/>
          </w:tcPr>
          <w:p>
            <w:pPr>
              <w:pStyle w:val="TableParagraph"/>
              <w:spacing w:line="360" w:lineRule="auto"/>
              <w:ind w:left="142" w:right="140"/>
              <w:jc w:val="center"/>
              <w:rPr>
                <w:sz w:val="24"/>
              </w:rPr>
            </w:pPr>
            <w:r>
              <w:rPr>
                <w:sz w:val="24"/>
              </w:rPr>
              <w:t>Concentration</w:t>
            </w:r>
            <w:r>
              <w:rPr>
                <w:spacing w:val="-15"/>
                <w:sz w:val="24"/>
              </w:rPr>
              <w:t> </w:t>
            </w:r>
            <w:r>
              <w:rPr>
                <w:sz w:val="24"/>
              </w:rPr>
              <w:t>vs</w:t>
            </w:r>
            <w:r>
              <w:rPr>
                <w:spacing w:val="-15"/>
                <w:sz w:val="24"/>
              </w:rPr>
              <w:t> </w:t>
            </w:r>
            <w:r>
              <w:rPr>
                <w:sz w:val="24"/>
              </w:rPr>
              <w:t>Time</w:t>
            </w:r>
            <w:r>
              <w:rPr>
                <w:spacing w:val="-15"/>
                <w:sz w:val="24"/>
              </w:rPr>
              <w:t> </w:t>
            </w:r>
            <w:r>
              <w:rPr>
                <w:sz w:val="24"/>
              </w:rPr>
              <w:t>Data of 1:1 doped catalyst (10 ppm, room light)</w:t>
            </w:r>
          </w:p>
        </w:tc>
        <w:tc>
          <w:tcPr>
            <w:tcW w:w="3120" w:type="dxa"/>
          </w:tcPr>
          <w:p>
            <w:pPr>
              <w:pStyle w:val="TableParagraph"/>
              <w:ind w:left="93" w:right="93"/>
              <w:jc w:val="center"/>
              <w:rPr>
                <w:sz w:val="24"/>
              </w:rPr>
            </w:pPr>
            <w:r>
              <w:rPr>
                <w:spacing w:val="-5"/>
                <w:sz w:val="24"/>
              </w:rPr>
              <w:t>21</w:t>
            </w:r>
          </w:p>
        </w:tc>
      </w:tr>
      <w:tr>
        <w:trPr>
          <w:trHeight w:val="1724" w:hRule="atLeast"/>
        </w:trPr>
        <w:tc>
          <w:tcPr>
            <w:tcW w:w="3135" w:type="dxa"/>
          </w:tcPr>
          <w:p>
            <w:pPr>
              <w:pStyle w:val="TableParagraph"/>
              <w:spacing w:before="113"/>
              <w:ind w:left="0"/>
              <w:jc w:val="center"/>
              <w:rPr>
                <w:sz w:val="24"/>
              </w:rPr>
            </w:pPr>
            <w:r>
              <w:rPr>
                <w:spacing w:val="-5"/>
                <w:sz w:val="24"/>
              </w:rPr>
              <w:t>6.4</w:t>
            </w:r>
          </w:p>
        </w:tc>
        <w:tc>
          <w:tcPr>
            <w:tcW w:w="3105" w:type="dxa"/>
          </w:tcPr>
          <w:p>
            <w:pPr>
              <w:pStyle w:val="TableParagraph"/>
              <w:spacing w:line="360" w:lineRule="auto" w:before="113"/>
              <w:ind w:left="142" w:right="140"/>
              <w:jc w:val="center"/>
              <w:rPr>
                <w:sz w:val="24"/>
              </w:rPr>
            </w:pPr>
            <w:r>
              <w:rPr>
                <w:sz w:val="24"/>
              </w:rPr>
              <w:t>Concentration</w:t>
            </w:r>
            <w:r>
              <w:rPr>
                <w:spacing w:val="-15"/>
                <w:sz w:val="24"/>
              </w:rPr>
              <w:t> </w:t>
            </w:r>
            <w:r>
              <w:rPr>
                <w:sz w:val="24"/>
              </w:rPr>
              <w:t>vs</w:t>
            </w:r>
            <w:r>
              <w:rPr>
                <w:spacing w:val="-15"/>
                <w:sz w:val="24"/>
              </w:rPr>
              <w:t> </w:t>
            </w:r>
            <w:r>
              <w:rPr>
                <w:sz w:val="24"/>
              </w:rPr>
              <w:t>Time</w:t>
            </w:r>
            <w:r>
              <w:rPr>
                <w:spacing w:val="-15"/>
                <w:sz w:val="24"/>
              </w:rPr>
              <w:t> </w:t>
            </w:r>
            <w:r>
              <w:rPr>
                <w:sz w:val="24"/>
              </w:rPr>
              <w:t>Data of 1:2 doped catalyst (10 ppm, room light).</w:t>
            </w:r>
          </w:p>
        </w:tc>
        <w:tc>
          <w:tcPr>
            <w:tcW w:w="3120" w:type="dxa"/>
          </w:tcPr>
          <w:p>
            <w:pPr>
              <w:pStyle w:val="TableParagraph"/>
              <w:spacing w:before="113"/>
              <w:ind w:left="93" w:right="93"/>
              <w:jc w:val="center"/>
              <w:rPr>
                <w:sz w:val="24"/>
              </w:rPr>
            </w:pPr>
            <w:r>
              <w:rPr>
                <w:spacing w:val="-5"/>
                <w:sz w:val="24"/>
              </w:rPr>
              <w:t>21</w:t>
            </w:r>
          </w:p>
        </w:tc>
      </w:tr>
      <w:tr>
        <w:trPr>
          <w:trHeight w:val="1454" w:hRule="atLeast"/>
        </w:trPr>
        <w:tc>
          <w:tcPr>
            <w:tcW w:w="3135" w:type="dxa"/>
          </w:tcPr>
          <w:p>
            <w:pPr>
              <w:pStyle w:val="TableParagraph"/>
              <w:ind w:left="0"/>
              <w:jc w:val="center"/>
              <w:rPr>
                <w:sz w:val="24"/>
              </w:rPr>
            </w:pPr>
            <w:r>
              <w:rPr>
                <w:spacing w:val="-5"/>
                <w:sz w:val="24"/>
              </w:rPr>
              <w:t>6.5</w:t>
            </w:r>
          </w:p>
        </w:tc>
        <w:tc>
          <w:tcPr>
            <w:tcW w:w="3105" w:type="dxa"/>
          </w:tcPr>
          <w:p>
            <w:pPr>
              <w:pStyle w:val="TableParagraph"/>
              <w:spacing w:line="360" w:lineRule="auto"/>
              <w:ind w:left="222" w:right="160"/>
              <w:jc w:val="center"/>
              <w:rPr>
                <w:sz w:val="24"/>
              </w:rPr>
            </w:pPr>
            <w:r>
              <w:rPr>
                <w:sz w:val="24"/>
              </w:rPr>
              <w:t>Concentration</w:t>
            </w:r>
            <w:r>
              <w:rPr>
                <w:spacing w:val="-15"/>
                <w:sz w:val="24"/>
              </w:rPr>
              <w:t> </w:t>
            </w:r>
            <w:r>
              <w:rPr>
                <w:sz w:val="24"/>
              </w:rPr>
              <w:t>vs</w:t>
            </w:r>
            <w:r>
              <w:rPr>
                <w:spacing w:val="-15"/>
                <w:sz w:val="24"/>
              </w:rPr>
              <w:t> </w:t>
            </w:r>
            <w:r>
              <w:rPr>
                <w:sz w:val="24"/>
              </w:rPr>
              <w:t>Time</w:t>
            </w:r>
            <w:r>
              <w:rPr>
                <w:spacing w:val="-15"/>
                <w:sz w:val="24"/>
              </w:rPr>
              <w:t> </w:t>
            </w:r>
            <w:r>
              <w:rPr>
                <w:sz w:val="24"/>
              </w:rPr>
              <w:t>Data (1:1 catalyst, 10 ppm, LED </w:t>
            </w:r>
            <w:r>
              <w:rPr>
                <w:spacing w:val="-2"/>
                <w:sz w:val="24"/>
              </w:rPr>
              <w:t>light)</w:t>
            </w:r>
          </w:p>
        </w:tc>
        <w:tc>
          <w:tcPr>
            <w:tcW w:w="3120" w:type="dxa"/>
          </w:tcPr>
          <w:p>
            <w:pPr>
              <w:pStyle w:val="TableParagraph"/>
              <w:ind w:left="93" w:right="93"/>
              <w:jc w:val="center"/>
              <w:rPr>
                <w:sz w:val="24"/>
              </w:rPr>
            </w:pPr>
            <w:r>
              <w:rPr>
                <w:spacing w:val="-5"/>
                <w:sz w:val="24"/>
              </w:rPr>
              <w:t>24</w:t>
            </w:r>
          </w:p>
        </w:tc>
      </w:tr>
    </w:tbl>
    <w:p>
      <w:pPr>
        <w:pStyle w:val="TableParagraph"/>
        <w:spacing w:after="0"/>
        <w:jc w:val="center"/>
        <w:rPr>
          <w:sz w:val="24"/>
        </w:rPr>
        <w:sectPr>
          <w:pgSz w:w="12240" w:h="15840"/>
          <w:pgMar w:top="1380" w:bottom="280" w:left="360" w:right="360"/>
        </w:sectPr>
      </w:pPr>
    </w:p>
    <w:p>
      <w:pPr>
        <w:spacing w:before="60"/>
        <w:ind w:left="485" w:right="485" w:firstLine="0"/>
        <w:jc w:val="center"/>
        <w:rPr>
          <w:b/>
          <w:sz w:val="24"/>
        </w:rPr>
      </w:pPr>
      <w:r>
        <w:rPr>
          <w:b/>
          <w:sz w:val="24"/>
          <w:u w:val="single"/>
        </w:rPr>
        <w:t>List of </w:t>
      </w:r>
      <w:r>
        <w:rPr>
          <w:b/>
          <w:spacing w:val="-2"/>
          <w:sz w:val="24"/>
          <w:u w:val="single"/>
        </w:rPr>
        <w:t>Figures</w:t>
      </w:r>
    </w:p>
    <w:p>
      <w:pPr>
        <w:pStyle w:val="BodyText"/>
        <w:rPr>
          <w:b/>
          <w:sz w:val="20"/>
        </w:rPr>
      </w:pPr>
    </w:p>
    <w:p>
      <w:pPr>
        <w:pStyle w:val="BodyText"/>
        <w:spacing w:before="89"/>
        <w:rPr>
          <w:b/>
          <w:sz w:val="20"/>
        </w:rPr>
      </w:pPr>
    </w:p>
    <w:tbl>
      <w:tblPr>
        <w:tblW w:w="0" w:type="auto"/>
        <w:jc w:val="left"/>
        <w:tblInd w:w="10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0"/>
        <w:gridCol w:w="3120"/>
        <w:gridCol w:w="3120"/>
      </w:tblGrid>
      <w:tr>
        <w:trPr>
          <w:trHeight w:val="479" w:hRule="atLeast"/>
        </w:trPr>
        <w:tc>
          <w:tcPr>
            <w:tcW w:w="3120" w:type="dxa"/>
          </w:tcPr>
          <w:p>
            <w:pPr>
              <w:pStyle w:val="TableParagraph"/>
              <w:spacing w:before="108"/>
              <w:ind w:left="93" w:right="93"/>
              <w:jc w:val="center"/>
              <w:rPr>
                <w:sz w:val="24"/>
              </w:rPr>
            </w:pPr>
            <w:r>
              <w:rPr>
                <w:sz w:val="24"/>
              </w:rPr>
              <w:t>Figure </w:t>
            </w:r>
            <w:r>
              <w:rPr>
                <w:spacing w:val="-5"/>
                <w:sz w:val="24"/>
              </w:rPr>
              <w:t>No.</w:t>
            </w:r>
          </w:p>
        </w:tc>
        <w:tc>
          <w:tcPr>
            <w:tcW w:w="3120" w:type="dxa"/>
          </w:tcPr>
          <w:p>
            <w:pPr>
              <w:pStyle w:val="TableParagraph"/>
              <w:spacing w:before="108"/>
              <w:ind w:left="93" w:right="93"/>
              <w:jc w:val="center"/>
              <w:rPr>
                <w:sz w:val="24"/>
              </w:rPr>
            </w:pPr>
            <w:r>
              <w:rPr>
                <w:sz w:val="24"/>
              </w:rPr>
              <w:t>Title</w:t>
            </w:r>
            <w:r>
              <w:rPr>
                <w:spacing w:val="-5"/>
                <w:sz w:val="24"/>
              </w:rPr>
              <w:t> </w:t>
            </w:r>
            <w:r>
              <w:rPr>
                <w:sz w:val="24"/>
              </w:rPr>
              <w:t>of</w:t>
            </w:r>
            <w:r>
              <w:rPr>
                <w:spacing w:val="-4"/>
                <w:sz w:val="24"/>
              </w:rPr>
              <w:t> </w:t>
            </w:r>
            <w:r>
              <w:rPr>
                <w:spacing w:val="-2"/>
                <w:sz w:val="24"/>
              </w:rPr>
              <w:t>Figure</w:t>
            </w:r>
          </w:p>
        </w:tc>
        <w:tc>
          <w:tcPr>
            <w:tcW w:w="3120" w:type="dxa"/>
          </w:tcPr>
          <w:p>
            <w:pPr>
              <w:pStyle w:val="TableParagraph"/>
              <w:spacing w:before="108"/>
              <w:ind w:left="93" w:right="93"/>
              <w:jc w:val="center"/>
              <w:rPr>
                <w:sz w:val="24"/>
              </w:rPr>
            </w:pPr>
            <w:r>
              <w:rPr>
                <w:sz w:val="24"/>
              </w:rPr>
              <w:t>Page </w:t>
            </w:r>
            <w:r>
              <w:rPr>
                <w:spacing w:val="-5"/>
                <w:sz w:val="24"/>
              </w:rPr>
              <w:t>No.</w:t>
            </w:r>
          </w:p>
        </w:tc>
      </w:tr>
      <w:tr>
        <w:trPr>
          <w:trHeight w:val="1034" w:hRule="atLeast"/>
        </w:trPr>
        <w:tc>
          <w:tcPr>
            <w:tcW w:w="3120" w:type="dxa"/>
          </w:tcPr>
          <w:p>
            <w:pPr>
              <w:pStyle w:val="TableParagraph"/>
              <w:spacing w:before="114"/>
              <w:ind w:left="93" w:right="93"/>
              <w:jc w:val="center"/>
              <w:rPr>
                <w:sz w:val="24"/>
              </w:rPr>
            </w:pPr>
            <w:r>
              <w:rPr>
                <w:spacing w:val="-5"/>
                <w:sz w:val="24"/>
              </w:rPr>
              <w:t>1.1</w:t>
            </w:r>
          </w:p>
        </w:tc>
        <w:tc>
          <w:tcPr>
            <w:tcW w:w="3120" w:type="dxa"/>
          </w:tcPr>
          <w:p>
            <w:pPr>
              <w:pStyle w:val="TableParagraph"/>
              <w:spacing w:line="360" w:lineRule="auto" w:before="114"/>
              <w:ind w:left="1063" w:hanging="513"/>
              <w:rPr>
                <w:sz w:val="24"/>
              </w:rPr>
            </w:pPr>
            <w:r>
              <w:rPr>
                <w:spacing w:val="-2"/>
                <w:sz w:val="24"/>
              </w:rPr>
              <w:t>Types</w:t>
            </w:r>
            <w:r>
              <w:rPr>
                <w:spacing w:val="-13"/>
                <w:sz w:val="24"/>
              </w:rPr>
              <w:t> </w:t>
            </w:r>
            <w:r>
              <w:rPr>
                <w:spacing w:val="-2"/>
                <w:sz w:val="24"/>
              </w:rPr>
              <w:t>of</w:t>
            </w:r>
            <w:r>
              <w:rPr>
                <w:spacing w:val="-13"/>
                <w:sz w:val="24"/>
              </w:rPr>
              <w:t> </w:t>
            </w:r>
            <w:r>
              <w:rPr>
                <w:spacing w:val="-2"/>
                <w:sz w:val="24"/>
              </w:rPr>
              <w:t>Wastewater Treatment</w:t>
            </w:r>
          </w:p>
        </w:tc>
        <w:tc>
          <w:tcPr>
            <w:tcW w:w="3120" w:type="dxa"/>
          </w:tcPr>
          <w:p>
            <w:pPr>
              <w:pStyle w:val="TableParagraph"/>
              <w:spacing w:before="114"/>
              <w:ind w:left="93" w:right="93"/>
              <w:jc w:val="center"/>
              <w:rPr>
                <w:sz w:val="24"/>
              </w:rPr>
            </w:pPr>
            <w:r>
              <w:rPr>
                <w:spacing w:val="-10"/>
                <w:sz w:val="24"/>
              </w:rPr>
              <w:t>1</w:t>
            </w:r>
          </w:p>
        </w:tc>
      </w:tr>
      <w:tr>
        <w:trPr>
          <w:trHeight w:val="1034" w:hRule="atLeast"/>
        </w:trPr>
        <w:tc>
          <w:tcPr>
            <w:tcW w:w="3120" w:type="dxa"/>
          </w:tcPr>
          <w:p>
            <w:pPr>
              <w:pStyle w:val="TableParagraph"/>
              <w:spacing w:before="117"/>
              <w:ind w:left="93" w:right="93"/>
              <w:jc w:val="center"/>
              <w:rPr>
                <w:sz w:val="24"/>
              </w:rPr>
            </w:pPr>
            <w:r>
              <w:rPr>
                <w:spacing w:val="-5"/>
                <w:sz w:val="24"/>
              </w:rPr>
              <w:t>1.2</w:t>
            </w:r>
          </w:p>
        </w:tc>
        <w:tc>
          <w:tcPr>
            <w:tcW w:w="3120" w:type="dxa"/>
          </w:tcPr>
          <w:p>
            <w:pPr>
              <w:pStyle w:val="TableParagraph"/>
              <w:spacing w:line="360" w:lineRule="auto" w:before="117"/>
              <w:ind w:left="1352" w:hanging="1045"/>
              <w:rPr>
                <w:sz w:val="24"/>
              </w:rPr>
            </w:pPr>
            <w:r>
              <w:rPr>
                <w:sz w:val="24"/>
              </w:rPr>
              <w:t>Structure</w:t>
            </w:r>
            <w:r>
              <w:rPr>
                <w:spacing w:val="-15"/>
                <w:sz w:val="24"/>
              </w:rPr>
              <w:t> </w:t>
            </w:r>
            <w:r>
              <w:rPr>
                <w:sz w:val="24"/>
              </w:rPr>
              <w:t>of</w:t>
            </w:r>
            <w:r>
              <w:rPr>
                <w:spacing w:val="-15"/>
                <w:sz w:val="24"/>
              </w:rPr>
              <w:t> </w:t>
            </w:r>
            <w:r>
              <w:rPr>
                <w:sz w:val="24"/>
              </w:rPr>
              <w:t>Eosin</w:t>
            </w:r>
            <w:r>
              <w:rPr>
                <w:spacing w:val="-15"/>
                <w:sz w:val="24"/>
              </w:rPr>
              <w:t> </w:t>
            </w:r>
            <w:r>
              <w:rPr>
                <w:sz w:val="24"/>
              </w:rPr>
              <w:t>Yellow </w:t>
            </w:r>
            <w:r>
              <w:rPr>
                <w:spacing w:val="-4"/>
                <w:sz w:val="24"/>
              </w:rPr>
              <w:t>Dye</w:t>
            </w:r>
          </w:p>
        </w:tc>
        <w:tc>
          <w:tcPr>
            <w:tcW w:w="3120" w:type="dxa"/>
          </w:tcPr>
          <w:p>
            <w:pPr>
              <w:pStyle w:val="TableParagraph"/>
              <w:spacing w:before="117"/>
              <w:ind w:left="93" w:right="93"/>
              <w:jc w:val="center"/>
              <w:rPr>
                <w:sz w:val="24"/>
              </w:rPr>
            </w:pPr>
            <w:r>
              <w:rPr>
                <w:spacing w:val="-10"/>
                <w:sz w:val="24"/>
              </w:rPr>
              <w:t>3</w:t>
            </w:r>
          </w:p>
        </w:tc>
      </w:tr>
      <w:tr>
        <w:trPr>
          <w:trHeight w:val="1049" w:hRule="atLeast"/>
        </w:trPr>
        <w:tc>
          <w:tcPr>
            <w:tcW w:w="3120" w:type="dxa"/>
          </w:tcPr>
          <w:p>
            <w:pPr>
              <w:pStyle w:val="TableParagraph"/>
              <w:spacing w:before="119"/>
              <w:ind w:left="93" w:right="93"/>
              <w:jc w:val="center"/>
              <w:rPr>
                <w:sz w:val="24"/>
              </w:rPr>
            </w:pPr>
            <w:r>
              <w:rPr>
                <w:spacing w:val="-5"/>
                <w:sz w:val="24"/>
              </w:rPr>
              <w:t>1.3</w:t>
            </w:r>
          </w:p>
        </w:tc>
        <w:tc>
          <w:tcPr>
            <w:tcW w:w="3120" w:type="dxa"/>
          </w:tcPr>
          <w:p>
            <w:pPr>
              <w:pStyle w:val="TableParagraph"/>
              <w:spacing w:line="360" w:lineRule="auto" w:before="119"/>
              <w:ind w:left="955" w:hanging="813"/>
              <w:rPr>
                <w:sz w:val="24"/>
              </w:rPr>
            </w:pPr>
            <w:r>
              <w:rPr>
                <w:sz w:val="24"/>
              </w:rPr>
              <w:t>Structure</w:t>
            </w:r>
            <w:r>
              <w:rPr>
                <w:spacing w:val="-12"/>
                <w:sz w:val="24"/>
              </w:rPr>
              <w:t> </w:t>
            </w:r>
            <w:r>
              <w:rPr>
                <w:sz w:val="24"/>
              </w:rPr>
              <w:t>of</w:t>
            </w:r>
            <w:r>
              <w:rPr>
                <w:spacing w:val="-12"/>
                <w:sz w:val="24"/>
              </w:rPr>
              <w:t> </w:t>
            </w:r>
            <w:r>
              <w:rPr>
                <w:sz w:val="24"/>
              </w:rPr>
              <w:t>BiFeO</w:t>
            </w:r>
            <w:r>
              <w:rPr>
                <w:sz w:val="24"/>
                <w:vertAlign w:val="subscript"/>
              </w:rPr>
              <w:t>3</w:t>
            </w:r>
            <w:r>
              <w:rPr>
                <w:spacing w:val="-12"/>
                <w:sz w:val="24"/>
                <w:vertAlign w:val="baseline"/>
              </w:rPr>
              <w:t> </w:t>
            </w:r>
            <w:r>
              <w:rPr>
                <w:sz w:val="24"/>
                <w:vertAlign w:val="baseline"/>
              </w:rPr>
              <w:t>(ball</w:t>
            </w:r>
            <w:r>
              <w:rPr>
                <w:spacing w:val="-12"/>
                <w:sz w:val="24"/>
                <w:vertAlign w:val="baseline"/>
              </w:rPr>
              <w:t> </w:t>
            </w:r>
            <w:r>
              <w:rPr>
                <w:sz w:val="24"/>
                <w:vertAlign w:val="baseline"/>
              </w:rPr>
              <w:t>and stick model)</w:t>
            </w:r>
          </w:p>
        </w:tc>
        <w:tc>
          <w:tcPr>
            <w:tcW w:w="3120" w:type="dxa"/>
          </w:tcPr>
          <w:p>
            <w:pPr>
              <w:pStyle w:val="TableParagraph"/>
              <w:spacing w:before="119"/>
              <w:ind w:left="93" w:right="93"/>
              <w:jc w:val="center"/>
              <w:rPr>
                <w:sz w:val="24"/>
              </w:rPr>
            </w:pPr>
            <w:r>
              <w:rPr>
                <w:spacing w:val="-10"/>
                <w:sz w:val="24"/>
              </w:rPr>
              <w:t>4</w:t>
            </w:r>
          </w:p>
        </w:tc>
      </w:tr>
      <w:tr>
        <w:trPr>
          <w:trHeight w:val="614" w:hRule="atLeast"/>
        </w:trPr>
        <w:tc>
          <w:tcPr>
            <w:tcW w:w="3120" w:type="dxa"/>
          </w:tcPr>
          <w:p>
            <w:pPr>
              <w:pStyle w:val="TableParagraph"/>
              <w:spacing w:before="107"/>
              <w:ind w:left="93" w:right="93"/>
              <w:jc w:val="center"/>
              <w:rPr>
                <w:sz w:val="24"/>
              </w:rPr>
            </w:pPr>
            <w:r>
              <w:rPr>
                <w:spacing w:val="-5"/>
                <w:sz w:val="24"/>
              </w:rPr>
              <w:t>3.1</w:t>
            </w:r>
          </w:p>
        </w:tc>
        <w:tc>
          <w:tcPr>
            <w:tcW w:w="3120" w:type="dxa"/>
          </w:tcPr>
          <w:p>
            <w:pPr>
              <w:pStyle w:val="TableParagraph"/>
              <w:spacing w:before="107"/>
              <w:ind w:left="93" w:right="93"/>
              <w:jc w:val="center"/>
              <w:rPr>
                <w:sz w:val="24"/>
              </w:rPr>
            </w:pPr>
            <w:r>
              <w:rPr>
                <w:sz w:val="24"/>
              </w:rPr>
              <w:t>SEM,</w:t>
            </w:r>
            <w:r>
              <w:rPr>
                <w:spacing w:val="-2"/>
                <w:sz w:val="24"/>
              </w:rPr>
              <w:t> </w:t>
            </w:r>
            <w:r>
              <w:rPr>
                <w:sz w:val="24"/>
              </w:rPr>
              <w:t>External </w:t>
            </w:r>
            <w:r>
              <w:rPr>
                <w:spacing w:val="-4"/>
                <w:sz w:val="24"/>
              </w:rPr>
              <w:t>View</w:t>
            </w:r>
          </w:p>
        </w:tc>
        <w:tc>
          <w:tcPr>
            <w:tcW w:w="3120" w:type="dxa"/>
          </w:tcPr>
          <w:p>
            <w:pPr>
              <w:pStyle w:val="TableParagraph"/>
              <w:spacing w:before="107"/>
              <w:ind w:left="93" w:right="93"/>
              <w:jc w:val="center"/>
              <w:rPr>
                <w:sz w:val="24"/>
              </w:rPr>
            </w:pPr>
            <w:r>
              <w:rPr>
                <w:spacing w:val="-5"/>
                <w:sz w:val="24"/>
              </w:rPr>
              <w:t>12</w:t>
            </w:r>
          </w:p>
        </w:tc>
      </w:tr>
      <w:tr>
        <w:trPr>
          <w:trHeight w:val="494" w:hRule="atLeast"/>
        </w:trPr>
        <w:tc>
          <w:tcPr>
            <w:tcW w:w="3120" w:type="dxa"/>
          </w:tcPr>
          <w:p>
            <w:pPr>
              <w:pStyle w:val="TableParagraph"/>
              <w:ind w:left="93" w:right="93"/>
              <w:jc w:val="center"/>
              <w:rPr>
                <w:sz w:val="24"/>
              </w:rPr>
            </w:pPr>
            <w:r>
              <w:rPr>
                <w:spacing w:val="-5"/>
                <w:sz w:val="24"/>
              </w:rPr>
              <w:t>3.2</w:t>
            </w:r>
          </w:p>
        </w:tc>
        <w:tc>
          <w:tcPr>
            <w:tcW w:w="3120" w:type="dxa"/>
          </w:tcPr>
          <w:p>
            <w:pPr>
              <w:pStyle w:val="TableParagraph"/>
              <w:ind w:left="93" w:right="93"/>
              <w:jc w:val="center"/>
              <w:rPr>
                <w:sz w:val="24"/>
              </w:rPr>
            </w:pPr>
            <w:r>
              <w:rPr>
                <w:sz w:val="24"/>
              </w:rPr>
              <w:t>SEM,</w:t>
            </w:r>
            <w:r>
              <w:rPr>
                <w:spacing w:val="-2"/>
                <w:sz w:val="24"/>
              </w:rPr>
              <w:t> </w:t>
            </w:r>
            <w:r>
              <w:rPr>
                <w:sz w:val="24"/>
              </w:rPr>
              <w:t>Internal </w:t>
            </w:r>
            <w:r>
              <w:rPr>
                <w:spacing w:val="-4"/>
                <w:sz w:val="24"/>
              </w:rPr>
              <w:t>View</w:t>
            </w:r>
          </w:p>
        </w:tc>
        <w:tc>
          <w:tcPr>
            <w:tcW w:w="3120" w:type="dxa"/>
          </w:tcPr>
          <w:p>
            <w:pPr>
              <w:pStyle w:val="TableParagraph"/>
              <w:ind w:left="93" w:right="93"/>
              <w:jc w:val="center"/>
              <w:rPr>
                <w:sz w:val="24"/>
              </w:rPr>
            </w:pPr>
            <w:r>
              <w:rPr>
                <w:spacing w:val="-5"/>
                <w:sz w:val="24"/>
              </w:rPr>
              <w:t>12</w:t>
            </w:r>
          </w:p>
        </w:tc>
      </w:tr>
      <w:tr>
        <w:trPr>
          <w:trHeight w:val="614" w:hRule="atLeast"/>
        </w:trPr>
        <w:tc>
          <w:tcPr>
            <w:tcW w:w="3120" w:type="dxa"/>
          </w:tcPr>
          <w:p>
            <w:pPr>
              <w:pStyle w:val="TableParagraph"/>
              <w:spacing w:before="107"/>
              <w:ind w:left="93" w:right="93"/>
              <w:jc w:val="center"/>
              <w:rPr>
                <w:sz w:val="24"/>
              </w:rPr>
            </w:pPr>
            <w:r>
              <w:rPr>
                <w:spacing w:val="-5"/>
                <w:sz w:val="24"/>
              </w:rPr>
              <w:t>5.1</w:t>
            </w:r>
          </w:p>
        </w:tc>
        <w:tc>
          <w:tcPr>
            <w:tcW w:w="3120" w:type="dxa"/>
          </w:tcPr>
          <w:p>
            <w:pPr>
              <w:pStyle w:val="TableParagraph"/>
              <w:spacing w:before="107"/>
              <w:ind w:left="93" w:right="93"/>
              <w:jc w:val="center"/>
              <w:rPr>
                <w:sz w:val="24"/>
              </w:rPr>
            </w:pPr>
            <w:r>
              <w:rPr>
                <w:sz w:val="24"/>
              </w:rPr>
              <w:t>EDX of Co-Doped </w:t>
            </w:r>
            <w:r>
              <w:rPr>
                <w:spacing w:val="-2"/>
                <w:sz w:val="24"/>
              </w:rPr>
              <w:t>BiFeO</w:t>
            </w:r>
            <w:r>
              <w:rPr>
                <w:spacing w:val="-2"/>
                <w:sz w:val="24"/>
                <w:vertAlign w:val="subscript"/>
              </w:rPr>
              <w:t>3</w:t>
            </w:r>
          </w:p>
        </w:tc>
        <w:tc>
          <w:tcPr>
            <w:tcW w:w="3120" w:type="dxa"/>
          </w:tcPr>
          <w:p>
            <w:pPr>
              <w:pStyle w:val="TableParagraph"/>
              <w:spacing w:before="107"/>
              <w:ind w:left="93" w:right="93"/>
              <w:jc w:val="center"/>
              <w:rPr>
                <w:sz w:val="24"/>
              </w:rPr>
            </w:pPr>
            <w:r>
              <w:rPr>
                <w:spacing w:val="-5"/>
                <w:sz w:val="24"/>
              </w:rPr>
              <w:t>15</w:t>
            </w:r>
          </w:p>
        </w:tc>
      </w:tr>
      <w:tr>
        <w:trPr>
          <w:trHeight w:val="1034" w:hRule="atLeast"/>
        </w:trPr>
        <w:tc>
          <w:tcPr>
            <w:tcW w:w="3120" w:type="dxa"/>
          </w:tcPr>
          <w:p>
            <w:pPr>
              <w:pStyle w:val="TableParagraph"/>
              <w:ind w:left="93" w:right="93"/>
              <w:jc w:val="center"/>
              <w:rPr>
                <w:sz w:val="24"/>
              </w:rPr>
            </w:pPr>
            <w:r>
              <w:rPr>
                <w:spacing w:val="-5"/>
                <w:sz w:val="24"/>
              </w:rPr>
              <w:t>5.2</w:t>
            </w:r>
          </w:p>
        </w:tc>
        <w:tc>
          <w:tcPr>
            <w:tcW w:w="3120" w:type="dxa"/>
          </w:tcPr>
          <w:p>
            <w:pPr>
              <w:pStyle w:val="TableParagraph"/>
              <w:spacing w:line="360" w:lineRule="auto"/>
              <w:ind w:left="1196" w:hanging="928"/>
              <w:rPr>
                <w:sz w:val="24"/>
              </w:rPr>
            </w:pPr>
            <w:r>
              <w:rPr>
                <w:sz w:val="24"/>
              </w:rPr>
              <w:t>SEM</w:t>
            </w:r>
            <w:r>
              <w:rPr>
                <w:spacing w:val="-13"/>
                <w:sz w:val="24"/>
              </w:rPr>
              <w:t> </w:t>
            </w:r>
            <w:r>
              <w:rPr>
                <w:sz w:val="24"/>
              </w:rPr>
              <w:t>Images</w:t>
            </w:r>
            <w:r>
              <w:rPr>
                <w:spacing w:val="-13"/>
                <w:sz w:val="24"/>
              </w:rPr>
              <w:t> </w:t>
            </w:r>
            <w:r>
              <w:rPr>
                <w:sz w:val="24"/>
              </w:rPr>
              <w:t>of</w:t>
            </w:r>
            <w:r>
              <w:rPr>
                <w:spacing w:val="-13"/>
                <w:sz w:val="24"/>
              </w:rPr>
              <w:t> </w:t>
            </w:r>
            <w:r>
              <w:rPr>
                <w:sz w:val="24"/>
              </w:rPr>
              <w:t>Co-</w:t>
            </w:r>
            <w:r>
              <w:rPr>
                <w:sz w:val="24"/>
              </w:rPr>
              <w:t>Doped </w:t>
            </w:r>
            <w:r>
              <w:rPr>
                <w:spacing w:val="-2"/>
                <w:sz w:val="24"/>
              </w:rPr>
              <w:t>BiFeO</w:t>
            </w:r>
            <w:r>
              <w:rPr>
                <w:spacing w:val="-2"/>
                <w:sz w:val="24"/>
                <w:vertAlign w:val="subscript"/>
              </w:rPr>
              <w:t>3</w:t>
            </w:r>
          </w:p>
        </w:tc>
        <w:tc>
          <w:tcPr>
            <w:tcW w:w="3120" w:type="dxa"/>
          </w:tcPr>
          <w:p>
            <w:pPr>
              <w:pStyle w:val="TableParagraph"/>
              <w:ind w:left="93" w:right="93"/>
              <w:jc w:val="center"/>
              <w:rPr>
                <w:sz w:val="24"/>
              </w:rPr>
            </w:pPr>
            <w:r>
              <w:rPr>
                <w:spacing w:val="-5"/>
                <w:sz w:val="24"/>
              </w:rPr>
              <w:t>16</w:t>
            </w:r>
          </w:p>
        </w:tc>
      </w:tr>
      <w:tr>
        <w:trPr>
          <w:trHeight w:val="1049" w:hRule="atLeast"/>
        </w:trPr>
        <w:tc>
          <w:tcPr>
            <w:tcW w:w="3120" w:type="dxa"/>
          </w:tcPr>
          <w:p>
            <w:pPr>
              <w:pStyle w:val="TableParagraph"/>
              <w:spacing w:before="119"/>
              <w:ind w:left="93" w:right="93"/>
              <w:jc w:val="center"/>
              <w:rPr>
                <w:sz w:val="24"/>
              </w:rPr>
            </w:pPr>
            <w:r>
              <w:rPr>
                <w:spacing w:val="-5"/>
                <w:sz w:val="24"/>
              </w:rPr>
              <w:t>5.3</w:t>
            </w:r>
          </w:p>
        </w:tc>
        <w:tc>
          <w:tcPr>
            <w:tcW w:w="3120" w:type="dxa"/>
          </w:tcPr>
          <w:p>
            <w:pPr>
              <w:pStyle w:val="TableParagraph"/>
              <w:spacing w:line="360" w:lineRule="auto" w:before="119"/>
              <w:ind w:left="1196" w:hanging="901"/>
              <w:rPr>
                <w:sz w:val="24"/>
              </w:rPr>
            </w:pPr>
            <w:r>
              <w:rPr>
                <w:sz w:val="24"/>
              </w:rPr>
              <w:t>XRD</w:t>
            </w:r>
            <w:r>
              <w:rPr>
                <w:spacing w:val="-13"/>
                <w:sz w:val="24"/>
              </w:rPr>
              <w:t> </w:t>
            </w:r>
            <w:r>
              <w:rPr>
                <w:sz w:val="24"/>
              </w:rPr>
              <w:t>Pattern</w:t>
            </w:r>
            <w:r>
              <w:rPr>
                <w:spacing w:val="-13"/>
                <w:sz w:val="24"/>
              </w:rPr>
              <w:t> </w:t>
            </w:r>
            <w:r>
              <w:rPr>
                <w:sz w:val="24"/>
              </w:rPr>
              <w:t>of</w:t>
            </w:r>
            <w:r>
              <w:rPr>
                <w:spacing w:val="-13"/>
                <w:sz w:val="24"/>
              </w:rPr>
              <w:t> </w:t>
            </w:r>
            <w:r>
              <w:rPr>
                <w:sz w:val="24"/>
              </w:rPr>
              <w:t>Co-</w:t>
            </w:r>
            <w:r>
              <w:rPr>
                <w:sz w:val="24"/>
              </w:rPr>
              <w:t>doped </w:t>
            </w:r>
            <w:r>
              <w:rPr>
                <w:spacing w:val="-2"/>
                <w:sz w:val="24"/>
              </w:rPr>
              <w:t>BiFeO</w:t>
            </w:r>
            <w:r>
              <w:rPr>
                <w:spacing w:val="-2"/>
                <w:sz w:val="24"/>
                <w:vertAlign w:val="subscript"/>
              </w:rPr>
              <w:t>3</w:t>
            </w:r>
          </w:p>
        </w:tc>
        <w:tc>
          <w:tcPr>
            <w:tcW w:w="3120" w:type="dxa"/>
          </w:tcPr>
          <w:p>
            <w:pPr>
              <w:pStyle w:val="TableParagraph"/>
              <w:spacing w:before="119"/>
              <w:ind w:left="93" w:right="93"/>
              <w:jc w:val="center"/>
              <w:rPr>
                <w:sz w:val="24"/>
              </w:rPr>
            </w:pPr>
            <w:r>
              <w:rPr>
                <w:spacing w:val="-5"/>
                <w:sz w:val="24"/>
              </w:rPr>
              <w:t>17</w:t>
            </w:r>
          </w:p>
        </w:tc>
      </w:tr>
      <w:tr>
        <w:trPr>
          <w:trHeight w:val="479" w:hRule="atLeast"/>
        </w:trPr>
        <w:tc>
          <w:tcPr>
            <w:tcW w:w="3120" w:type="dxa"/>
          </w:tcPr>
          <w:p>
            <w:pPr>
              <w:pStyle w:val="TableParagraph"/>
              <w:spacing w:before="107"/>
              <w:ind w:left="93" w:right="93"/>
              <w:jc w:val="center"/>
              <w:rPr>
                <w:sz w:val="24"/>
              </w:rPr>
            </w:pPr>
            <w:r>
              <w:rPr>
                <w:spacing w:val="-5"/>
                <w:sz w:val="24"/>
              </w:rPr>
              <w:t>5.4</w:t>
            </w:r>
          </w:p>
        </w:tc>
        <w:tc>
          <w:tcPr>
            <w:tcW w:w="3120" w:type="dxa"/>
          </w:tcPr>
          <w:p>
            <w:pPr>
              <w:pStyle w:val="TableParagraph"/>
              <w:spacing w:before="107"/>
              <w:ind w:left="93" w:right="93"/>
              <w:jc w:val="center"/>
              <w:rPr>
                <w:sz w:val="24"/>
              </w:rPr>
            </w:pPr>
            <w:r>
              <w:rPr>
                <w:sz w:val="24"/>
              </w:rPr>
              <w:t>Calibration </w:t>
            </w:r>
            <w:r>
              <w:rPr>
                <w:spacing w:val="-2"/>
                <w:sz w:val="24"/>
              </w:rPr>
              <w:t>Curve</w:t>
            </w:r>
          </w:p>
        </w:tc>
        <w:tc>
          <w:tcPr>
            <w:tcW w:w="3120" w:type="dxa"/>
          </w:tcPr>
          <w:p>
            <w:pPr>
              <w:pStyle w:val="TableParagraph"/>
              <w:spacing w:before="107"/>
              <w:ind w:left="93" w:right="93"/>
              <w:jc w:val="center"/>
              <w:rPr>
                <w:sz w:val="24"/>
              </w:rPr>
            </w:pPr>
            <w:r>
              <w:rPr>
                <w:spacing w:val="-5"/>
                <w:sz w:val="24"/>
              </w:rPr>
              <w:t>18</w:t>
            </w:r>
          </w:p>
        </w:tc>
      </w:tr>
      <w:tr>
        <w:trPr>
          <w:trHeight w:val="1454" w:hRule="atLeast"/>
        </w:trPr>
        <w:tc>
          <w:tcPr>
            <w:tcW w:w="3120" w:type="dxa"/>
          </w:tcPr>
          <w:p>
            <w:pPr>
              <w:pStyle w:val="TableParagraph"/>
              <w:spacing w:before="113"/>
              <w:ind w:left="93" w:right="93"/>
              <w:jc w:val="center"/>
              <w:rPr>
                <w:sz w:val="24"/>
              </w:rPr>
            </w:pPr>
            <w:r>
              <w:rPr>
                <w:spacing w:val="-5"/>
                <w:sz w:val="24"/>
              </w:rPr>
              <w:t>5.5</w:t>
            </w:r>
          </w:p>
        </w:tc>
        <w:tc>
          <w:tcPr>
            <w:tcW w:w="3120" w:type="dxa"/>
          </w:tcPr>
          <w:p>
            <w:pPr>
              <w:pStyle w:val="TableParagraph"/>
              <w:spacing w:line="360" w:lineRule="auto" w:before="113"/>
              <w:ind w:left="160" w:firstLine="165"/>
              <w:rPr>
                <w:sz w:val="24"/>
              </w:rPr>
            </w:pPr>
            <w:r>
              <w:rPr>
                <w:sz w:val="24"/>
              </w:rPr>
              <w:t>Linearised Conversion vs Time</w:t>
            </w:r>
            <w:r>
              <w:rPr>
                <w:spacing w:val="-12"/>
                <w:sz w:val="24"/>
              </w:rPr>
              <w:t> </w:t>
            </w:r>
            <w:r>
              <w:rPr>
                <w:sz w:val="24"/>
              </w:rPr>
              <w:t>Data</w:t>
            </w:r>
            <w:r>
              <w:rPr>
                <w:spacing w:val="-12"/>
                <w:sz w:val="24"/>
              </w:rPr>
              <w:t> </w:t>
            </w:r>
            <w:r>
              <w:rPr>
                <w:sz w:val="24"/>
              </w:rPr>
              <w:t>(1:1</w:t>
            </w:r>
            <w:r>
              <w:rPr>
                <w:spacing w:val="-12"/>
                <w:sz w:val="24"/>
              </w:rPr>
              <w:t> </w:t>
            </w:r>
            <w:r>
              <w:rPr>
                <w:sz w:val="24"/>
              </w:rPr>
              <w:t>Catalyst,</w:t>
            </w:r>
            <w:r>
              <w:rPr>
                <w:spacing w:val="-12"/>
                <w:sz w:val="24"/>
              </w:rPr>
              <w:t> </w:t>
            </w:r>
            <w:r>
              <w:rPr>
                <w:sz w:val="24"/>
              </w:rPr>
              <w:t>200</w:t>
            </w:r>
          </w:p>
          <w:p>
            <w:pPr>
              <w:pStyle w:val="TableParagraph"/>
              <w:spacing w:before="0"/>
              <w:ind w:left="655"/>
              <w:rPr>
                <w:sz w:val="24"/>
              </w:rPr>
            </w:pPr>
            <w:r>
              <w:rPr>
                <w:sz w:val="24"/>
              </w:rPr>
              <w:t>ppm, Room </w:t>
            </w:r>
            <w:r>
              <w:rPr>
                <w:spacing w:val="-2"/>
                <w:sz w:val="24"/>
              </w:rPr>
              <w:t>Light)</w:t>
            </w:r>
          </w:p>
        </w:tc>
        <w:tc>
          <w:tcPr>
            <w:tcW w:w="3120" w:type="dxa"/>
          </w:tcPr>
          <w:p>
            <w:pPr>
              <w:pStyle w:val="TableParagraph"/>
              <w:spacing w:before="113"/>
              <w:ind w:left="93" w:right="93"/>
              <w:jc w:val="center"/>
              <w:rPr>
                <w:sz w:val="24"/>
              </w:rPr>
            </w:pPr>
            <w:r>
              <w:rPr>
                <w:spacing w:val="-5"/>
                <w:sz w:val="24"/>
              </w:rPr>
              <w:t>20</w:t>
            </w:r>
          </w:p>
        </w:tc>
      </w:tr>
      <w:tr>
        <w:trPr>
          <w:trHeight w:val="1454" w:hRule="atLeast"/>
        </w:trPr>
        <w:tc>
          <w:tcPr>
            <w:tcW w:w="3120" w:type="dxa"/>
          </w:tcPr>
          <w:p>
            <w:pPr>
              <w:pStyle w:val="TableParagraph"/>
              <w:spacing w:before="110"/>
              <w:ind w:left="93" w:right="93"/>
              <w:jc w:val="center"/>
              <w:rPr>
                <w:sz w:val="24"/>
              </w:rPr>
            </w:pPr>
            <w:r>
              <w:rPr>
                <w:spacing w:val="-5"/>
                <w:sz w:val="24"/>
              </w:rPr>
              <w:t>5.6</w:t>
            </w:r>
          </w:p>
        </w:tc>
        <w:tc>
          <w:tcPr>
            <w:tcW w:w="3120" w:type="dxa"/>
          </w:tcPr>
          <w:p>
            <w:pPr>
              <w:pStyle w:val="TableParagraph"/>
              <w:spacing w:line="360" w:lineRule="auto" w:before="110"/>
              <w:ind w:left="143" w:firstLine="151"/>
              <w:rPr>
                <w:sz w:val="24"/>
              </w:rPr>
            </w:pPr>
            <w:r>
              <w:rPr>
                <w:sz w:val="24"/>
              </w:rPr>
              <w:t>Degradation Efficiency vs Time</w:t>
            </w:r>
            <w:r>
              <w:rPr>
                <w:spacing w:val="-12"/>
                <w:sz w:val="24"/>
              </w:rPr>
              <w:t> </w:t>
            </w:r>
            <w:r>
              <w:rPr>
                <w:sz w:val="24"/>
              </w:rPr>
              <w:t>(1:1</w:t>
            </w:r>
            <w:r>
              <w:rPr>
                <w:spacing w:val="-12"/>
                <w:sz w:val="24"/>
              </w:rPr>
              <w:t> </w:t>
            </w:r>
            <w:r>
              <w:rPr>
                <w:sz w:val="24"/>
              </w:rPr>
              <w:t>Catalyst,</w:t>
            </w:r>
            <w:r>
              <w:rPr>
                <w:spacing w:val="-12"/>
                <w:sz w:val="24"/>
              </w:rPr>
              <w:t> </w:t>
            </w:r>
            <w:r>
              <w:rPr>
                <w:sz w:val="24"/>
              </w:rPr>
              <w:t>200</w:t>
            </w:r>
            <w:r>
              <w:rPr>
                <w:spacing w:val="-12"/>
                <w:sz w:val="24"/>
              </w:rPr>
              <w:t> </w:t>
            </w:r>
            <w:r>
              <w:rPr>
                <w:sz w:val="24"/>
              </w:rPr>
              <w:t>ppm,</w:t>
            </w:r>
          </w:p>
          <w:p>
            <w:pPr>
              <w:pStyle w:val="TableParagraph"/>
              <w:spacing w:before="0"/>
              <w:ind w:left="929"/>
              <w:rPr>
                <w:sz w:val="24"/>
              </w:rPr>
            </w:pPr>
            <w:r>
              <w:rPr>
                <w:sz w:val="24"/>
              </w:rPr>
              <w:t>Room </w:t>
            </w:r>
            <w:r>
              <w:rPr>
                <w:spacing w:val="-2"/>
                <w:sz w:val="24"/>
              </w:rPr>
              <w:t>Light)</w:t>
            </w:r>
          </w:p>
        </w:tc>
        <w:tc>
          <w:tcPr>
            <w:tcW w:w="3120" w:type="dxa"/>
          </w:tcPr>
          <w:p>
            <w:pPr>
              <w:pStyle w:val="TableParagraph"/>
              <w:spacing w:before="110"/>
              <w:ind w:left="93" w:right="93"/>
              <w:jc w:val="center"/>
              <w:rPr>
                <w:sz w:val="24"/>
              </w:rPr>
            </w:pPr>
            <w:r>
              <w:rPr>
                <w:spacing w:val="-5"/>
                <w:sz w:val="24"/>
              </w:rPr>
              <w:t>20</w:t>
            </w:r>
          </w:p>
        </w:tc>
      </w:tr>
    </w:tbl>
    <w:p>
      <w:pPr>
        <w:pStyle w:val="TableParagraph"/>
        <w:spacing w:after="0"/>
        <w:jc w:val="center"/>
        <w:rPr>
          <w:sz w:val="24"/>
        </w:rPr>
        <w:sectPr>
          <w:pgSz w:w="12240" w:h="15840"/>
          <w:pgMar w:top="1380" w:bottom="280" w:left="360" w:right="360"/>
        </w:sectPr>
      </w:pPr>
    </w:p>
    <w:tbl>
      <w:tblPr>
        <w:tblW w:w="0" w:type="auto"/>
        <w:jc w:val="left"/>
        <w:tblInd w:w="10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0"/>
        <w:gridCol w:w="3120"/>
        <w:gridCol w:w="3120"/>
      </w:tblGrid>
      <w:tr>
        <w:trPr>
          <w:trHeight w:val="1439" w:hRule="atLeast"/>
        </w:trPr>
        <w:tc>
          <w:tcPr>
            <w:tcW w:w="3120" w:type="dxa"/>
          </w:tcPr>
          <w:p>
            <w:pPr>
              <w:pStyle w:val="TableParagraph"/>
              <w:spacing w:before="105"/>
              <w:ind w:left="93" w:right="93"/>
              <w:jc w:val="center"/>
              <w:rPr>
                <w:sz w:val="24"/>
              </w:rPr>
            </w:pPr>
            <w:r>
              <w:rPr>
                <w:spacing w:val="-5"/>
                <w:sz w:val="24"/>
              </w:rPr>
              <w:t>5.7</w:t>
            </w:r>
          </w:p>
        </w:tc>
        <w:tc>
          <w:tcPr>
            <w:tcW w:w="3120" w:type="dxa"/>
          </w:tcPr>
          <w:p>
            <w:pPr>
              <w:pStyle w:val="TableParagraph"/>
              <w:spacing w:line="360" w:lineRule="auto" w:before="105"/>
              <w:ind w:left="93" w:right="91"/>
              <w:jc w:val="center"/>
              <w:rPr>
                <w:sz w:val="24"/>
              </w:rPr>
            </w:pPr>
            <w:r>
              <w:rPr>
                <w:sz w:val="24"/>
              </w:rPr>
              <w:t>Linearised Conversion vs Time</w:t>
            </w:r>
            <w:r>
              <w:rPr>
                <w:spacing w:val="-12"/>
                <w:sz w:val="24"/>
              </w:rPr>
              <w:t> </w:t>
            </w:r>
            <w:r>
              <w:rPr>
                <w:sz w:val="24"/>
              </w:rPr>
              <w:t>Data</w:t>
            </w:r>
            <w:r>
              <w:rPr>
                <w:spacing w:val="-12"/>
                <w:sz w:val="24"/>
              </w:rPr>
              <w:t> </w:t>
            </w:r>
            <w:r>
              <w:rPr>
                <w:sz w:val="24"/>
              </w:rPr>
              <w:t>(1:1</w:t>
            </w:r>
            <w:r>
              <w:rPr>
                <w:spacing w:val="-12"/>
                <w:sz w:val="24"/>
              </w:rPr>
              <w:t> </w:t>
            </w:r>
            <w:r>
              <w:rPr>
                <w:sz w:val="24"/>
              </w:rPr>
              <w:t>Catalyst,</w:t>
            </w:r>
            <w:r>
              <w:rPr>
                <w:spacing w:val="-12"/>
                <w:sz w:val="24"/>
              </w:rPr>
              <w:t> </w:t>
            </w:r>
            <w:r>
              <w:rPr>
                <w:sz w:val="24"/>
              </w:rPr>
              <w:t>10 ppm, room light)</w:t>
            </w:r>
          </w:p>
        </w:tc>
        <w:tc>
          <w:tcPr>
            <w:tcW w:w="3120" w:type="dxa"/>
          </w:tcPr>
          <w:p>
            <w:pPr>
              <w:pStyle w:val="TableParagraph"/>
              <w:spacing w:before="105"/>
              <w:ind w:left="93" w:right="93"/>
              <w:jc w:val="center"/>
              <w:rPr>
                <w:sz w:val="24"/>
              </w:rPr>
            </w:pPr>
            <w:r>
              <w:rPr>
                <w:spacing w:val="-5"/>
                <w:sz w:val="24"/>
              </w:rPr>
              <w:t>22</w:t>
            </w:r>
          </w:p>
        </w:tc>
      </w:tr>
      <w:tr>
        <w:trPr>
          <w:trHeight w:val="1454" w:hRule="atLeast"/>
        </w:trPr>
        <w:tc>
          <w:tcPr>
            <w:tcW w:w="3120" w:type="dxa"/>
          </w:tcPr>
          <w:p>
            <w:pPr>
              <w:pStyle w:val="TableParagraph"/>
              <w:spacing w:before="117"/>
              <w:ind w:left="93" w:right="93"/>
              <w:jc w:val="center"/>
              <w:rPr>
                <w:sz w:val="24"/>
              </w:rPr>
            </w:pPr>
            <w:r>
              <w:rPr>
                <w:spacing w:val="-5"/>
                <w:sz w:val="24"/>
              </w:rPr>
              <w:t>5.8</w:t>
            </w:r>
          </w:p>
        </w:tc>
        <w:tc>
          <w:tcPr>
            <w:tcW w:w="3120" w:type="dxa"/>
          </w:tcPr>
          <w:p>
            <w:pPr>
              <w:pStyle w:val="TableParagraph"/>
              <w:spacing w:line="360" w:lineRule="auto" w:before="117"/>
              <w:ind w:left="93" w:right="91"/>
              <w:jc w:val="center"/>
              <w:rPr>
                <w:sz w:val="24"/>
              </w:rPr>
            </w:pPr>
            <w:r>
              <w:rPr>
                <w:sz w:val="24"/>
              </w:rPr>
              <w:t>Linearised Conversion vs Time</w:t>
            </w:r>
            <w:r>
              <w:rPr>
                <w:spacing w:val="-12"/>
                <w:sz w:val="24"/>
              </w:rPr>
              <w:t> </w:t>
            </w:r>
            <w:r>
              <w:rPr>
                <w:sz w:val="24"/>
              </w:rPr>
              <w:t>Data</w:t>
            </w:r>
            <w:r>
              <w:rPr>
                <w:spacing w:val="-12"/>
                <w:sz w:val="24"/>
              </w:rPr>
              <w:t> </w:t>
            </w:r>
            <w:r>
              <w:rPr>
                <w:sz w:val="24"/>
              </w:rPr>
              <w:t>(1:2</w:t>
            </w:r>
            <w:r>
              <w:rPr>
                <w:spacing w:val="-12"/>
                <w:sz w:val="24"/>
              </w:rPr>
              <w:t> </w:t>
            </w:r>
            <w:r>
              <w:rPr>
                <w:sz w:val="24"/>
              </w:rPr>
              <w:t>Catalyst,</w:t>
            </w:r>
            <w:r>
              <w:rPr>
                <w:spacing w:val="-12"/>
                <w:sz w:val="24"/>
              </w:rPr>
              <w:t> </w:t>
            </w:r>
            <w:r>
              <w:rPr>
                <w:sz w:val="24"/>
              </w:rPr>
              <w:t>10 ppm, room light)</w:t>
            </w:r>
          </w:p>
        </w:tc>
        <w:tc>
          <w:tcPr>
            <w:tcW w:w="3120" w:type="dxa"/>
          </w:tcPr>
          <w:p>
            <w:pPr>
              <w:pStyle w:val="TableParagraph"/>
              <w:spacing w:before="117"/>
              <w:ind w:left="93" w:right="93"/>
              <w:jc w:val="center"/>
              <w:rPr>
                <w:sz w:val="24"/>
              </w:rPr>
            </w:pPr>
            <w:r>
              <w:rPr>
                <w:spacing w:val="-5"/>
                <w:sz w:val="24"/>
              </w:rPr>
              <w:t>22</w:t>
            </w:r>
          </w:p>
        </w:tc>
      </w:tr>
      <w:tr>
        <w:trPr>
          <w:trHeight w:val="1454" w:hRule="atLeast"/>
        </w:trPr>
        <w:tc>
          <w:tcPr>
            <w:tcW w:w="3120" w:type="dxa"/>
          </w:tcPr>
          <w:p>
            <w:pPr>
              <w:pStyle w:val="TableParagraph"/>
              <w:spacing w:before="113"/>
              <w:ind w:left="93" w:right="93"/>
              <w:jc w:val="center"/>
              <w:rPr>
                <w:sz w:val="24"/>
              </w:rPr>
            </w:pPr>
            <w:r>
              <w:rPr>
                <w:spacing w:val="-5"/>
                <w:sz w:val="24"/>
              </w:rPr>
              <w:t>5.9</w:t>
            </w:r>
          </w:p>
        </w:tc>
        <w:tc>
          <w:tcPr>
            <w:tcW w:w="3120" w:type="dxa"/>
          </w:tcPr>
          <w:p>
            <w:pPr>
              <w:pStyle w:val="TableParagraph"/>
              <w:spacing w:line="360" w:lineRule="auto" w:before="113"/>
              <w:ind w:left="93" w:right="91"/>
              <w:jc w:val="center"/>
              <w:rPr>
                <w:sz w:val="24"/>
              </w:rPr>
            </w:pPr>
            <w:r>
              <w:rPr>
                <w:sz w:val="24"/>
              </w:rPr>
              <w:t>Degradation Efficiency vs Time</w:t>
            </w:r>
            <w:r>
              <w:rPr>
                <w:spacing w:val="-12"/>
                <w:sz w:val="24"/>
              </w:rPr>
              <w:t> </w:t>
            </w:r>
            <w:r>
              <w:rPr>
                <w:sz w:val="24"/>
              </w:rPr>
              <w:t>(1:1</w:t>
            </w:r>
            <w:r>
              <w:rPr>
                <w:spacing w:val="-12"/>
                <w:sz w:val="24"/>
              </w:rPr>
              <w:t> </w:t>
            </w:r>
            <w:r>
              <w:rPr>
                <w:sz w:val="24"/>
              </w:rPr>
              <w:t>Catalyst,</w:t>
            </w:r>
            <w:r>
              <w:rPr>
                <w:spacing w:val="-12"/>
                <w:sz w:val="24"/>
              </w:rPr>
              <w:t> </w:t>
            </w:r>
            <w:r>
              <w:rPr>
                <w:sz w:val="24"/>
              </w:rPr>
              <w:t>10</w:t>
            </w:r>
            <w:r>
              <w:rPr>
                <w:spacing w:val="-12"/>
                <w:sz w:val="24"/>
              </w:rPr>
              <w:t> </w:t>
            </w:r>
            <w:r>
              <w:rPr>
                <w:sz w:val="24"/>
              </w:rPr>
              <w:t>ppm, room light)</w:t>
            </w:r>
          </w:p>
        </w:tc>
        <w:tc>
          <w:tcPr>
            <w:tcW w:w="3120" w:type="dxa"/>
          </w:tcPr>
          <w:p>
            <w:pPr>
              <w:pStyle w:val="TableParagraph"/>
              <w:spacing w:before="113"/>
              <w:ind w:left="93" w:right="93"/>
              <w:jc w:val="center"/>
              <w:rPr>
                <w:sz w:val="24"/>
              </w:rPr>
            </w:pPr>
            <w:r>
              <w:rPr>
                <w:spacing w:val="-5"/>
                <w:sz w:val="24"/>
              </w:rPr>
              <w:t>23</w:t>
            </w:r>
          </w:p>
        </w:tc>
      </w:tr>
      <w:tr>
        <w:trPr>
          <w:trHeight w:val="1454" w:hRule="atLeast"/>
        </w:trPr>
        <w:tc>
          <w:tcPr>
            <w:tcW w:w="3120" w:type="dxa"/>
          </w:tcPr>
          <w:p>
            <w:pPr>
              <w:pStyle w:val="TableParagraph"/>
              <w:spacing w:before="110"/>
              <w:ind w:left="93" w:right="93"/>
              <w:jc w:val="center"/>
              <w:rPr>
                <w:sz w:val="24"/>
              </w:rPr>
            </w:pPr>
            <w:r>
              <w:rPr>
                <w:spacing w:val="-4"/>
                <w:sz w:val="24"/>
              </w:rPr>
              <w:t>5.10</w:t>
            </w:r>
          </w:p>
        </w:tc>
        <w:tc>
          <w:tcPr>
            <w:tcW w:w="3120" w:type="dxa"/>
          </w:tcPr>
          <w:p>
            <w:pPr>
              <w:pStyle w:val="TableParagraph"/>
              <w:spacing w:line="360" w:lineRule="auto" w:before="110"/>
              <w:ind w:left="93" w:right="91"/>
              <w:jc w:val="center"/>
              <w:rPr>
                <w:sz w:val="24"/>
              </w:rPr>
            </w:pPr>
            <w:r>
              <w:rPr>
                <w:sz w:val="24"/>
              </w:rPr>
              <w:t>Degradation Efficiency vs Time</w:t>
            </w:r>
            <w:r>
              <w:rPr>
                <w:spacing w:val="-12"/>
                <w:sz w:val="24"/>
              </w:rPr>
              <w:t> </w:t>
            </w:r>
            <w:r>
              <w:rPr>
                <w:sz w:val="24"/>
              </w:rPr>
              <w:t>(1:2</w:t>
            </w:r>
            <w:r>
              <w:rPr>
                <w:spacing w:val="-12"/>
                <w:sz w:val="24"/>
              </w:rPr>
              <w:t> </w:t>
            </w:r>
            <w:r>
              <w:rPr>
                <w:sz w:val="24"/>
              </w:rPr>
              <w:t>Catalyst,</w:t>
            </w:r>
            <w:r>
              <w:rPr>
                <w:spacing w:val="-12"/>
                <w:sz w:val="24"/>
              </w:rPr>
              <w:t> </w:t>
            </w:r>
            <w:r>
              <w:rPr>
                <w:sz w:val="24"/>
              </w:rPr>
              <w:t>10</w:t>
            </w:r>
            <w:r>
              <w:rPr>
                <w:spacing w:val="-12"/>
                <w:sz w:val="24"/>
              </w:rPr>
              <w:t> </w:t>
            </w:r>
            <w:r>
              <w:rPr>
                <w:sz w:val="24"/>
              </w:rPr>
              <w:t>ppm, room light)</w:t>
            </w:r>
          </w:p>
        </w:tc>
        <w:tc>
          <w:tcPr>
            <w:tcW w:w="3120" w:type="dxa"/>
          </w:tcPr>
          <w:p>
            <w:pPr>
              <w:pStyle w:val="TableParagraph"/>
              <w:spacing w:before="110"/>
              <w:ind w:left="93" w:right="93"/>
              <w:jc w:val="center"/>
              <w:rPr>
                <w:sz w:val="24"/>
              </w:rPr>
            </w:pPr>
            <w:r>
              <w:rPr>
                <w:spacing w:val="-5"/>
                <w:sz w:val="24"/>
              </w:rPr>
              <w:t>23</w:t>
            </w:r>
          </w:p>
        </w:tc>
      </w:tr>
      <w:tr>
        <w:trPr>
          <w:trHeight w:val="1439" w:hRule="atLeast"/>
        </w:trPr>
        <w:tc>
          <w:tcPr>
            <w:tcW w:w="3120" w:type="dxa"/>
          </w:tcPr>
          <w:p>
            <w:pPr>
              <w:pStyle w:val="TableParagraph"/>
              <w:spacing w:before="107"/>
              <w:ind w:left="93" w:right="93"/>
              <w:jc w:val="center"/>
              <w:rPr>
                <w:sz w:val="24"/>
              </w:rPr>
            </w:pPr>
            <w:r>
              <w:rPr>
                <w:spacing w:val="-4"/>
                <w:sz w:val="24"/>
              </w:rPr>
              <w:t>5.11</w:t>
            </w:r>
          </w:p>
        </w:tc>
        <w:tc>
          <w:tcPr>
            <w:tcW w:w="3120" w:type="dxa"/>
          </w:tcPr>
          <w:p>
            <w:pPr>
              <w:pStyle w:val="TableParagraph"/>
              <w:spacing w:line="360" w:lineRule="auto" w:before="107"/>
              <w:ind w:left="93" w:right="91"/>
              <w:jc w:val="center"/>
              <w:rPr>
                <w:sz w:val="24"/>
              </w:rPr>
            </w:pPr>
            <w:r>
              <w:rPr>
                <w:sz w:val="24"/>
              </w:rPr>
              <w:t>Linearised Conversion vs Time</w:t>
            </w:r>
            <w:r>
              <w:rPr>
                <w:spacing w:val="-12"/>
                <w:sz w:val="24"/>
              </w:rPr>
              <w:t> </w:t>
            </w:r>
            <w:r>
              <w:rPr>
                <w:sz w:val="24"/>
              </w:rPr>
              <w:t>Data</w:t>
            </w:r>
            <w:r>
              <w:rPr>
                <w:spacing w:val="-12"/>
                <w:sz w:val="24"/>
              </w:rPr>
              <w:t> </w:t>
            </w:r>
            <w:r>
              <w:rPr>
                <w:sz w:val="24"/>
              </w:rPr>
              <w:t>(1:1</w:t>
            </w:r>
            <w:r>
              <w:rPr>
                <w:spacing w:val="-12"/>
                <w:sz w:val="24"/>
              </w:rPr>
              <w:t> </w:t>
            </w:r>
            <w:r>
              <w:rPr>
                <w:sz w:val="24"/>
              </w:rPr>
              <w:t>Catalyst,</w:t>
            </w:r>
            <w:r>
              <w:rPr>
                <w:spacing w:val="-12"/>
                <w:sz w:val="24"/>
              </w:rPr>
              <w:t> </w:t>
            </w:r>
            <w:r>
              <w:rPr>
                <w:sz w:val="24"/>
              </w:rPr>
              <w:t>10 ppm, LED light)</w:t>
            </w:r>
          </w:p>
        </w:tc>
        <w:tc>
          <w:tcPr>
            <w:tcW w:w="3120" w:type="dxa"/>
          </w:tcPr>
          <w:p>
            <w:pPr>
              <w:pStyle w:val="TableParagraph"/>
              <w:spacing w:before="107"/>
              <w:ind w:left="93" w:right="93"/>
              <w:jc w:val="center"/>
              <w:rPr>
                <w:sz w:val="24"/>
              </w:rPr>
            </w:pPr>
            <w:r>
              <w:rPr>
                <w:spacing w:val="-5"/>
                <w:sz w:val="24"/>
              </w:rPr>
              <w:t>24</w:t>
            </w:r>
          </w:p>
        </w:tc>
      </w:tr>
      <w:tr>
        <w:trPr>
          <w:trHeight w:val="1454" w:hRule="atLeast"/>
        </w:trPr>
        <w:tc>
          <w:tcPr>
            <w:tcW w:w="3120" w:type="dxa"/>
          </w:tcPr>
          <w:p>
            <w:pPr>
              <w:pStyle w:val="TableParagraph"/>
              <w:spacing w:before="119"/>
              <w:ind w:left="93" w:right="93"/>
              <w:jc w:val="center"/>
              <w:rPr>
                <w:sz w:val="24"/>
              </w:rPr>
            </w:pPr>
            <w:r>
              <w:rPr>
                <w:spacing w:val="-4"/>
                <w:sz w:val="24"/>
              </w:rPr>
              <w:t>5.12</w:t>
            </w:r>
          </w:p>
        </w:tc>
        <w:tc>
          <w:tcPr>
            <w:tcW w:w="3120" w:type="dxa"/>
          </w:tcPr>
          <w:p>
            <w:pPr>
              <w:pStyle w:val="TableParagraph"/>
              <w:spacing w:line="360" w:lineRule="auto" w:before="119"/>
              <w:ind w:left="93" w:right="91"/>
              <w:jc w:val="center"/>
              <w:rPr>
                <w:sz w:val="24"/>
              </w:rPr>
            </w:pPr>
            <w:r>
              <w:rPr>
                <w:sz w:val="24"/>
              </w:rPr>
              <w:t>Degradation Efficiency vs Time</w:t>
            </w:r>
            <w:r>
              <w:rPr>
                <w:spacing w:val="-12"/>
                <w:sz w:val="24"/>
              </w:rPr>
              <w:t> </w:t>
            </w:r>
            <w:r>
              <w:rPr>
                <w:sz w:val="24"/>
              </w:rPr>
              <w:t>(1:1</w:t>
            </w:r>
            <w:r>
              <w:rPr>
                <w:spacing w:val="-12"/>
                <w:sz w:val="24"/>
              </w:rPr>
              <w:t> </w:t>
            </w:r>
            <w:r>
              <w:rPr>
                <w:sz w:val="24"/>
              </w:rPr>
              <w:t>Catalyst,</w:t>
            </w:r>
            <w:r>
              <w:rPr>
                <w:spacing w:val="-12"/>
                <w:sz w:val="24"/>
              </w:rPr>
              <w:t> </w:t>
            </w:r>
            <w:r>
              <w:rPr>
                <w:sz w:val="24"/>
              </w:rPr>
              <w:t>10</w:t>
            </w:r>
            <w:r>
              <w:rPr>
                <w:spacing w:val="-12"/>
                <w:sz w:val="24"/>
              </w:rPr>
              <w:t> </w:t>
            </w:r>
            <w:r>
              <w:rPr>
                <w:sz w:val="24"/>
              </w:rPr>
              <w:t>ppm, LED light)</w:t>
            </w:r>
          </w:p>
        </w:tc>
        <w:tc>
          <w:tcPr>
            <w:tcW w:w="3120" w:type="dxa"/>
          </w:tcPr>
          <w:p>
            <w:pPr>
              <w:pStyle w:val="TableParagraph"/>
              <w:spacing w:before="119"/>
              <w:ind w:left="93" w:right="93"/>
              <w:jc w:val="center"/>
              <w:rPr>
                <w:sz w:val="24"/>
              </w:rPr>
            </w:pPr>
            <w:r>
              <w:rPr>
                <w:spacing w:val="-5"/>
                <w:sz w:val="24"/>
              </w:rPr>
              <w:t>25</w:t>
            </w:r>
          </w:p>
        </w:tc>
      </w:tr>
      <w:tr>
        <w:trPr>
          <w:trHeight w:val="1034" w:hRule="atLeast"/>
        </w:trPr>
        <w:tc>
          <w:tcPr>
            <w:tcW w:w="3120" w:type="dxa"/>
          </w:tcPr>
          <w:p>
            <w:pPr>
              <w:pStyle w:val="TableParagraph"/>
              <w:ind w:left="93" w:right="93"/>
              <w:jc w:val="center"/>
              <w:rPr>
                <w:sz w:val="24"/>
              </w:rPr>
            </w:pPr>
            <w:r>
              <w:rPr>
                <w:spacing w:val="-4"/>
                <w:sz w:val="24"/>
              </w:rPr>
              <w:t>5.13</w:t>
            </w:r>
          </w:p>
        </w:tc>
        <w:tc>
          <w:tcPr>
            <w:tcW w:w="3120" w:type="dxa"/>
          </w:tcPr>
          <w:p>
            <w:pPr>
              <w:pStyle w:val="TableParagraph"/>
              <w:spacing w:line="360" w:lineRule="auto"/>
              <w:ind w:left="1252" w:hanging="927"/>
              <w:rPr>
                <w:sz w:val="24"/>
              </w:rPr>
            </w:pPr>
            <w:r>
              <w:rPr>
                <w:spacing w:val="-2"/>
                <w:sz w:val="24"/>
              </w:rPr>
              <w:t>Reduction-</w:t>
            </w:r>
            <w:r>
              <w:rPr>
                <w:spacing w:val="-2"/>
                <w:sz w:val="24"/>
              </w:rPr>
              <w:t>hydrogenation model</w:t>
            </w:r>
          </w:p>
        </w:tc>
        <w:tc>
          <w:tcPr>
            <w:tcW w:w="3120" w:type="dxa"/>
          </w:tcPr>
          <w:p>
            <w:pPr>
              <w:pStyle w:val="TableParagraph"/>
              <w:ind w:left="93" w:right="93"/>
              <w:jc w:val="center"/>
              <w:rPr>
                <w:sz w:val="24"/>
              </w:rPr>
            </w:pPr>
            <w:r>
              <w:rPr>
                <w:spacing w:val="-5"/>
                <w:sz w:val="24"/>
              </w:rPr>
              <w:t>26</w:t>
            </w:r>
          </w:p>
        </w:tc>
      </w:tr>
      <w:tr>
        <w:trPr>
          <w:trHeight w:val="1454" w:hRule="atLeast"/>
        </w:trPr>
        <w:tc>
          <w:tcPr>
            <w:tcW w:w="3120" w:type="dxa"/>
          </w:tcPr>
          <w:p>
            <w:pPr>
              <w:pStyle w:val="TableParagraph"/>
              <w:spacing w:before="119"/>
              <w:ind w:left="93" w:right="93"/>
              <w:jc w:val="center"/>
              <w:rPr>
                <w:sz w:val="24"/>
              </w:rPr>
            </w:pPr>
            <w:r>
              <w:rPr>
                <w:spacing w:val="-4"/>
                <w:sz w:val="24"/>
              </w:rPr>
              <w:t>5.14</w:t>
            </w:r>
          </w:p>
        </w:tc>
        <w:tc>
          <w:tcPr>
            <w:tcW w:w="3120" w:type="dxa"/>
          </w:tcPr>
          <w:p>
            <w:pPr>
              <w:pStyle w:val="TableParagraph"/>
              <w:spacing w:line="360" w:lineRule="auto" w:before="119"/>
              <w:ind w:left="93" w:right="91"/>
              <w:jc w:val="center"/>
              <w:rPr>
                <w:sz w:val="24"/>
              </w:rPr>
            </w:pPr>
            <w:r>
              <w:rPr>
                <w:sz w:val="24"/>
              </w:rPr>
              <w:t>Reaction Mechanism under Aerobic</w:t>
            </w:r>
            <w:r>
              <w:rPr>
                <w:spacing w:val="-15"/>
                <w:sz w:val="24"/>
              </w:rPr>
              <w:t> </w:t>
            </w:r>
            <w:r>
              <w:rPr>
                <w:sz w:val="24"/>
              </w:rPr>
              <w:t>Conditions</w:t>
            </w:r>
            <w:r>
              <w:rPr>
                <w:spacing w:val="-15"/>
                <w:sz w:val="24"/>
              </w:rPr>
              <w:t> </w:t>
            </w:r>
            <w:r>
              <w:rPr>
                <w:sz w:val="24"/>
              </w:rPr>
              <w:t>Proposed by Martin et al. (2017)</w:t>
            </w:r>
          </w:p>
        </w:tc>
        <w:tc>
          <w:tcPr>
            <w:tcW w:w="3120" w:type="dxa"/>
          </w:tcPr>
          <w:p>
            <w:pPr>
              <w:pStyle w:val="TableParagraph"/>
              <w:spacing w:before="119"/>
              <w:ind w:left="93" w:right="93"/>
              <w:jc w:val="center"/>
              <w:rPr>
                <w:sz w:val="24"/>
              </w:rPr>
            </w:pPr>
            <w:r>
              <w:rPr>
                <w:spacing w:val="-5"/>
                <w:sz w:val="24"/>
              </w:rPr>
              <w:t>27</w:t>
            </w:r>
          </w:p>
        </w:tc>
      </w:tr>
    </w:tbl>
    <w:p>
      <w:pPr>
        <w:pStyle w:val="TableParagraph"/>
        <w:spacing w:after="0"/>
        <w:jc w:val="center"/>
        <w:rPr>
          <w:sz w:val="24"/>
        </w:rPr>
        <w:sectPr>
          <w:pgSz w:w="12240" w:h="15840"/>
          <w:pgMar w:top="1420" w:bottom="280" w:left="360" w:right="360"/>
        </w:sectPr>
      </w:pPr>
    </w:p>
    <w:p>
      <w:pPr>
        <w:spacing w:before="60"/>
        <w:ind w:left="485" w:right="485" w:firstLine="0"/>
        <w:jc w:val="center"/>
        <w:rPr>
          <w:b/>
          <w:sz w:val="32"/>
        </w:rPr>
      </w:pPr>
      <w:r>
        <w:rPr>
          <w:b/>
          <w:spacing w:val="-2"/>
          <w:sz w:val="32"/>
          <w:u w:val="single"/>
        </w:rPr>
        <w:t>Abstract</w:t>
      </w:r>
    </w:p>
    <w:p>
      <w:pPr>
        <w:pStyle w:val="BodyText"/>
        <w:spacing w:before="4"/>
        <w:rPr>
          <w:b/>
          <w:sz w:val="32"/>
        </w:rPr>
      </w:pPr>
    </w:p>
    <w:p>
      <w:pPr>
        <w:pStyle w:val="BodyText"/>
        <w:spacing w:line="360" w:lineRule="auto"/>
        <w:ind w:left="1079" w:right="1078"/>
        <w:jc w:val="both"/>
      </w:pPr>
      <w:r>
        <w:rPr/>
        <w:t>In this study, cobalt doped bismuth ferrite was synthesised via the sol-gel process in order</w:t>
      </w:r>
      <w:r>
        <w:rPr>
          <w:spacing w:val="-3"/>
        </w:rPr>
        <w:t> </w:t>
      </w:r>
      <w:r>
        <w:rPr/>
        <w:t>to</w:t>
      </w:r>
      <w:r>
        <w:rPr>
          <w:spacing w:val="-3"/>
        </w:rPr>
        <w:t> </w:t>
      </w:r>
      <w:r>
        <w:rPr/>
        <w:t>be used as a photocatalyst in the Photo-Fenton degradation of Eosin Yellow dye solution. The catalysts were prepared with two separate doping ratios and characterised by the analytical techniques of X-ray Diffraction, Energy Dispersive X-Ray and Scanning Electron Microscopy. These analyses confirmed the formation of nanoparticles of the desired composition with only trace impurities being present. The catalyst so synthesised was used to degrade a solution of Eosin Yellow dye via the Photo-Fenton reaction in the presence of hydrogen peroxide. Parameters</w:t>
      </w:r>
      <w:r>
        <w:rPr>
          <w:spacing w:val="-4"/>
        </w:rPr>
        <w:t> </w:t>
      </w:r>
      <w:r>
        <w:rPr/>
        <w:t>like</w:t>
      </w:r>
      <w:r>
        <w:rPr>
          <w:spacing w:val="-4"/>
        </w:rPr>
        <w:t> </w:t>
      </w:r>
      <w:r>
        <w:rPr/>
        <w:t>light</w:t>
      </w:r>
      <w:r>
        <w:rPr>
          <w:spacing w:val="-4"/>
        </w:rPr>
        <w:t> </w:t>
      </w:r>
      <w:r>
        <w:rPr/>
        <w:t>intensity,</w:t>
      </w:r>
      <w:r>
        <w:rPr>
          <w:spacing w:val="-4"/>
        </w:rPr>
        <w:t> </w:t>
      </w:r>
      <w:r>
        <w:rPr/>
        <w:t>catalyst</w:t>
      </w:r>
      <w:r>
        <w:rPr>
          <w:spacing w:val="-4"/>
        </w:rPr>
        <w:t> </w:t>
      </w:r>
      <w:r>
        <w:rPr/>
        <w:t>used,</w:t>
      </w:r>
      <w:r>
        <w:rPr>
          <w:spacing w:val="-4"/>
        </w:rPr>
        <w:t> </w:t>
      </w:r>
      <w:r>
        <w:rPr/>
        <w:t>and</w:t>
      </w:r>
      <w:r>
        <w:rPr>
          <w:spacing w:val="-4"/>
        </w:rPr>
        <w:t> </w:t>
      </w:r>
      <w:r>
        <w:rPr/>
        <w:t>initial</w:t>
      </w:r>
      <w:r>
        <w:rPr>
          <w:spacing w:val="-4"/>
        </w:rPr>
        <w:t> </w:t>
      </w:r>
      <w:r>
        <w:rPr/>
        <w:t>concentration</w:t>
      </w:r>
      <w:r>
        <w:rPr>
          <w:spacing w:val="-4"/>
        </w:rPr>
        <w:t> </w:t>
      </w:r>
      <w:r>
        <w:rPr/>
        <w:t>of</w:t>
      </w:r>
      <w:r>
        <w:rPr>
          <w:spacing w:val="-4"/>
        </w:rPr>
        <w:t> </w:t>
      </w:r>
      <w:r>
        <w:rPr/>
        <w:t>dye</w:t>
      </w:r>
      <w:r>
        <w:rPr>
          <w:spacing w:val="-4"/>
        </w:rPr>
        <w:t> </w:t>
      </w:r>
      <w:r>
        <w:rPr/>
        <w:t>solution</w:t>
      </w:r>
      <w:r>
        <w:rPr>
          <w:spacing w:val="-4"/>
        </w:rPr>
        <w:t> </w:t>
      </w:r>
      <w:r>
        <w:rPr/>
        <w:t>were</w:t>
      </w:r>
      <w:r>
        <w:rPr>
          <w:spacing w:val="-4"/>
        </w:rPr>
        <w:t> </w:t>
      </w:r>
      <w:r>
        <w:rPr/>
        <w:t>varied and the degradation efficiencies and reaction kinetics were studied. The results indicated that higher degradation efficiencies were obtained with 2:1 doped Co-doped bismuth ferrite catalyst and increased light irradiation. It was also noted that degradation efficiency was inversely proportional to the initial concentration of the dye solution.</w:t>
      </w:r>
    </w:p>
    <w:p>
      <w:pPr>
        <w:pStyle w:val="BodyText"/>
        <w:spacing w:after="0" w:line="360" w:lineRule="auto"/>
        <w:jc w:val="both"/>
        <w:sectPr>
          <w:pgSz w:w="12240" w:h="15840"/>
          <w:pgMar w:top="1380" w:bottom="280" w:left="360" w:right="360"/>
        </w:sectPr>
      </w:pPr>
    </w:p>
    <w:p>
      <w:pPr>
        <w:pStyle w:val="Heading1"/>
        <w:numPr>
          <w:ilvl w:val="0"/>
          <w:numId w:val="1"/>
        </w:numPr>
        <w:tabs>
          <w:tab w:pos="1398" w:val="left" w:leader="none"/>
        </w:tabs>
        <w:spacing w:line="240" w:lineRule="auto" w:before="60" w:after="0"/>
        <w:ind w:left="1398" w:right="0" w:hanging="319"/>
        <w:jc w:val="left"/>
      </w:pPr>
      <w:r>
        <w:rPr>
          <w:spacing w:val="-2"/>
        </w:rPr>
        <w:t>Introduction</w:t>
      </w:r>
    </w:p>
    <w:p>
      <w:pPr>
        <w:pStyle w:val="BodyText"/>
        <w:spacing w:before="229"/>
        <w:rPr>
          <w:b/>
          <w:sz w:val="32"/>
        </w:rPr>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General </w:t>
      </w:r>
      <w:r>
        <w:rPr>
          <w:i/>
          <w:spacing w:val="-2"/>
          <w:sz w:val="24"/>
        </w:rPr>
        <w:t>Overview</w:t>
      </w:r>
    </w:p>
    <w:p>
      <w:pPr>
        <w:pStyle w:val="BodyText"/>
        <w:spacing w:before="275"/>
        <w:rPr>
          <w:i/>
        </w:rPr>
      </w:pPr>
    </w:p>
    <w:p>
      <w:pPr>
        <w:pStyle w:val="BodyText"/>
        <w:spacing w:line="360" w:lineRule="auto" w:before="1"/>
        <w:ind w:left="1079" w:right="1078"/>
        <w:jc w:val="both"/>
      </w:pPr>
      <w:r>
        <w:rPr/>
        <w:t>Water pollution has become a major global issue, and has reached a crisis-like state in</w:t>
      </w:r>
      <w:r>
        <w:rPr>
          <w:spacing w:val="40"/>
        </w:rPr>
        <w:t> </w:t>
      </w:r>
      <w:r>
        <w:rPr/>
        <w:t>developing and industrialising countries like India. This has been majorly due to </w:t>
      </w:r>
      <w:r>
        <w:rPr/>
        <w:t>increased industrial and urban water consumption, which has led to increased effluent and sewage discharge and thus, to rapidly increasing water pollution. This has led to the development of a variety of treatment methods, usually classified under the physical, chemical and biological methods of water treatment. Water treatment processes have also been classified as primary, secondary or tertiary methods of treatment, depending on the</w:t>
      </w:r>
      <w:r>
        <w:rPr>
          <w:spacing w:val="-2"/>
        </w:rPr>
        <w:t> </w:t>
      </w:r>
      <w:r>
        <w:rPr/>
        <w:t>stage</w:t>
      </w:r>
      <w:r>
        <w:rPr>
          <w:spacing w:val="-2"/>
        </w:rPr>
        <w:t> </w:t>
      </w:r>
      <w:r>
        <w:rPr/>
        <w:t>at</w:t>
      </w:r>
      <w:r>
        <w:rPr>
          <w:spacing w:val="-2"/>
        </w:rPr>
        <w:t> </w:t>
      </w:r>
      <w:r>
        <w:rPr/>
        <w:t>which</w:t>
      </w:r>
      <w:r>
        <w:rPr>
          <w:spacing w:val="-2"/>
        </w:rPr>
        <w:t> </w:t>
      </w:r>
      <w:r>
        <w:rPr/>
        <w:t>a</w:t>
      </w:r>
      <w:r>
        <w:rPr>
          <w:spacing w:val="-2"/>
        </w:rPr>
        <w:t> </w:t>
      </w:r>
      <w:r>
        <w:rPr/>
        <w:t>specific</w:t>
      </w:r>
      <w:r>
        <w:rPr>
          <w:spacing w:val="-2"/>
        </w:rPr>
        <w:t> </w:t>
      </w:r>
      <w:r>
        <w:rPr/>
        <w:t>treatment process is applied.</w:t>
      </w:r>
    </w:p>
    <w:p>
      <w:pPr>
        <w:pStyle w:val="BodyText"/>
        <w:spacing w:before="189"/>
        <w:rPr>
          <w:sz w:val="20"/>
        </w:rPr>
      </w:pPr>
      <w:r>
        <w:rPr>
          <w:sz w:val="20"/>
        </w:rPr>
        <w:drawing>
          <wp:anchor distT="0" distB="0" distL="0" distR="0" allowOverlap="1" layoutInCell="1" locked="0" behindDoc="1" simplePos="0" relativeHeight="487588352">
            <wp:simplePos x="0" y="0"/>
            <wp:positionH relativeFrom="page">
              <wp:posOffset>933450</wp:posOffset>
            </wp:positionH>
            <wp:positionV relativeFrom="paragraph">
              <wp:posOffset>281890</wp:posOffset>
            </wp:positionV>
            <wp:extent cx="5891344" cy="350443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91344" cy="3504438"/>
                    </a:xfrm>
                    <a:prstGeom prst="rect">
                      <a:avLst/>
                    </a:prstGeom>
                  </pic:spPr>
                </pic:pic>
              </a:graphicData>
            </a:graphic>
          </wp:anchor>
        </w:drawing>
      </w:r>
    </w:p>
    <w:p>
      <w:pPr>
        <w:pStyle w:val="BodyText"/>
        <w:spacing w:before="206"/>
        <w:ind w:left="485" w:right="485"/>
        <w:jc w:val="center"/>
      </w:pPr>
      <w:r>
        <w:rPr/>
        <w:t>Fig</w:t>
      </w:r>
      <w:r>
        <w:rPr>
          <w:spacing w:val="-8"/>
        </w:rPr>
        <w:t> </w:t>
      </w:r>
      <w:r>
        <w:rPr/>
        <w:t>1.1.</w:t>
      </w:r>
      <w:r>
        <w:rPr>
          <w:spacing w:val="-7"/>
        </w:rPr>
        <w:t> </w:t>
      </w:r>
      <w:r>
        <w:rPr/>
        <w:t>Types</w:t>
      </w:r>
      <w:r>
        <w:rPr>
          <w:spacing w:val="-7"/>
        </w:rPr>
        <w:t> </w:t>
      </w:r>
      <w:r>
        <w:rPr/>
        <w:t>of</w:t>
      </w:r>
      <w:r>
        <w:rPr>
          <w:spacing w:val="-8"/>
        </w:rPr>
        <w:t> </w:t>
      </w:r>
      <w:r>
        <w:rPr/>
        <w:t>Wastewater</w:t>
      </w:r>
      <w:r>
        <w:rPr>
          <w:spacing w:val="-7"/>
        </w:rPr>
        <w:t> </w:t>
      </w:r>
      <w:r>
        <w:rPr/>
        <w:t>Treatment</w:t>
      </w:r>
      <w:r>
        <w:rPr>
          <w:spacing w:val="-7"/>
        </w:rPr>
        <w:t> </w:t>
      </w:r>
      <w:r>
        <w:rPr/>
        <w:t>(Walia</w:t>
      </w:r>
      <w:r>
        <w:rPr>
          <w:spacing w:val="-8"/>
        </w:rPr>
        <w:t> </w:t>
      </w:r>
      <w:r>
        <w:rPr/>
        <w:t>et</w:t>
      </w:r>
      <w:r>
        <w:rPr>
          <w:spacing w:val="-7"/>
        </w:rPr>
        <w:t> </w:t>
      </w:r>
      <w:r>
        <w:rPr/>
        <w:t>al.,</w:t>
      </w:r>
      <w:r>
        <w:rPr>
          <w:spacing w:val="-7"/>
        </w:rPr>
        <w:t> </w:t>
      </w:r>
      <w:r>
        <w:rPr>
          <w:spacing w:val="-2"/>
        </w:rPr>
        <w:t>2020).</w:t>
      </w:r>
    </w:p>
    <w:p>
      <w:pPr>
        <w:pStyle w:val="BodyText"/>
      </w:pPr>
    </w:p>
    <w:p>
      <w:pPr>
        <w:pStyle w:val="BodyText"/>
      </w:pPr>
    </w:p>
    <w:p>
      <w:pPr>
        <w:pStyle w:val="BodyText"/>
        <w:spacing w:line="360" w:lineRule="auto"/>
        <w:ind w:left="1079" w:right="1086"/>
        <w:jc w:val="both"/>
      </w:pPr>
      <w:r>
        <w:rPr/>
        <w:t>However, for all these water treatment methods, organic pollutants and volatile </w:t>
      </w:r>
      <w:r>
        <w:rPr/>
        <w:t>organic compounds</w:t>
      </w:r>
      <w:r>
        <w:rPr>
          <w:spacing w:val="13"/>
        </w:rPr>
        <w:t> </w:t>
      </w:r>
      <w:r>
        <w:rPr/>
        <w:t>(VOCs)</w:t>
      </w:r>
      <w:r>
        <w:rPr>
          <w:spacing w:val="15"/>
        </w:rPr>
        <w:t> </w:t>
      </w:r>
      <w:r>
        <w:rPr/>
        <w:t>present</w:t>
      </w:r>
      <w:r>
        <w:rPr>
          <w:spacing w:val="15"/>
        </w:rPr>
        <w:t> </w:t>
      </w:r>
      <w:r>
        <w:rPr/>
        <w:t>a formidable challenge when it comes to their removal from </w:t>
      </w:r>
      <w:r>
        <w:rPr>
          <w:spacing w:val="-2"/>
        </w:rPr>
        <w:t>effluent</w:t>
      </w:r>
    </w:p>
    <w:p>
      <w:pPr>
        <w:pStyle w:val="BodyText"/>
        <w:spacing w:after="0" w:line="360" w:lineRule="auto"/>
        <w:jc w:val="both"/>
        <w:sectPr>
          <w:footerReference w:type="default" r:id="rId7"/>
          <w:pgSz w:w="12240" w:h="15840"/>
          <w:pgMar w:header="0" w:footer="827" w:top="1380" w:bottom="1020" w:left="360" w:right="360"/>
          <w:pgNumType w:start="1"/>
        </w:sectPr>
      </w:pPr>
    </w:p>
    <w:p>
      <w:pPr>
        <w:pStyle w:val="BodyText"/>
        <w:spacing w:line="360" w:lineRule="auto" w:before="60"/>
        <w:ind w:left="1079" w:right="1078"/>
        <w:jc w:val="both"/>
      </w:pPr>
      <w:r>
        <w:rPr/>
        <w:t>streams. Physical methods in this case suffer from the drawback that the pollutants are </w:t>
      </w:r>
      <w:r>
        <w:rPr/>
        <w:t>usually quite miscible with water, while the chemical process suffers from the drawback that copious amounts of chemical dosing is required to remove these pollutants, leading to more harm than good due to the secondary pollution caused during the treatment process. Biological processes overcome this limitation of the water treatment process, but their chief drawback is their slow speed. Due to these shortcomings in present-day commercial wastewater treatment processes, Photo-Fenton based wastewater treatment processes have begun to become more popular in research. In this method, photocatalysts</w:t>
      </w:r>
      <w:r>
        <w:rPr>
          <w:spacing w:val="-2"/>
        </w:rPr>
        <w:t> </w:t>
      </w:r>
      <w:r>
        <w:rPr/>
        <w:t>are</w:t>
      </w:r>
      <w:r>
        <w:rPr>
          <w:spacing w:val="-2"/>
        </w:rPr>
        <w:t> </w:t>
      </w:r>
      <w:r>
        <w:rPr/>
        <w:t>utilised,</w:t>
      </w:r>
      <w:r>
        <w:rPr>
          <w:spacing w:val="-2"/>
        </w:rPr>
        <w:t> </w:t>
      </w:r>
      <w:r>
        <w:rPr/>
        <w:t>which,</w:t>
      </w:r>
      <w:r>
        <w:rPr>
          <w:spacing w:val="-2"/>
        </w:rPr>
        <w:t> </w:t>
      </w:r>
      <w:r>
        <w:rPr/>
        <w:t>when</w:t>
      </w:r>
      <w:r>
        <w:rPr>
          <w:spacing w:val="-2"/>
        </w:rPr>
        <w:t> </w:t>
      </w:r>
      <w:r>
        <w:rPr/>
        <w:t>excited</w:t>
      </w:r>
      <w:r>
        <w:rPr>
          <w:spacing w:val="-2"/>
        </w:rPr>
        <w:t> </w:t>
      </w:r>
      <w:r>
        <w:rPr/>
        <w:t>by</w:t>
      </w:r>
      <w:r>
        <w:rPr>
          <w:spacing w:val="-2"/>
        </w:rPr>
        <w:t> </w:t>
      </w:r>
      <w:r>
        <w:rPr/>
        <w:t>either</w:t>
      </w:r>
      <w:r>
        <w:rPr>
          <w:spacing w:val="-2"/>
        </w:rPr>
        <w:t> </w:t>
      </w:r>
      <w:r>
        <w:rPr/>
        <w:t>UV</w:t>
      </w:r>
      <w:r>
        <w:rPr>
          <w:spacing w:val="-2"/>
        </w:rPr>
        <w:t> </w:t>
      </w:r>
      <w:r>
        <w:rPr/>
        <w:t>or</w:t>
      </w:r>
      <w:r>
        <w:rPr>
          <w:spacing w:val="-2"/>
        </w:rPr>
        <w:t> </w:t>
      </w:r>
      <w:r>
        <w:rPr/>
        <w:t>visible light irradiation,</w:t>
      </w:r>
      <w:r>
        <w:rPr>
          <w:spacing w:val="-2"/>
        </w:rPr>
        <w:t> </w:t>
      </w:r>
      <w:r>
        <w:rPr/>
        <w:t>degrade</w:t>
      </w:r>
      <w:r>
        <w:rPr>
          <w:spacing w:val="-2"/>
        </w:rPr>
        <w:t> </w:t>
      </w:r>
      <w:r>
        <w:rPr/>
        <w:t>the</w:t>
      </w:r>
      <w:r>
        <w:rPr>
          <w:spacing w:val="-2"/>
        </w:rPr>
        <w:t> </w:t>
      </w:r>
      <w:r>
        <w:rPr/>
        <w:t>contaminants</w:t>
      </w:r>
      <w:r>
        <w:rPr>
          <w:spacing w:val="-2"/>
        </w:rPr>
        <w:t> </w:t>
      </w:r>
      <w:r>
        <w:rPr/>
        <w:t>in</w:t>
      </w:r>
      <w:r>
        <w:rPr>
          <w:spacing w:val="-2"/>
        </w:rPr>
        <w:t> </w:t>
      </w:r>
      <w:r>
        <w:rPr/>
        <w:t>the</w:t>
      </w:r>
      <w:r>
        <w:rPr>
          <w:spacing w:val="-2"/>
        </w:rPr>
        <w:t> </w:t>
      </w:r>
      <w:r>
        <w:rPr/>
        <w:t>waste</w:t>
      </w:r>
      <w:r>
        <w:rPr>
          <w:spacing w:val="-2"/>
        </w:rPr>
        <w:t> </w:t>
      </w:r>
      <w:r>
        <w:rPr/>
        <w:t>water</w:t>
      </w:r>
      <w:r>
        <w:rPr>
          <w:spacing w:val="-2"/>
        </w:rPr>
        <w:t> </w:t>
      </w:r>
      <w:r>
        <w:rPr/>
        <w:t>stream.</w:t>
      </w:r>
      <w:r>
        <w:rPr>
          <w:spacing w:val="-2"/>
        </w:rPr>
        <w:t> </w:t>
      </w:r>
      <w:r>
        <w:rPr/>
        <w:t>Bismuth</w:t>
      </w:r>
      <w:r>
        <w:rPr>
          <w:spacing w:val="-2"/>
        </w:rPr>
        <w:t> </w:t>
      </w:r>
      <w:r>
        <w:rPr/>
        <w:t>Ferrite</w:t>
      </w:r>
      <w:r>
        <w:rPr>
          <w:spacing w:val="-2"/>
        </w:rPr>
        <w:t> </w:t>
      </w:r>
      <w:r>
        <w:rPr/>
        <w:t>is</w:t>
      </w:r>
      <w:r>
        <w:rPr>
          <w:spacing w:val="-2"/>
        </w:rPr>
        <w:t> </w:t>
      </w:r>
      <w:r>
        <w:rPr/>
        <w:t>one</w:t>
      </w:r>
      <w:r>
        <w:rPr>
          <w:spacing w:val="-2"/>
        </w:rPr>
        <w:t> </w:t>
      </w:r>
      <w:r>
        <w:rPr/>
        <w:t>such potent photocatalyst, which can operate well under both UV and visible light irradiation.</w:t>
      </w:r>
    </w:p>
    <w:p>
      <w:pPr>
        <w:pStyle w:val="BodyText"/>
        <w:spacing w:before="137"/>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Eosin</w:t>
      </w:r>
      <w:r>
        <w:rPr>
          <w:i/>
          <w:spacing w:val="-12"/>
          <w:sz w:val="24"/>
        </w:rPr>
        <w:t> </w:t>
      </w:r>
      <w:r>
        <w:rPr>
          <w:i/>
          <w:sz w:val="24"/>
        </w:rPr>
        <w:t>Yellow</w:t>
      </w:r>
      <w:r>
        <w:rPr>
          <w:i/>
          <w:spacing w:val="-11"/>
          <w:sz w:val="24"/>
        </w:rPr>
        <w:t> </w:t>
      </w:r>
      <w:r>
        <w:rPr>
          <w:i/>
          <w:spacing w:val="-5"/>
          <w:sz w:val="24"/>
        </w:rPr>
        <w:t>Dye</w:t>
      </w:r>
    </w:p>
    <w:p>
      <w:pPr>
        <w:pStyle w:val="BodyText"/>
        <w:spacing w:before="275"/>
        <w:rPr>
          <w:i/>
        </w:rPr>
      </w:pPr>
    </w:p>
    <w:p>
      <w:pPr>
        <w:pStyle w:val="BodyText"/>
        <w:spacing w:line="360" w:lineRule="auto" w:before="1"/>
        <w:ind w:left="1079" w:right="1078"/>
        <w:jc w:val="both"/>
      </w:pPr>
      <w:r>
        <w:rPr/>
        <w:t>Eosin Yellow dye, also known as CI Acid Red 87, is a dye which is a member of </w:t>
      </w:r>
      <w:r>
        <w:rPr/>
        <w:t>the triarylmethane dye family, or a xanthene dye. It is used widely in the field of pathology, for staining the cells before study under a</w:t>
      </w:r>
      <w:r>
        <w:rPr>
          <w:spacing w:val="-2"/>
        </w:rPr>
        <w:t> </w:t>
      </w:r>
      <w:r>
        <w:rPr/>
        <w:t>microscope.</w:t>
      </w:r>
      <w:r>
        <w:rPr>
          <w:spacing w:val="-2"/>
        </w:rPr>
        <w:t> </w:t>
      </w:r>
      <w:r>
        <w:rPr/>
        <w:t>Its</w:t>
      </w:r>
      <w:r>
        <w:rPr>
          <w:spacing w:val="-2"/>
        </w:rPr>
        <w:t> </w:t>
      </w:r>
      <w:r>
        <w:rPr/>
        <w:t>molar</w:t>
      </w:r>
      <w:r>
        <w:rPr>
          <w:spacing w:val="-2"/>
        </w:rPr>
        <w:t> </w:t>
      </w:r>
      <w:r>
        <w:rPr/>
        <w:t>mass</w:t>
      </w:r>
      <w:r>
        <w:rPr>
          <w:spacing w:val="-2"/>
        </w:rPr>
        <w:t> </w:t>
      </w:r>
      <w:r>
        <w:rPr/>
        <w:t>is</w:t>
      </w:r>
      <w:r>
        <w:rPr>
          <w:spacing w:val="-2"/>
        </w:rPr>
        <w:t> </w:t>
      </w:r>
      <w:r>
        <w:rPr/>
        <w:t>647.89052,</w:t>
      </w:r>
      <w:r>
        <w:rPr>
          <w:spacing w:val="-2"/>
        </w:rPr>
        <w:t> </w:t>
      </w:r>
      <w:r>
        <w:rPr/>
        <w:t>with</w:t>
      </w:r>
      <w:r>
        <w:rPr>
          <w:spacing w:val="-2"/>
        </w:rPr>
        <w:t> </w:t>
      </w:r>
      <w:r>
        <w:rPr/>
        <w:t>a</w:t>
      </w:r>
      <w:r>
        <w:rPr>
          <w:spacing w:val="-2"/>
        </w:rPr>
        <w:t> </w:t>
      </w:r>
      <w:r>
        <w:rPr/>
        <w:t>chemical formula of C</w:t>
      </w:r>
      <w:r>
        <w:rPr>
          <w:vertAlign w:val="subscript"/>
        </w:rPr>
        <w:t>20</w:t>
      </w:r>
      <w:r>
        <w:rPr>
          <w:vertAlign w:val="baseline"/>
        </w:rPr>
        <w:t>H</w:t>
      </w:r>
      <w:r>
        <w:rPr>
          <w:vertAlign w:val="subscript"/>
        </w:rPr>
        <w:t>6</w:t>
      </w:r>
      <w:r>
        <w:rPr>
          <w:vertAlign w:val="baseline"/>
        </w:rPr>
        <w:t>Br</w:t>
      </w:r>
      <w:r>
        <w:rPr>
          <w:vertAlign w:val="subscript"/>
        </w:rPr>
        <w:t>4</w:t>
      </w:r>
      <w:r>
        <w:rPr>
          <w:vertAlign w:val="baseline"/>
        </w:rPr>
        <w:t>Na</w:t>
      </w:r>
      <w:r>
        <w:rPr>
          <w:vertAlign w:val="subscript"/>
        </w:rPr>
        <w:t>2</w:t>
      </w:r>
      <w:r>
        <w:rPr>
          <w:vertAlign w:val="baseline"/>
        </w:rPr>
        <w:t>O</w:t>
      </w:r>
      <w:r>
        <w:rPr>
          <w:vertAlign w:val="subscript"/>
        </w:rPr>
        <w:t>5</w:t>
      </w:r>
      <w:r>
        <w:rPr>
          <w:vertAlign w:val="baseline"/>
        </w:rPr>
        <w:t>. It is</w:t>
      </w:r>
      <w:r>
        <w:rPr>
          <w:spacing w:val="-6"/>
          <w:vertAlign w:val="baseline"/>
        </w:rPr>
        <w:t> </w:t>
      </w:r>
      <w:r>
        <w:rPr>
          <w:vertAlign w:val="baseline"/>
        </w:rPr>
        <w:t>the</w:t>
      </w:r>
      <w:r>
        <w:rPr>
          <w:spacing w:val="-6"/>
          <w:vertAlign w:val="baseline"/>
        </w:rPr>
        <w:t> </w:t>
      </w:r>
      <w:r>
        <w:rPr>
          <w:vertAlign w:val="baseline"/>
        </w:rPr>
        <w:t>most</w:t>
      </w:r>
      <w:r>
        <w:rPr>
          <w:spacing w:val="-6"/>
          <w:vertAlign w:val="baseline"/>
        </w:rPr>
        <w:t> </w:t>
      </w:r>
      <w:r>
        <w:rPr>
          <w:vertAlign w:val="baseline"/>
        </w:rPr>
        <w:t>common</w:t>
      </w:r>
      <w:r>
        <w:rPr>
          <w:spacing w:val="-6"/>
          <w:vertAlign w:val="baseline"/>
        </w:rPr>
        <w:t> </w:t>
      </w:r>
      <w:r>
        <w:rPr>
          <w:vertAlign w:val="baseline"/>
        </w:rPr>
        <w:t>histological</w:t>
      </w:r>
      <w:r>
        <w:rPr>
          <w:spacing w:val="-6"/>
          <w:vertAlign w:val="baseline"/>
        </w:rPr>
        <w:t> </w:t>
      </w:r>
      <w:r>
        <w:rPr>
          <w:vertAlign w:val="baseline"/>
        </w:rPr>
        <w:t>staining</w:t>
      </w:r>
      <w:r>
        <w:rPr>
          <w:spacing w:val="-6"/>
          <w:vertAlign w:val="baseline"/>
        </w:rPr>
        <w:t> </w:t>
      </w:r>
      <w:r>
        <w:rPr>
          <w:vertAlign w:val="baseline"/>
        </w:rPr>
        <w:t>dye</w:t>
      </w:r>
      <w:r>
        <w:rPr>
          <w:spacing w:val="-6"/>
          <w:vertAlign w:val="baseline"/>
        </w:rPr>
        <w:t> </w:t>
      </w:r>
      <w:r>
        <w:rPr>
          <w:vertAlign w:val="baseline"/>
        </w:rPr>
        <w:t>among</w:t>
      </w:r>
      <w:r>
        <w:rPr>
          <w:spacing w:val="-6"/>
          <w:vertAlign w:val="baseline"/>
        </w:rPr>
        <w:t> </w:t>
      </w:r>
      <w:r>
        <w:rPr>
          <w:vertAlign w:val="baseline"/>
        </w:rPr>
        <w:t>the</w:t>
      </w:r>
      <w:r>
        <w:rPr>
          <w:spacing w:val="-6"/>
          <w:vertAlign w:val="baseline"/>
        </w:rPr>
        <w:t> </w:t>
      </w:r>
      <w:r>
        <w:rPr>
          <w:vertAlign w:val="baseline"/>
        </w:rPr>
        <w:t>Eosin</w:t>
      </w:r>
      <w:r>
        <w:rPr>
          <w:spacing w:val="-6"/>
          <w:vertAlign w:val="baseline"/>
        </w:rPr>
        <w:t> </w:t>
      </w:r>
      <w:r>
        <w:rPr>
          <w:vertAlign w:val="baseline"/>
        </w:rPr>
        <w:t>dye family, mainly due to its use in the Hematoxylin</w:t>
      </w:r>
      <w:r>
        <w:rPr>
          <w:spacing w:val="-3"/>
          <w:vertAlign w:val="baseline"/>
        </w:rPr>
        <w:t> </w:t>
      </w:r>
      <w:r>
        <w:rPr>
          <w:vertAlign w:val="baseline"/>
        </w:rPr>
        <w:t>and</w:t>
      </w:r>
      <w:r>
        <w:rPr>
          <w:spacing w:val="-3"/>
          <w:vertAlign w:val="baseline"/>
        </w:rPr>
        <w:t> </w:t>
      </w:r>
      <w:r>
        <w:rPr>
          <w:vertAlign w:val="baseline"/>
        </w:rPr>
        <w:t>eosin</w:t>
      </w:r>
      <w:r>
        <w:rPr>
          <w:spacing w:val="-3"/>
          <w:vertAlign w:val="baseline"/>
        </w:rPr>
        <w:t> </w:t>
      </w:r>
      <w:r>
        <w:rPr>
          <w:vertAlign w:val="baseline"/>
        </w:rPr>
        <w:t>(H&amp;E)</w:t>
      </w:r>
      <w:r>
        <w:rPr>
          <w:spacing w:val="-3"/>
          <w:vertAlign w:val="baseline"/>
        </w:rPr>
        <w:t> </w:t>
      </w:r>
      <w:r>
        <w:rPr>
          <w:vertAlign w:val="baseline"/>
        </w:rPr>
        <w:t>stain.</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also</w:t>
      </w:r>
      <w:r>
        <w:rPr>
          <w:spacing w:val="-3"/>
          <w:vertAlign w:val="baseline"/>
        </w:rPr>
        <w:t> </w:t>
      </w:r>
      <w:r>
        <w:rPr>
          <w:vertAlign w:val="baseline"/>
        </w:rPr>
        <w:t>widely</w:t>
      </w:r>
      <w:r>
        <w:rPr>
          <w:spacing w:val="-3"/>
          <w:vertAlign w:val="baseline"/>
        </w:rPr>
        <w:t> </w:t>
      </w:r>
      <w:r>
        <w:rPr>
          <w:vertAlign w:val="baseline"/>
        </w:rPr>
        <w:t>used</w:t>
      </w:r>
      <w:r>
        <w:rPr>
          <w:spacing w:val="-3"/>
          <w:vertAlign w:val="baseline"/>
        </w:rPr>
        <w:t> </w:t>
      </w:r>
      <w:r>
        <w:rPr>
          <w:vertAlign w:val="baseline"/>
        </w:rPr>
        <w:t>in the paper and textile industry. An acidic dye, it is a very recalcitrant dye and is very difficult</w:t>
      </w:r>
      <w:r>
        <w:rPr>
          <w:spacing w:val="-3"/>
          <w:vertAlign w:val="baseline"/>
        </w:rPr>
        <w:t> </w:t>
      </w:r>
      <w:r>
        <w:rPr>
          <w:vertAlign w:val="baseline"/>
        </w:rPr>
        <w:t>to remove or degrade in wastewater streams. Its density is close to that of water at 1.018 g/cm</w:t>
      </w:r>
      <w:r>
        <w:rPr>
          <w:vertAlign w:val="superscript"/>
        </w:rPr>
        <w:t>3</w:t>
      </w:r>
      <w:r>
        <w:rPr>
          <w:vertAlign w:val="baseline"/>
        </w:rPr>
        <w:t>,</w:t>
      </w:r>
      <w:r>
        <w:rPr>
          <w:spacing w:val="40"/>
          <w:vertAlign w:val="baseline"/>
        </w:rPr>
        <w:t> </w:t>
      </w:r>
      <w:r>
        <w:rPr>
          <w:vertAlign w:val="baseline"/>
        </w:rPr>
        <w:t>with a boiling point of 295.5°C. As it is also very highly soluble in water, physical treatment processes for its removal are ineffective. Eosin Yellow dye has been shown to be carcinogenic for humans, and has the ability to inhibit growth of epithelial cells in the human cornea, and is toxic for the human liver. Due to the widespread use of this dye, significant amounts of this harmful pollutant is discharged everyday into sewage effluents and eventually into our water bodies. It is thus necessary to develop some effective and economical means of degradation of this dye in order to prevent the occurrence of its ill-effects.</w:t>
      </w:r>
    </w:p>
    <w:p>
      <w:pPr>
        <w:pStyle w:val="BodyText"/>
        <w:spacing w:after="0" w:line="360" w:lineRule="auto"/>
        <w:jc w:val="both"/>
        <w:sectPr>
          <w:pgSz w:w="12240" w:h="15840"/>
          <w:pgMar w:header="0" w:footer="827" w:top="1380" w:bottom="1020" w:left="360" w:right="360"/>
        </w:sectPr>
      </w:pPr>
    </w:p>
    <w:p>
      <w:pPr>
        <w:pStyle w:val="BodyText"/>
        <w:ind w:left="4736"/>
        <w:rPr>
          <w:sz w:val="20"/>
        </w:rPr>
      </w:pPr>
      <w:r>
        <w:rPr>
          <w:sz w:val="20"/>
        </w:rPr>
        <w:drawing>
          <wp:inline distT="0" distB="0" distL="0" distR="0">
            <wp:extent cx="1313439" cy="1066800"/>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1313439" cy="1066800"/>
                    </a:xfrm>
                    <a:prstGeom prst="rect">
                      <a:avLst/>
                    </a:prstGeom>
                  </pic:spPr>
                </pic:pic>
              </a:graphicData>
            </a:graphic>
          </wp:inline>
        </w:drawing>
      </w:r>
      <w:r>
        <w:rPr>
          <w:sz w:val="20"/>
        </w:rPr>
      </w:r>
    </w:p>
    <w:p>
      <w:pPr>
        <w:pStyle w:val="BodyText"/>
        <w:spacing w:before="268"/>
        <w:ind w:left="485" w:right="485"/>
        <w:jc w:val="center"/>
      </w:pPr>
      <w:r>
        <w:rPr/>
        <w:t>Fig.</w:t>
      </w:r>
      <w:r>
        <w:rPr>
          <w:spacing w:val="-3"/>
        </w:rPr>
        <w:t> </w:t>
      </w:r>
      <w:r>
        <w:rPr/>
        <w:t>1.2.</w:t>
      </w:r>
      <w:r>
        <w:rPr>
          <w:spacing w:val="-3"/>
        </w:rPr>
        <w:t> </w:t>
      </w:r>
      <w:r>
        <w:rPr/>
        <w:t>Structure</w:t>
      </w:r>
      <w:r>
        <w:rPr>
          <w:spacing w:val="-3"/>
        </w:rPr>
        <w:t> </w:t>
      </w:r>
      <w:r>
        <w:rPr/>
        <w:t>of</w:t>
      </w:r>
      <w:r>
        <w:rPr>
          <w:spacing w:val="-3"/>
        </w:rPr>
        <w:t> </w:t>
      </w:r>
      <w:r>
        <w:rPr/>
        <w:t>Eosin</w:t>
      </w:r>
      <w:r>
        <w:rPr>
          <w:spacing w:val="-2"/>
        </w:rPr>
        <w:t> </w:t>
      </w:r>
      <w:r>
        <w:rPr/>
        <w:t>Yellow</w:t>
      </w:r>
      <w:r>
        <w:rPr>
          <w:spacing w:val="-3"/>
        </w:rPr>
        <w:t> </w:t>
      </w:r>
      <w:r>
        <w:rPr/>
        <w:t>Dye</w:t>
      </w:r>
      <w:r>
        <w:rPr>
          <w:spacing w:val="-3"/>
        </w:rPr>
        <w:t> </w:t>
      </w:r>
      <w:r>
        <w:rPr/>
        <w:t>(CAS</w:t>
      </w:r>
      <w:r>
        <w:rPr>
          <w:spacing w:val="-3"/>
        </w:rPr>
        <w:t> </w:t>
      </w:r>
      <w:r>
        <w:rPr/>
        <w:t>No.</w:t>
      </w:r>
      <w:r>
        <w:rPr>
          <w:spacing w:val="-2"/>
        </w:rPr>
        <w:t> </w:t>
      </w:r>
      <w:r>
        <w:rPr/>
        <w:t>17372-87-</w:t>
      </w:r>
      <w:r>
        <w:rPr>
          <w:spacing w:val="-5"/>
        </w:rPr>
        <w:t>1)</w:t>
      </w:r>
    </w:p>
    <w:p>
      <w:pPr>
        <w:pStyle w:val="ListParagraph"/>
        <w:numPr>
          <w:ilvl w:val="1"/>
          <w:numId w:val="1"/>
        </w:numPr>
        <w:tabs>
          <w:tab w:pos="1439" w:val="left" w:leader="none"/>
        </w:tabs>
        <w:spacing w:line="240" w:lineRule="auto" w:before="138" w:after="0"/>
        <w:ind w:left="1439" w:right="0" w:hanging="360"/>
        <w:jc w:val="left"/>
        <w:rPr>
          <w:i/>
          <w:sz w:val="24"/>
        </w:rPr>
      </w:pPr>
      <w:r>
        <w:rPr>
          <w:i/>
          <w:sz w:val="24"/>
        </w:rPr>
        <w:t>Nanoparticle </w:t>
      </w:r>
      <w:r>
        <w:rPr>
          <w:i/>
          <w:spacing w:val="-2"/>
          <w:sz w:val="24"/>
        </w:rPr>
        <w:t>Catalysts</w:t>
      </w:r>
    </w:p>
    <w:p>
      <w:pPr>
        <w:pStyle w:val="BodyText"/>
        <w:rPr>
          <w:i/>
        </w:rPr>
      </w:pPr>
    </w:p>
    <w:p>
      <w:pPr>
        <w:pStyle w:val="BodyText"/>
        <w:rPr>
          <w:i/>
        </w:rPr>
      </w:pPr>
    </w:p>
    <w:p>
      <w:pPr>
        <w:pStyle w:val="BodyText"/>
        <w:spacing w:line="360" w:lineRule="auto"/>
        <w:ind w:left="1079" w:right="1078"/>
        <w:jc w:val="both"/>
      </w:pPr>
      <w:r>
        <w:rPr/>
        <w:t>Photocatalysts are more effective the greater the area of</w:t>
      </w:r>
      <w:r>
        <w:rPr>
          <w:spacing w:val="-2"/>
        </w:rPr>
        <w:t> </w:t>
      </w:r>
      <w:r>
        <w:rPr/>
        <w:t>their</w:t>
      </w:r>
      <w:r>
        <w:rPr>
          <w:spacing w:val="-2"/>
        </w:rPr>
        <w:t> </w:t>
      </w:r>
      <w:r>
        <w:rPr/>
        <w:t>exposed</w:t>
      </w:r>
      <w:r>
        <w:rPr>
          <w:spacing w:val="-2"/>
        </w:rPr>
        <w:t> </w:t>
      </w:r>
      <w:r>
        <w:rPr/>
        <w:t>surface</w:t>
      </w:r>
      <w:r>
        <w:rPr>
          <w:spacing w:val="-2"/>
        </w:rPr>
        <w:t> </w:t>
      </w:r>
      <w:r>
        <w:rPr/>
        <w:t>to</w:t>
      </w:r>
      <w:r>
        <w:rPr>
          <w:spacing w:val="-2"/>
        </w:rPr>
        <w:t> </w:t>
      </w:r>
      <w:r>
        <w:rPr/>
        <w:t>the</w:t>
      </w:r>
      <w:r>
        <w:rPr>
          <w:spacing w:val="-2"/>
        </w:rPr>
        <w:t> </w:t>
      </w:r>
      <w:r>
        <w:rPr/>
        <w:t>pollutant</w:t>
      </w:r>
      <w:r>
        <w:rPr>
          <w:spacing w:val="-2"/>
        </w:rPr>
        <w:t> </w:t>
      </w:r>
      <w:r>
        <w:rPr/>
        <w:t>is. Thus, nanoparticles photocatalysts are highly preferred to other catalyst types due to the high available surface area to weight ratio that can be obtained from these catalysts as compared to powder, beads or pellets. Furthermore, as quantum effects begin to affect the catalyst in the</w:t>
      </w:r>
      <w:r>
        <w:rPr>
          <w:spacing w:val="40"/>
        </w:rPr>
        <w:t> </w:t>
      </w:r>
      <w:r>
        <w:rPr/>
        <w:t>nano-size ranges, these nanoparticle catalysts demonstrate enhanced magnetic, electric and photochemical properties. The chief disadvantage of these catalysts are the requirement of </w:t>
      </w:r>
      <w:r>
        <w:rPr/>
        <w:t>high purity, and the high costs associated with their manufacture.</w:t>
      </w:r>
    </w:p>
    <w:p>
      <w:pPr>
        <w:pStyle w:val="BodyText"/>
        <w:spacing w:before="138"/>
      </w:pPr>
    </w:p>
    <w:p>
      <w:pPr>
        <w:pStyle w:val="BodyText"/>
        <w:spacing w:line="360" w:lineRule="auto"/>
        <w:ind w:left="1079" w:right="1081"/>
        <w:jc w:val="both"/>
      </w:pPr>
      <w:r>
        <w:rPr/>
        <w:t>Nanoparticle catalysts can be broadly divided into the following types: metallic oxides, composite metallic oxides, zeolite catalysts, enzyme catalysts (also called nanozymes), </w:t>
      </w:r>
      <w:r>
        <w:rPr/>
        <w:t>and perovskite catalysts. Most nanoparticle photocatalysts form the perovskite structure with the more or less general formula of ABO</w:t>
      </w:r>
      <w:r>
        <w:rPr>
          <w:vertAlign w:val="subscript"/>
        </w:rPr>
        <w:t>3</w:t>
      </w:r>
      <w:r>
        <w:rPr>
          <w:vertAlign w:val="baseline"/>
        </w:rPr>
        <w:t>. The photocatalytic activity of these catalysts is usually further enhanced by doping</w:t>
      </w:r>
      <w:r>
        <w:rPr>
          <w:spacing w:val="-3"/>
          <w:vertAlign w:val="baseline"/>
        </w:rPr>
        <w:t> </w:t>
      </w:r>
      <w:r>
        <w:rPr>
          <w:vertAlign w:val="baseline"/>
        </w:rPr>
        <w:t>with</w:t>
      </w:r>
      <w:r>
        <w:rPr>
          <w:spacing w:val="-3"/>
          <w:vertAlign w:val="baseline"/>
        </w:rPr>
        <w:t> </w:t>
      </w:r>
      <w:r>
        <w:rPr>
          <w:vertAlign w:val="baseline"/>
        </w:rPr>
        <w:t>transitional</w:t>
      </w:r>
      <w:r>
        <w:rPr>
          <w:spacing w:val="-3"/>
          <w:vertAlign w:val="baseline"/>
        </w:rPr>
        <w:t> </w:t>
      </w:r>
      <w:r>
        <w:rPr>
          <w:vertAlign w:val="baseline"/>
        </w:rPr>
        <w:t>metals</w:t>
      </w:r>
      <w:r>
        <w:rPr>
          <w:spacing w:val="-3"/>
          <w:vertAlign w:val="baseline"/>
        </w:rPr>
        <w:t> </w:t>
      </w:r>
      <w:r>
        <w:rPr>
          <w:vertAlign w:val="baseline"/>
        </w:rPr>
        <w:t>like</w:t>
      </w:r>
      <w:r>
        <w:rPr>
          <w:spacing w:val="-3"/>
          <w:vertAlign w:val="baseline"/>
        </w:rPr>
        <w:t> </w:t>
      </w:r>
      <w:r>
        <w:rPr>
          <w:vertAlign w:val="baseline"/>
        </w:rPr>
        <w:t>cobalt,</w:t>
      </w:r>
      <w:r>
        <w:rPr>
          <w:spacing w:val="-3"/>
          <w:vertAlign w:val="baseline"/>
        </w:rPr>
        <w:t> </w:t>
      </w:r>
      <w:r>
        <w:rPr>
          <w:vertAlign w:val="baseline"/>
        </w:rPr>
        <w:t>manganese</w:t>
      </w:r>
      <w:r>
        <w:rPr>
          <w:spacing w:val="-3"/>
          <w:vertAlign w:val="baseline"/>
        </w:rPr>
        <w:t> </w:t>
      </w:r>
      <w:r>
        <w:rPr>
          <w:vertAlign w:val="baseline"/>
        </w:rPr>
        <w:t>or</w:t>
      </w:r>
      <w:r>
        <w:rPr>
          <w:spacing w:val="-3"/>
          <w:vertAlign w:val="baseline"/>
        </w:rPr>
        <w:t> </w:t>
      </w:r>
      <w:r>
        <w:rPr>
          <w:vertAlign w:val="baseline"/>
        </w:rPr>
        <w:t>tin.</w:t>
      </w:r>
      <w:r>
        <w:rPr>
          <w:spacing w:val="-3"/>
          <w:vertAlign w:val="baseline"/>
        </w:rPr>
        <w:t> </w:t>
      </w:r>
      <w:r>
        <w:rPr>
          <w:vertAlign w:val="baseline"/>
        </w:rPr>
        <w:t>Co-doping</w:t>
      </w:r>
      <w:r>
        <w:rPr>
          <w:spacing w:val="-3"/>
          <w:vertAlign w:val="baseline"/>
        </w:rPr>
        <w:t> </w:t>
      </w:r>
      <w:r>
        <w:rPr>
          <w:vertAlign w:val="baseline"/>
        </w:rPr>
        <w:t>has become increasingly popular, with multiple transition metals being used for doping in order to increase the photocatalytic activity of the base catalyst. Techniques like coating with novel materials like graphene oxide has also become popular, with good results on the photocatalytic activity</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base</w:t>
      </w:r>
      <w:r>
        <w:rPr>
          <w:spacing w:val="26"/>
          <w:vertAlign w:val="baseline"/>
        </w:rPr>
        <w:t> </w:t>
      </w:r>
      <w:r>
        <w:rPr>
          <w:vertAlign w:val="baseline"/>
        </w:rPr>
        <w:t>catalyst. However, excessive doping has been observed to lead to a drop in the base catalyst’s photocatalytic activity.</w:t>
      </w:r>
    </w:p>
    <w:p>
      <w:pPr>
        <w:pStyle w:val="BodyText"/>
        <w:spacing w:before="138"/>
      </w:pPr>
    </w:p>
    <w:p>
      <w:pPr>
        <w:pStyle w:val="ListParagraph"/>
        <w:numPr>
          <w:ilvl w:val="1"/>
          <w:numId w:val="1"/>
        </w:numPr>
        <w:tabs>
          <w:tab w:pos="1439" w:val="left" w:leader="none"/>
        </w:tabs>
        <w:spacing w:line="240" w:lineRule="auto" w:before="0" w:after="0"/>
        <w:ind w:left="1439" w:right="0" w:hanging="360"/>
        <w:jc w:val="left"/>
        <w:rPr>
          <w:i/>
          <w:sz w:val="24"/>
        </w:rPr>
      </w:pPr>
      <w:r>
        <w:rPr>
          <w:i/>
          <w:sz w:val="24"/>
        </w:rPr>
        <w:t>BiFeO</w:t>
      </w:r>
      <w:r>
        <w:rPr>
          <w:i/>
          <w:sz w:val="24"/>
          <w:vertAlign w:val="subscript"/>
        </w:rPr>
        <w:t>3</w:t>
      </w:r>
      <w:r>
        <w:rPr>
          <w:i/>
          <w:spacing w:val="-3"/>
          <w:sz w:val="24"/>
          <w:vertAlign w:val="baseline"/>
        </w:rPr>
        <w:t> </w:t>
      </w:r>
      <w:r>
        <w:rPr>
          <w:i/>
          <w:sz w:val="24"/>
          <w:vertAlign w:val="baseline"/>
        </w:rPr>
        <w:t>as</w:t>
      </w:r>
      <w:r>
        <w:rPr>
          <w:i/>
          <w:spacing w:val="-2"/>
          <w:sz w:val="24"/>
          <w:vertAlign w:val="baseline"/>
        </w:rPr>
        <w:t> </w:t>
      </w:r>
      <w:r>
        <w:rPr>
          <w:i/>
          <w:sz w:val="24"/>
          <w:vertAlign w:val="baseline"/>
        </w:rPr>
        <w:t>a</w:t>
      </w:r>
      <w:r>
        <w:rPr>
          <w:i/>
          <w:spacing w:val="-2"/>
          <w:sz w:val="24"/>
          <w:vertAlign w:val="baseline"/>
        </w:rPr>
        <w:t> Photocatalyst</w:t>
      </w:r>
    </w:p>
    <w:p>
      <w:pPr>
        <w:pStyle w:val="BodyText"/>
        <w:rPr>
          <w:i/>
        </w:rPr>
      </w:pPr>
    </w:p>
    <w:p>
      <w:pPr>
        <w:pStyle w:val="BodyText"/>
        <w:rPr>
          <w:i/>
        </w:rPr>
      </w:pPr>
    </w:p>
    <w:p>
      <w:pPr>
        <w:pStyle w:val="BodyText"/>
        <w:spacing w:line="360" w:lineRule="auto"/>
        <w:ind w:left="1079" w:right="1080"/>
        <w:jc w:val="both"/>
      </w:pPr>
      <w:r>
        <w:rPr/>
        <w:t>Bismuth ferrite has a perovskite structure with a general formula of ABO</w:t>
      </w:r>
      <w:r>
        <w:rPr>
          <w:vertAlign w:val="subscript"/>
        </w:rPr>
        <w:t>3</w:t>
      </w:r>
      <w:r>
        <w:rPr>
          <w:vertAlign w:val="baseline"/>
        </w:rPr>
        <w:t>. It forms </w:t>
      </w:r>
      <w:r>
        <w:rPr>
          <w:vertAlign w:val="baseline"/>
        </w:rPr>
        <w:t>a rhombohedral</w:t>
      </w:r>
      <w:r>
        <w:rPr>
          <w:spacing w:val="15"/>
          <w:vertAlign w:val="baseline"/>
        </w:rPr>
        <w:t> </w:t>
      </w:r>
      <w:r>
        <w:rPr>
          <w:vertAlign w:val="baseline"/>
        </w:rPr>
        <w:t>shape</w:t>
      </w:r>
      <w:r>
        <w:rPr>
          <w:spacing w:val="15"/>
          <w:vertAlign w:val="baseline"/>
        </w:rPr>
        <w:t> </w:t>
      </w:r>
      <w:r>
        <w:rPr>
          <w:vertAlign w:val="baseline"/>
        </w:rPr>
        <w:t>in</w:t>
      </w:r>
      <w:r>
        <w:rPr>
          <w:spacing w:val="15"/>
          <w:vertAlign w:val="baseline"/>
        </w:rPr>
        <w:t> </w:t>
      </w:r>
      <w:r>
        <w:rPr>
          <w:vertAlign w:val="baseline"/>
        </w:rPr>
        <w:t>its</w:t>
      </w:r>
      <w:r>
        <w:rPr>
          <w:spacing w:val="15"/>
          <w:vertAlign w:val="baseline"/>
        </w:rPr>
        <w:t> </w:t>
      </w:r>
      <w:r>
        <w:rPr>
          <w:vertAlign w:val="baseline"/>
        </w:rPr>
        <w:t>ground, crystalline state, with oxygen cations at the centre of the </w:t>
      </w:r>
      <w:r>
        <w:rPr>
          <w:spacing w:val="-2"/>
          <w:vertAlign w:val="baseline"/>
        </w:rPr>
        <w:t>faces</w:t>
      </w:r>
    </w:p>
    <w:p>
      <w:pPr>
        <w:pStyle w:val="BodyText"/>
        <w:spacing w:after="0" w:line="360" w:lineRule="auto"/>
        <w:jc w:val="both"/>
        <w:sectPr>
          <w:pgSz w:w="12240" w:h="15840"/>
          <w:pgMar w:header="0" w:footer="827" w:top="1500" w:bottom="1020" w:left="360" w:right="360"/>
        </w:sectPr>
      </w:pPr>
    </w:p>
    <w:p>
      <w:pPr>
        <w:pStyle w:val="BodyText"/>
        <w:spacing w:line="360" w:lineRule="auto" w:before="60"/>
        <w:ind w:left="1079" w:right="1087"/>
        <w:jc w:val="both"/>
      </w:pPr>
      <w:r>
        <w:rPr/>
        <w:t>and two cation sites in the lattice (Lam</w:t>
      </w:r>
      <w:r>
        <w:rPr>
          <w:spacing w:val="-3"/>
        </w:rPr>
        <w:t> </w:t>
      </w:r>
      <w:r>
        <w:rPr/>
        <w:t>et</w:t>
      </w:r>
      <w:r>
        <w:rPr>
          <w:spacing w:val="-3"/>
        </w:rPr>
        <w:t> </w:t>
      </w:r>
      <w:r>
        <w:rPr/>
        <w:t>al.,</w:t>
      </w:r>
      <w:r>
        <w:rPr>
          <w:spacing w:val="-3"/>
        </w:rPr>
        <w:t> </w:t>
      </w:r>
      <w:r>
        <w:rPr/>
        <w:t>2017).</w:t>
      </w:r>
      <w:r>
        <w:rPr>
          <w:spacing w:val="-3"/>
        </w:rPr>
        <w:t> </w:t>
      </w:r>
      <w:r>
        <w:rPr/>
        <w:t>It</w:t>
      </w:r>
      <w:r>
        <w:rPr>
          <w:spacing w:val="-3"/>
        </w:rPr>
        <w:t> </w:t>
      </w:r>
      <w:r>
        <w:rPr/>
        <w:t>has</w:t>
      </w:r>
      <w:r>
        <w:rPr>
          <w:spacing w:val="-3"/>
        </w:rPr>
        <w:t> </w:t>
      </w:r>
      <w:r>
        <w:rPr/>
        <w:t>a</w:t>
      </w:r>
      <w:r>
        <w:rPr>
          <w:spacing w:val="-3"/>
        </w:rPr>
        <w:t> </w:t>
      </w:r>
      <w:r>
        <w:rPr/>
        <w:t>high</w:t>
      </w:r>
      <w:r>
        <w:rPr>
          <w:spacing w:val="-3"/>
        </w:rPr>
        <w:t> </w:t>
      </w:r>
      <w:r>
        <w:rPr/>
        <w:t>melting</w:t>
      </w:r>
      <w:r>
        <w:rPr>
          <w:spacing w:val="-3"/>
        </w:rPr>
        <w:t> </w:t>
      </w:r>
      <w:r>
        <w:rPr/>
        <w:t>point</w:t>
      </w:r>
      <w:r>
        <w:rPr>
          <w:spacing w:val="-3"/>
        </w:rPr>
        <w:t> </w:t>
      </w:r>
      <w:r>
        <w:rPr/>
        <w:t>of</w:t>
      </w:r>
      <w:r>
        <w:rPr>
          <w:spacing w:val="-3"/>
        </w:rPr>
        <w:t> </w:t>
      </w:r>
      <w:r>
        <w:rPr/>
        <w:t>1170°C,</w:t>
      </w:r>
      <w:r>
        <w:rPr>
          <w:spacing w:val="-3"/>
        </w:rPr>
        <w:t> </w:t>
      </w:r>
      <w:r>
        <w:rPr/>
        <w:t>but</w:t>
      </w:r>
      <w:r>
        <w:rPr>
          <w:spacing w:val="-3"/>
        </w:rPr>
        <w:t> </w:t>
      </w:r>
      <w:r>
        <w:rPr/>
        <w:t>it begins to decompose into</w:t>
      </w:r>
      <w:r>
        <w:rPr>
          <w:spacing w:val="-5"/>
        </w:rPr>
        <w:t> </w:t>
      </w:r>
      <w:r>
        <w:rPr/>
        <w:t>Bi</w:t>
      </w:r>
      <w:r>
        <w:rPr>
          <w:vertAlign w:val="subscript"/>
        </w:rPr>
        <w:t>2</w:t>
      </w:r>
      <w:r>
        <w:rPr>
          <w:vertAlign w:val="baseline"/>
        </w:rPr>
        <w:t>Fe</w:t>
      </w:r>
      <w:r>
        <w:rPr>
          <w:vertAlign w:val="subscript"/>
        </w:rPr>
        <w:t>4</w:t>
      </w:r>
      <w:r>
        <w:rPr>
          <w:vertAlign w:val="baseline"/>
        </w:rPr>
        <w:t>O</w:t>
      </w:r>
      <w:r>
        <w:rPr>
          <w:vertAlign w:val="subscript"/>
        </w:rPr>
        <w:t>9</w:t>
      </w:r>
      <w:r>
        <w:rPr>
          <w:spacing w:val="-5"/>
          <w:vertAlign w:val="baseline"/>
        </w:rPr>
        <w:t> </w:t>
      </w:r>
      <w:r>
        <w:rPr>
          <w:vertAlign w:val="baseline"/>
        </w:rPr>
        <w:t>and</w:t>
      </w:r>
      <w:r>
        <w:rPr>
          <w:spacing w:val="-5"/>
          <w:vertAlign w:val="baseline"/>
        </w:rPr>
        <w:t> </w:t>
      </w:r>
      <w:r>
        <w:rPr>
          <w:vertAlign w:val="baseline"/>
        </w:rPr>
        <w:t>Fe</w:t>
      </w:r>
      <w:r>
        <w:rPr>
          <w:vertAlign w:val="subscript"/>
        </w:rPr>
        <w:t>2</w:t>
      </w:r>
      <w:r>
        <w:rPr>
          <w:vertAlign w:val="baseline"/>
        </w:rPr>
        <w:t>O</w:t>
      </w:r>
      <w:r>
        <w:rPr>
          <w:vertAlign w:val="subscript"/>
        </w:rPr>
        <w:t>3</w:t>
      </w:r>
      <w:r>
        <w:rPr>
          <w:spacing w:val="-5"/>
          <w:vertAlign w:val="baseline"/>
        </w:rPr>
        <w:t> </w:t>
      </w:r>
      <w:r>
        <w:rPr>
          <w:vertAlign w:val="baseline"/>
        </w:rPr>
        <w:t>below</w:t>
      </w:r>
      <w:r>
        <w:rPr>
          <w:spacing w:val="-5"/>
          <w:vertAlign w:val="baseline"/>
        </w:rPr>
        <w:t> </w:t>
      </w:r>
      <w:r>
        <w:rPr>
          <w:vertAlign w:val="baseline"/>
        </w:rPr>
        <w:t>this</w:t>
      </w:r>
      <w:r>
        <w:rPr>
          <w:spacing w:val="-5"/>
          <w:vertAlign w:val="baseline"/>
        </w:rPr>
        <w:t> </w:t>
      </w:r>
      <w:r>
        <w:rPr>
          <w:vertAlign w:val="baseline"/>
        </w:rPr>
        <w:t>point</w:t>
      </w:r>
      <w:r>
        <w:rPr>
          <w:spacing w:val="-5"/>
          <w:vertAlign w:val="baseline"/>
        </w:rPr>
        <w:t> </w:t>
      </w:r>
      <w:r>
        <w:rPr>
          <w:vertAlign w:val="baseline"/>
        </w:rPr>
        <w:t>(Haumont</w:t>
      </w:r>
      <w:r>
        <w:rPr>
          <w:spacing w:val="-5"/>
          <w:vertAlign w:val="baseline"/>
        </w:rPr>
        <w:t> </w:t>
      </w:r>
      <w:r>
        <w:rPr>
          <w:vertAlign w:val="baseline"/>
        </w:rPr>
        <w:t>et</w:t>
      </w:r>
      <w:r>
        <w:rPr>
          <w:spacing w:val="-5"/>
          <w:vertAlign w:val="baseline"/>
        </w:rPr>
        <w:t> </w:t>
      </w:r>
      <w:r>
        <w:rPr>
          <w:vertAlign w:val="baseline"/>
        </w:rPr>
        <w:t>al.,</w:t>
      </w:r>
      <w:r>
        <w:rPr>
          <w:spacing w:val="-5"/>
          <w:vertAlign w:val="baseline"/>
        </w:rPr>
        <w:t> </w:t>
      </w:r>
      <w:r>
        <w:rPr>
          <w:vertAlign w:val="baseline"/>
        </w:rPr>
        <w:t>2008;</w:t>
      </w:r>
      <w:r>
        <w:rPr>
          <w:spacing w:val="-5"/>
          <w:vertAlign w:val="baseline"/>
        </w:rPr>
        <w:t> </w:t>
      </w:r>
      <w:r>
        <w:rPr>
          <w:vertAlign w:val="baseline"/>
        </w:rPr>
        <w:t>Lam</w:t>
      </w:r>
      <w:r>
        <w:rPr>
          <w:spacing w:val="-5"/>
          <w:vertAlign w:val="baseline"/>
        </w:rPr>
        <w:t> </w:t>
      </w:r>
      <w:r>
        <w:rPr>
          <w:vertAlign w:val="baseline"/>
        </w:rPr>
        <w:t>et</w:t>
      </w:r>
      <w:r>
        <w:rPr>
          <w:spacing w:val="-5"/>
          <w:vertAlign w:val="baseline"/>
        </w:rPr>
        <w:t> </w:t>
      </w:r>
      <w:r>
        <w:rPr>
          <w:vertAlign w:val="baseline"/>
        </w:rPr>
        <w:t>al., 2017). Figure 2 demonstrates the structure of BiFeO</w:t>
      </w:r>
      <w:r>
        <w:rPr>
          <w:vertAlign w:val="subscript"/>
        </w:rPr>
        <w:t>3</w:t>
      </w:r>
      <w:r>
        <w:rPr>
          <w:vertAlign w:val="baseline"/>
        </w:rPr>
        <w:t>, as taken from the Crystallography Open Database (Moreau et al., 1971) and rendered in Vesta.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5"/>
        <w:rPr>
          <w:sz w:val="20"/>
        </w:rPr>
      </w:pPr>
      <w:r>
        <w:rPr>
          <w:sz w:val="20"/>
        </w:rPr>
        <w:drawing>
          <wp:anchor distT="0" distB="0" distL="0" distR="0" allowOverlap="1" layoutInCell="1" locked="0" behindDoc="1" simplePos="0" relativeHeight="487588864">
            <wp:simplePos x="0" y="0"/>
            <wp:positionH relativeFrom="page">
              <wp:posOffset>1415614</wp:posOffset>
            </wp:positionH>
            <wp:positionV relativeFrom="paragraph">
              <wp:posOffset>184063</wp:posOffset>
            </wp:positionV>
            <wp:extent cx="4370591" cy="176469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370591" cy="1764696"/>
                    </a:xfrm>
                    <a:prstGeom prst="rect">
                      <a:avLst/>
                    </a:prstGeom>
                  </pic:spPr>
                </pic:pic>
              </a:graphicData>
            </a:graphic>
          </wp:anchor>
        </w:drawing>
      </w:r>
    </w:p>
    <w:p>
      <w:pPr>
        <w:pStyle w:val="BodyText"/>
      </w:pPr>
    </w:p>
    <w:p>
      <w:pPr>
        <w:pStyle w:val="BodyText"/>
        <w:spacing w:before="134"/>
      </w:pPr>
    </w:p>
    <w:p>
      <w:pPr>
        <w:pStyle w:val="BodyText"/>
        <w:ind w:left="485" w:right="485"/>
        <w:jc w:val="center"/>
      </w:pPr>
      <w:r>
        <w:rPr/>
        <w:t>Fig.</w:t>
      </w:r>
      <w:r>
        <w:rPr>
          <w:spacing w:val="-1"/>
        </w:rPr>
        <w:t> </w:t>
      </w:r>
      <w:r>
        <w:rPr/>
        <w:t>1.3.</w:t>
      </w:r>
      <w:r>
        <w:rPr>
          <w:spacing w:val="-1"/>
        </w:rPr>
        <w:t> </w:t>
      </w:r>
      <w:r>
        <w:rPr/>
        <w:t>Structure</w:t>
      </w:r>
      <w:r>
        <w:rPr>
          <w:spacing w:val="-1"/>
        </w:rPr>
        <w:t> </w:t>
      </w:r>
      <w:r>
        <w:rPr/>
        <w:t>of</w:t>
      </w:r>
      <w:r>
        <w:rPr>
          <w:spacing w:val="-1"/>
        </w:rPr>
        <w:t> </w:t>
      </w:r>
      <w:r>
        <w:rPr/>
        <w:t>BiFeO</w:t>
      </w:r>
      <w:r>
        <w:rPr>
          <w:vertAlign w:val="subscript"/>
        </w:rPr>
        <w:t>3</w:t>
      </w:r>
      <w:r>
        <w:rPr>
          <w:vertAlign w:val="baseline"/>
        </w:rPr>
        <w:t> (ball</w:t>
      </w:r>
      <w:r>
        <w:rPr>
          <w:spacing w:val="-1"/>
          <w:vertAlign w:val="baseline"/>
        </w:rPr>
        <w:t> </w:t>
      </w:r>
      <w:r>
        <w:rPr>
          <w:vertAlign w:val="baseline"/>
        </w:rPr>
        <w:t>and</w:t>
      </w:r>
      <w:r>
        <w:rPr>
          <w:spacing w:val="-1"/>
          <w:vertAlign w:val="baseline"/>
        </w:rPr>
        <w:t> </w:t>
      </w:r>
      <w:r>
        <w:rPr>
          <w:vertAlign w:val="baseline"/>
        </w:rPr>
        <w:t>stick</w:t>
      </w:r>
      <w:r>
        <w:rPr>
          <w:spacing w:val="-1"/>
          <w:vertAlign w:val="baseline"/>
        </w:rPr>
        <w:t> </w:t>
      </w:r>
      <w:r>
        <w:rPr>
          <w:spacing w:val="-2"/>
          <w:vertAlign w:val="baseline"/>
        </w:rPr>
        <w:t>model)</w:t>
      </w:r>
    </w:p>
    <w:p>
      <w:pPr>
        <w:pStyle w:val="BodyText"/>
      </w:pPr>
    </w:p>
    <w:p>
      <w:pPr>
        <w:pStyle w:val="BodyText"/>
      </w:pPr>
    </w:p>
    <w:p>
      <w:pPr>
        <w:pStyle w:val="BodyText"/>
        <w:spacing w:before="138"/>
      </w:pPr>
    </w:p>
    <w:p>
      <w:pPr>
        <w:pStyle w:val="ListParagraph"/>
        <w:numPr>
          <w:ilvl w:val="1"/>
          <w:numId w:val="1"/>
        </w:numPr>
        <w:tabs>
          <w:tab w:pos="1439" w:val="left" w:leader="none"/>
        </w:tabs>
        <w:spacing w:line="240" w:lineRule="auto" w:before="0" w:after="0"/>
        <w:ind w:left="1439" w:right="0" w:hanging="360"/>
        <w:jc w:val="left"/>
        <w:rPr>
          <w:i/>
          <w:sz w:val="24"/>
        </w:rPr>
      </w:pPr>
      <w:r>
        <w:rPr>
          <w:i/>
          <w:sz w:val="24"/>
        </w:rPr>
        <w:t>Advantages of </w:t>
      </w:r>
      <w:r>
        <w:rPr>
          <w:i/>
          <w:spacing w:val="-2"/>
          <w:sz w:val="24"/>
        </w:rPr>
        <w:t>BiFeO</w:t>
      </w:r>
      <w:r>
        <w:rPr>
          <w:i/>
          <w:spacing w:val="-2"/>
          <w:sz w:val="24"/>
          <w:vertAlign w:val="subscript"/>
        </w:rPr>
        <w:t>3</w:t>
      </w:r>
    </w:p>
    <w:p>
      <w:pPr>
        <w:pStyle w:val="BodyText"/>
        <w:rPr>
          <w:i/>
        </w:rPr>
      </w:pPr>
    </w:p>
    <w:p>
      <w:pPr>
        <w:pStyle w:val="BodyText"/>
        <w:rPr>
          <w:i/>
        </w:rPr>
      </w:pPr>
    </w:p>
    <w:p>
      <w:pPr>
        <w:pStyle w:val="BodyText"/>
        <w:spacing w:line="360" w:lineRule="auto"/>
        <w:ind w:left="1079" w:right="1078"/>
        <w:jc w:val="both"/>
      </w:pPr>
      <w:r>
        <w:rPr/>
        <w:t>The chief reason for</w:t>
      </w:r>
      <w:r>
        <w:rPr>
          <w:spacing w:val="-3"/>
        </w:rPr>
        <w:t> </w:t>
      </w:r>
      <w:r>
        <w:rPr/>
        <w:t>the</w:t>
      </w:r>
      <w:r>
        <w:rPr>
          <w:spacing w:val="-3"/>
        </w:rPr>
        <w:t> </w:t>
      </w:r>
      <w:r>
        <w:rPr/>
        <w:t>preference</w:t>
      </w:r>
      <w:r>
        <w:rPr>
          <w:spacing w:val="-3"/>
        </w:rPr>
        <w:t> </w:t>
      </w:r>
      <w:r>
        <w:rPr/>
        <w:t>of</w:t>
      </w:r>
      <w:r>
        <w:rPr>
          <w:spacing w:val="-3"/>
        </w:rPr>
        <w:t> </w:t>
      </w:r>
      <w:r>
        <w:rPr/>
        <w:t>BiFeO</w:t>
      </w:r>
      <w:r>
        <w:rPr>
          <w:vertAlign w:val="subscript"/>
        </w:rPr>
        <w:t>3</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Photo-Fenton</w:t>
      </w:r>
      <w:r>
        <w:rPr>
          <w:spacing w:val="-3"/>
          <w:vertAlign w:val="baseline"/>
        </w:rPr>
        <w:t> </w:t>
      </w:r>
      <w:r>
        <w:rPr>
          <w:vertAlign w:val="baseline"/>
        </w:rPr>
        <w:t>catalyst</w:t>
      </w:r>
      <w:r>
        <w:rPr>
          <w:spacing w:val="-3"/>
          <w:vertAlign w:val="baseline"/>
        </w:rPr>
        <w:t> </w:t>
      </w:r>
      <w:r>
        <w:rPr>
          <w:vertAlign w:val="baseline"/>
        </w:rPr>
        <w:t>over</w:t>
      </w:r>
      <w:r>
        <w:rPr>
          <w:spacing w:val="-3"/>
          <w:vertAlign w:val="baseline"/>
        </w:rPr>
        <w:t> </w:t>
      </w:r>
      <w:r>
        <w:rPr>
          <w:vertAlign w:val="baseline"/>
        </w:rPr>
        <w:t>the</w:t>
      </w:r>
      <w:r>
        <w:rPr>
          <w:spacing w:val="-3"/>
          <w:vertAlign w:val="baseline"/>
        </w:rPr>
        <w:t> </w:t>
      </w:r>
      <w:r>
        <w:rPr>
          <w:vertAlign w:val="baseline"/>
        </w:rPr>
        <w:t>conventional FeSO</w:t>
      </w:r>
      <w:r>
        <w:rPr>
          <w:vertAlign w:val="subscript"/>
        </w:rPr>
        <w:t>4</w:t>
      </w:r>
      <w:r>
        <w:rPr>
          <w:vertAlign w:val="baseline"/>
        </w:rPr>
        <w:t> is its comparatively narrow bandgap which</w:t>
      </w:r>
      <w:r>
        <w:rPr>
          <w:spacing w:val="-4"/>
          <w:vertAlign w:val="baseline"/>
        </w:rPr>
        <w:t> </w:t>
      </w:r>
      <w:r>
        <w:rPr>
          <w:vertAlign w:val="baseline"/>
        </w:rPr>
        <w:t>enhances</w:t>
      </w:r>
      <w:r>
        <w:rPr>
          <w:spacing w:val="-4"/>
          <w:vertAlign w:val="baseline"/>
        </w:rPr>
        <w:t> </w:t>
      </w:r>
      <w:r>
        <w:rPr>
          <w:vertAlign w:val="baseline"/>
        </w:rPr>
        <w:t>its</w:t>
      </w:r>
      <w:r>
        <w:rPr>
          <w:spacing w:val="-4"/>
          <w:vertAlign w:val="baseline"/>
        </w:rPr>
        <w:t> </w:t>
      </w:r>
      <w:r>
        <w:rPr>
          <w:vertAlign w:val="baseline"/>
        </w:rPr>
        <w:t>catalytic</w:t>
      </w:r>
      <w:r>
        <w:rPr>
          <w:spacing w:val="-4"/>
          <w:vertAlign w:val="baseline"/>
        </w:rPr>
        <w:t> </w:t>
      </w:r>
      <w:r>
        <w:rPr>
          <w:vertAlign w:val="baseline"/>
        </w:rPr>
        <w:t>activity.</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because bismuth ferrite is a semiconductor, compared to the metallic nature of ferrous sulphate. Additionally, bismuth ferrite is highly thermally stable up to about 1000°C, and it can demonstrate its electrical, magnetic and multiferroic properties well up</w:t>
      </w:r>
      <w:r>
        <w:rPr>
          <w:spacing w:val="-2"/>
          <w:vertAlign w:val="baseline"/>
        </w:rPr>
        <w:t> </w:t>
      </w:r>
      <w:r>
        <w:rPr>
          <w:vertAlign w:val="baseline"/>
        </w:rPr>
        <w:t>to</w:t>
      </w:r>
      <w:r>
        <w:rPr>
          <w:spacing w:val="-2"/>
          <w:vertAlign w:val="baseline"/>
        </w:rPr>
        <w:t> </w:t>
      </w:r>
      <w:r>
        <w:rPr>
          <w:vertAlign w:val="baseline"/>
        </w:rPr>
        <w:t>its</w:t>
      </w:r>
      <w:r>
        <w:rPr>
          <w:spacing w:val="-2"/>
          <w:vertAlign w:val="baseline"/>
        </w:rPr>
        <w:t> </w:t>
      </w:r>
      <w:r>
        <w:rPr>
          <w:vertAlign w:val="baseline"/>
        </w:rPr>
        <w:t>melting</w:t>
      </w:r>
      <w:r>
        <w:rPr>
          <w:spacing w:val="-2"/>
          <w:vertAlign w:val="baseline"/>
        </w:rPr>
        <w:t> </w:t>
      </w:r>
      <w:r>
        <w:rPr>
          <w:vertAlign w:val="baseline"/>
        </w:rPr>
        <w:t>point.</w:t>
      </w:r>
      <w:r>
        <w:rPr>
          <w:spacing w:val="-2"/>
          <w:vertAlign w:val="baseline"/>
        </w:rPr>
        <w:t> </w:t>
      </w:r>
      <w:r>
        <w:rPr>
          <w:vertAlign w:val="baseline"/>
        </w:rPr>
        <w:t>This allows this catalyst to be operated with stability over</w:t>
      </w:r>
      <w:r>
        <w:rPr>
          <w:spacing w:val="-2"/>
          <w:vertAlign w:val="baseline"/>
        </w:rPr>
        <w:t> </w:t>
      </w:r>
      <w:r>
        <w:rPr>
          <w:vertAlign w:val="baseline"/>
        </w:rPr>
        <w:t>a</w:t>
      </w:r>
      <w:r>
        <w:rPr>
          <w:spacing w:val="-2"/>
          <w:vertAlign w:val="baseline"/>
        </w:rPr>
        <w:t> </w:t>
      </w:r>
      <w:r>
        <w:rPr>
          <w:vertAlign w:val="baseline"/>
        </w:rPr>
        <w:t>wide</w:t>
      </w:r>
      <w:r>
        <w:rPr>
          <w:spacing w:val="-2"/>
          <w:vertAlign w:val="baseline"/>
        </w:rPr>
        <w:t> </w:t>
      </w:r>
      <w:r>
        <w:rPr>
          <w:vertAlign w:val="baseline"/>
        </w:rPr>
        <w:t>range</w:t>
      </w:r>
      <w:r>
        <w:rPr>
          <w:spacing w:val="-2"/>
          <w:vertAlign w:val="baseline"/>
        </w:rPr>
        <w:t> </w:t>
      </w:r>
      <w:r>
        <w:rPr>
          <w:vertAlign w:val="baseline"/>
        </w:rPr>
        <w:t>of</w:t>
      </w:r>
      <w:r>
        <w:rPr>
          <w:spacing w:val="-2"/>
          <w:vertAlign w:val="baseline"/>
        </w:rPr>
        <w:t> </w:t>
      </w:r>
      <w:r>
        <w:rPr>
          <w:vertAlign w:val="baseline"/>
        </w:rPr>
        <w:t>temperatures</w:t>
      </w:r>
      <w:r>
        <w:rPr>
          <w:spacing w:val="-2"/>
          <w:vertAlign w:val="baseline"/>
        </w:rPr>
        <w:t> </w:t>
      </w:r>
      <w:r>
        <w:rPr>
          <w:vertAlign w:val="baseline"/>
        </w:rPr>
        <w:t>without</w:t>
      </w:r>
      <w:r>
        <w:rPr>
          <w:spacing w:val="-2"/>
          <w:vertAlign w:val="baseline"/>
        </w:rPr>
        <w:t> </w:t>
      </w:r>
      <w:r>
        <w:rPr>
          <w:vertAlign w:val="baseline"/>
        </w:rPr>
        <w:t>large adverse effects on its catalytic properties. These factors in total contribute to the increased interest in bismuth ferrite as a photocatalyst.</w:t>
      </w:r>
    </w:p>
    <w:p>
      <w:pPr>
        <w:pStyle w:val="BodyText"/>
        <w:spacing w:after="0" w:line="360" w:lineRule="auto"/>
        <w:jc w:val="both"/>
        <w:sectPr>
          <w:pgSz w:w="12240" w:h="15840"/>
          <w:pgMar w:header="0" w:footer="827" w:top="1380" w:bottom="1020" w:left="360" w:right="360"/>
        </w:sectPr>
      </w:pPr>
    </w:p>
    <w:p>
      <w:pPr>
        <w:pStyle w:val="ListParagraph"/>
        <w:numPr>
          <w:ilvl w:val="1"/>
          <w:numId w:val="1"/>
        </w:numPr>
        <w:tabs>
          <w:tab w:pos="1439" w:val="left" w:leader="none"/>
        </w:tabs>
        <w:spacing w:line="240" w:lineRule="auto" w:before="60" w:after="0"/>
        <w:ind w:left="1439" w:right="0" w:hanging="360"/>
        <w:jc w:val="left"/>
        <w:rPr>
          <w:i/>
          <w:sz w:val="24"/>
        </w:rPr>
      </w:pPr>
      <w:r>
        <w:rPr>
          <w:i/>
          <w:sz w:val="24"/>
        </w:rPr>
        <w:t>Synthesis of </w:t>
      </w:r>
      <w:r>
        <w:rPr>
          <w:i/>
          <w:spacing w:val="-2"/>
          <w:sz w:val="24"/>
        </w:rPr>
        <w:t>BiFeO</w:t>
      </w:r>
      <w:r>
        <w:rPr>
          <w:i/>
          <w:spacing w:val="-2"/>
          <w:sz w:val="24"/>
          <w:vertAlign w:val="subscript"/>
        </w:rPr>
        <w:t>3</w:t>
      </w:r>
    </w:p>
    <w:p>
      <w:pPr>
        <w:pStyle w:val="BodyText"/>
        <w:rPr>
          <w:i/>
        </w:rPr>
      </w:pPr>
    </w:p>
    <w:p>
      <w:pPr>
        <w:pStyle w:val="BodyText"/>
        <w:spacing w:line="360" w:lineRule="auto" w:before="276"/>
        <w:ind w:left="1079" w:right="1079"/>
        <w:jc w:val="both"/>
      </w:pPr>
      <w:r>
        <w:rPr/>
        <w:t>BiFeO</w:t>
      </w:r>
      <w:r>
        <w:rPr>
          <w:vertAlign w:val="subscript"/>
        </w:rPr>
        <w:t>3</w:t>
      </w:r>
      <w:r>
        <w:rPr>
          <w:vertAlign w:val="baseline"/>
        </w:rPr>
        <w:t> can be and has been synthesised via a variety of routes, ranging from </w:t>
      </w:r>
      <w:r>
        <w:rPr>
          <w:vertAlign w:val="baseline"/>
        </w:rPr>
        <w:t>thermal decomposition all the way to electro-spinning deposition methods. The most common ones are usually the hydrothermal synthesis method in an autoclave reactor, sol-gel synthesis method followed by either calcination or roasting, or the co-precipitation method.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sol-gel</w:t>
      </w:r>
      <w:r>
        <w:rPr>
          <w:spacing w:val="-3"/>
          <w:vertAlign w:val="baseline"/>
        </w:rPr>
        <w:t> </w:t>
      </w:r>
      <w:r>
        <w:rPr>
          <w:vertAlign w:val="baseline"/>
        </w:rPr>
        <w:t>method, the precursors are dissolved in a</w:t>
      </w:r>
      <w:r>
        <w:rPr>
          <w:spacing w:val="-2"/>
          <w:vertAlign w:val="baseline"/>
        </w:rPr>
        <w:t> </w:t>
      </w:r>
      <w:r>
        <w:rPr>
          <w:vertAlign w:val="baseline"/>
        </w:rPr>
        <w:t>hydrocarbon</w:t>
      </w:r>
      <w:r>
        <w:rPr>
          <w:spacing w:val="-2"/>
          <w:vertAlign w:val="baseline"/>
        </w:rPr>
        <w:t> </w:t>
      </w:r>
      <w:r>
        <w:rPr>
          <w:vertAlign w:val="baseline"/>
        </w:rPr>
        <w:t>based</w:t>
      </w:r>
      <w:r>
        <w:rPr>
          <w:spacing w:val="-2"/>
          <w:vertAlign w:val="baseline"/>
        </w:rPr>
        <w:t> </w:t>
      </w:r>
      <w:r>
        <w:rPr>
          <w:vertAlign w:val="baseline"/>
        </w:rPr>
        <w:t>solvent</w:t>
      </w:r>
      <w:r>
        <w:rPr>
          <w:spacing w:val="-2"/>
          <w:vertAlign w:val="baseline"/>
        </w:rPr>
        <w:t> </w:t>
      </w:r>
      <w:r>
        <w:rPr>
          <w:vertAlign w:val="baseline"/>
        </w:rPr>
        <w:t>like</w:t>
      </w:r>
      <w:r>
        <w:rPr>
          <w:spacing w:val="-2"/>
          <w:vertAlign w:val="baseline"/>
        </w:rPr>
        <w:t> </w:t>
      </w:r>
      <w:r>
        <w:rPr>
          <w:vertAlign w:val="baseline"/>
        </w:rPr>
        <w:t>ethylene</w:t>
      </w:r>
      <w:r>
        <w:rPr>
          <w:spacing w:val="-2"/>
          <w:vertAlign w:val="baseline"/>
        </w:rPr>
        <w:t> </w:t>
      </w:r>
      <w:r>
        <w:rPr>
          <w:vertAlign w:val="baseline"/>
        </w:rPr>
        <w:t>glycol</w:t>
      </w:r>
      <w:r>
        <w:rPr>
          <w:spacing w:val="-2"/>
          <w:vertAlign w:val="baseline"/>
        </w:rPr>
        <w:t> </w:t>
      </w:r>
      <w:r>
        <w:rPr>
          <w:vertAlign w:val="baseline"/>
        </w:rPr>
        <w:t>to</w:t>
      </w:r>
      <w:r>
        <w:rPr>
          <w:spacing w:val="-2"/>
          <w:vertAlign w:val="baseline"/>
        </w:rPr>
        <w:t> </w:t>
      </w:r>
      <w:r>
        <w:rPr>
          <w:vertAlign w:val="baseline"/>
        </w:rPr>
        <w:t>form</w:t>
      </w:r>
      <w:r>
        <w:rPr>
          <w:spacing w:val="-2"/>
          <w:vertAlign w:val="baseline"/>
        </w:rPr>
        <w:t> </w:t>
      </w:r>
      <w:r>
        <w:rPr>
          <w:vertAlign w:val="baseline"/>
        </w:rPr>
        <w:t>polyols, and bismuth ferrite is then calcined out of the mixture by burning off the solvent. In the hydrothermal method, a strong acid is neutralised into a heterogeneous mixture in order to precipitate out the metallic salts, which in this case is bismuth ferrite. The co-precipitation method requires the</w:t>
      </w:r>
      <w:r>
        <w:rPr>
          <w:spacing w:val="-2"/>
          <w:vertAlign w:val="baseline"/>
        </w:rPr>
        <w:t> </w:t>
      </w:r>
      <w:r>
        <w:rPr>
          <w:vertAlign w:val="baseline"/>
        </w:rPr>
        <w:t>addition</w:t>
      </w:r>
      <w:r>
        <w:rPr>
          <w:spacing w:val="-2"/>
          <w:vertAlign w:val="baseline"/>
        </w:rPr>
        <w:t> </w:t>
      </w:r>
      <w:r>
        <w:rPr>
          <w:vertAlign w:val="baseline"/>
        </w:rPr>
        <w:t>of</w:t>
      </w:r>
      <w:r>
        <w:rPr>
          <w:spacing w:val="-2"/>
          <w:vertAlign w:val="baseline"/>
        </w:rPr>
        <w:t> </w:t>
      </w:r>
      <w:r>
        <w:rPr>
          <w:vertAlign w:val="baseline"/>
        </w:rPr>
        <w:t>precursors</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solvent</w:t>
      </w:r>
      <w:r>
        <w:rPr>
          <w:spacing w:val="-2"/>
          <w:vertAlign w:val="baseline"/>
        </w:rPr>
        <w:t> </w:t>
      </w:r>
      <w:r>
        <w:rPr>
          <w:vertAlign w:val="baseline"/>
        </w:rPr>
        <w:t>and</w:t>
      </w:r>
      <w:r>
        <w:rPr>
          <w:spacing w:val="-2"/>
          <w:vertAlign w:val="baseline"/>
        </w:rPr>
        <w:t> </w:t>
      </w:r>
      <w:r>
        <w:rPr>
          <w:vertAlign w:val="baseline"/>
        </w:rPr>
        <w:t>then</w:t>
      </w:r>
      <w:r>
        <w:rPr>
          <w:spacing w:val="-2"/>
          <w:vertAlign w:val="baseline"/>
        </w:rPr>
        <w:t> </w:t>
      </w:r>
      <w:r>
        <w:rPr>
          <w:vertAlign w:val="baseline"/>
        </w:rPr>
        <w:t>allowing</w:t>
      </w:r>
      <w:r>
        <w:rPr>
          <w:spacing w:val="-2"/>
          <w:vertAlign w:val="baseline"/>
        </w:rPr>
        <w:t> </w:t>
      </w:r>
      <w:r>
        <w:rPr>
          <w:vertAlign w:val="baseline"/>
        </w:rPr>
        <w:t>the</w:t>
      </w:r>
      <w:r>
        <w:rPr>
          <w:spacing w:val="-2"/>
          <w:vertAlign w:val="baseline"/>
        </w:rPr>
        <w:t> </w:t>
      </w:r>
      <w:r>
        <w:rPr>
          <w:vertAlign w:val="baseline"/>
        </w:rPr>
        <w:t>solution</w:t>
      </w:r>
      <w:r>
        <w:rPr>
          <w:spacing w:val="-2"/>
          <w:vertAlign w:val="baseline"/>
        </w:rPr>
        <w:t> </w:t>
      </w:r>
      <w:r>
        <w:rPr>
          <w:vertAlign w:val="baseline"/>
        </w:rPr>
        <w:t>to</w:t>
      </w:r>
      <w:r>
        <w:rPr>
          <w:spacing w:val="-2"/>
          <w:vertAlign w:val="baseline"/>
        </w:rPr>
        <w:t> </w:t>
      </w:r>
      <w:r>
        <w:rPr>
          <w:vertAlign w:val="baseline"/>
        </w:rPr>
        <w:t>reach</w:t>
      </w:r>
      <w:r>
        <w:rPr>
          <w:spacing w:val="-2"/>
          <w:vertAlign w:val="baseline"/>
        </w:rPr>
        <w:t> </w:t>
      </w:r>
      <w:r>
        <w:rPr>
          <w:vertAlign w:val="baseline"/>
        </w:rPr>
        <w:t>an equilibrium and eventually precipitate out the salt after prolonged drying.</w:t>
      </w:r>
    </w:p>
    <w:p>
      <w:pPr>
        <w:pStyle w:val="BodyText"/>
        <w:spacing w:after="0" w:line="360" w:lineRule="auto"/>
        <w:jc w:val="both"/>
        <w:sectPr>
          <w:pgSz w:w="12240" w:h="15840"/>
          <w:pgMar w:header="0" w:footer="827" w:top="1380" w:bottom="1020" w:left="360" w:right="360"/>
        </w:sectPr>
      </w:pPr>
    </w:p>
    <w:p>
      <w:pPr>
        <w:pStyle w:val="Heading1"/>
        <w:numPr>
          <w:ilvl w:val="0"/>
          <w:numId w:val="1"/>
        </w:numPr>
        <w:tabs>
          <w:tab w:pos="1398" w:val="left" w:leader="none"/>
        </w:tabs>
        <w:spacing w:line="240" w:lineRule="auto" w:before="60" w:after="0"/>
        <w:ind w:left="1398" w:right="0" w:hanging="319"/>
        <w:jc w:val="left"/>
      </w:pPr>
      <w:r>
        <w:rPr/>
        <w:t>Literature</w:t>
      </w:r>
      <w:r>
        <w:rPr>
          <w:spacing w:val="-7"/>
        </w:rPr>
        <w:t> </w:t>
      </w:r>
      <w:r>
        <w:rPr>
          <w:spacing w:val="-2"/>
        </w:rPr>
        <w:t>Survey</w:t>
      </w:r>
    </w:p>
    <w:p>
      <w:pPr>
        <w:pStyle w:val="BodyText"/>
        <w:spacing w:before="229"/>
        <w:rPr>
          <w:b/>
          <w:sz w:val="32"/>
        </w:rPr>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Co-doped</w:t>
      </w:r>
      <w:r>
        <w:rPr>
          <w:i/>
          <w:spacing w:val="-3"/>
          <w:sz w:val="24"/>
        </w:rPr>
        <w:t> </w:t>
      </w:r>
      <w:r>
        <w:rPr>
          <w:i/>
          <w:sz w:val="24"/>
        </w:rPr>
        <w:t>BiFeO</w:t>
      </w:r>
      <w:r>
        <w:rPr>
          <w:i/>
          <w:sz w:val="24"/>
          <w:vertAlign w:val="subscript"/>
        </w:rPr>
        <w:t>3</w:t>
      </w:r>
      <w:r>
        <w:rPr>
          <w:i/>
          <w:spacing w:val="-2"/>
          <w:sz w:val="24"/>
          <w:vertAlign w:val="baseline"/>
        </w:rPr>
        <w:t> </w:t>
      </w:r>
      <w:r>
        <w:rPr>
          <w:i/>
          <w:sz w:val="24"/>
          <w:vertAlign w:val="baseline"/>
        </w:rPr>
        <w:t>and</w:t>
      </w:r>
      <w:r>
        <w:rPr>
          <w:i/>
          <w:spacing w:val="-2"/>
          <w:sz w:val="24"/>
          <w:vertAlign w:val="baseline"/>
        </w:rPr>
        <w:t> Applications</w:t>
      </w:r>
    </w:p>
    <w:p>
      <w:pPr>
        <w:pStyle w:val="BodyText"/>
        <w:spacing w:before="275"/>
        <w:rPr>
          <w:i/>
        </w:rPr>
      </w:pPr>
    </w:p>
    <w:p>
      <w:pPr>
        <w:pStyle w:val="BodyText"/>
        <w:spacing w:line="360" w:lineRule="auto" w:before="1"/>
        <w:ind w:left="1079" w:right="1080"/>
        <w:jc w:val="both"/>
      </w:pPr>
      <w:r>
        <w:rPr/>
        <w:t>Paliwal et al. (2017) have utilised the polyol method to synthesise their Co-doped </w:t>
      </w:r>
      <w:r>
        <w:rPr/>
        <w:t>BiFeO</w:t>
      </w:r>
      <w:r>
        <w:rPr>
          <w:vertAlign w:val="subscript"/>
        </w:rPr>
        <w:t>3</w:t>
      </w:r>
      <w:r>
        <w:rPr>
          <w:vertAlign w:val="baseline"/>
        </w:rPr>
        <w:t> catalyst. Ethylene glycol was used as the solvent to dissolve the precursors, and</w:t>
      </w:r>
      <w:r>
        <w:rPr>
          <w:spacing w:val="-3"/>
          <w:vertAlign w:val="baseline"/>
        </w:rPr>
        <w:t> </w:t>
      </w:r>
      <w:r>
        <w:rPr>
          <w:vertAlign w:val="baseline"/>
        </w:rPr>
        <w:t>the</w:t>
      </w:r>
      <w:r>
        <w:rPr>
          <w:spacing w:val="-3"/>
          <w:vertAlign w:val="baseline"/>
        </w:rPr>
        <w:t> </w:t>
      </w:r>
      <w:r>
        <w:rPr>
          <w:vertAlign w:val="baseline"/>
        </w:rPr>
        <w:t>solvent</w:t>
      </w:r>
      <w:r>
        <w:rPr>
          <w:spacing w:val="-3"/>
          <w:vertAlign w:val="baseline"/>
        </w:rPr>
        <w:t> </w:t>
      </w:r>
      <w:r>
        <w:rPr>
          <w:vertAlign w:val="baseline"/>
        </w:rPr>
        <w:t>was then boiled off. The main goal of this synthesis was to test the catalyst’s photocatalytic</w:t>
      </w:r>
      <w:r>
        <w:rPr>
          <w:spacing w:val="-4"/>
          <w:vertAlign w:val="baseline"/>
        </w:rPr>
        <w:t> </w:t>
      </w:r>
      <w:r>
        <w:rPr>
          <w:vertAlign w:val="baseline"/>
        </w:rPr>
        <w:t>activity, which was tested by measuring the photocatalytic degradation</w:t>
      </w:r>
      <w:r>
        <w:rPr>
          <w:spacing w:val="-3"/>
          <w:vertAlign w:val="baseline"/>
        </w:rPr>
        <w:t> </w:t>
      </w:r>
      <w:r>
        <w:rPr>
          <w:vertAlign w:val="baseline"/>
        </w:rPr>
        <w:t>of</w:t>
      </w:r>
      <w:r>
        <w:rPr>
          <w:spacing w:val="-3"/>
          <w:vertAlign w:val="baseline"/>
        </w:rPr>
        <w:t> </w:t>
      </w:r>
      <w:r>
        <w:rPr>
          <w:vertAlign w:val="baseline"/>
        </w:rPr>
        <w:t>Evans</w:t>
      </w:r>
      <w:r>
        <w:rPr>
          <w:spacing w:val="-3"/>
          <w:vertAlign w:val="baseline"/>
        </w:rPr>
        <w:t> </w:t>
      </w:r>
      <w:r>
        <w:rPr>
          <w:vertAlign w:val="baseline"/>
        </w:rPr>
        <w:t>blue</w:t>
      </w:r>
      <w:r>
        <w:rPr>
          <w:spacing w:val="-3"/>
          <w:vertAlign w:val="baseline"/>
        </w:rPr>
        <w:t> </w:t>
      </w:r>
      <w:r>
        <w:rPr>
          <w:vertAlign w:val="baseline"/>
        </w:rPr>
        <w:t>dye</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presence of this catalyst under visible light irradiation. Under the optimised conditions, the optimum pH was observed to be 2.5, and the rate constant value was calculated as being 16.12 x 10</w:t>
      </w:r>
      <w:r>
        <w:rPr>
          <w:vertAlign w:val="superscript"/>
        </w:rPr>
        <w:t>5</w:t>
      </w:r>
      <w:r>
        <w:rPr>
          <w:vertAlign w:val="baseline"/>
        </w:rPr>
        <w:t> s</w:t>
      </w:r>
      <w:r>
        <w:rPr>
          <w:vertAlign w:val="superscript"/>
        </w:rPr>
        <w:t>-1</w:t>
      </w:r>
      <w:r>
        <w:rPr>
          <w:vertAlign w:val="baseline"/>
        </w:rPr>
        <w:t>.</w:t>
      </w:r>
    </w:p>
    <w:p>
      <w:pPr>
        <w:pStyle w:val="BodyText"/>
        <w:spacing w:before="137"/>
      </w:pPr>
    </w:p>
    <w:p>
      <w:pPr>
        <w:pStyle w:val="BodyText"/>
        <w:spacing w:line="360" w:lineRule="auto" w:before="1"/>
        <w:ind w:left="1079" w:right="1079"/>
        <w:jc w:val="both"/>
      </w:pPr>
      <w:r>
        <w:rPr/>
        <w:t>Li et al. (2019) utilised a very unconventional</w:t>
      </w:r>
      <w:r>
        <w:rPr>
          <w:spacing w:val="-3"/>
        </w:rPr>
        <w:t> </w:t>
      </w:r>
      <w:r>
        <w:rPr/>
        <w:t>method</w:t>
      </w:r>
      <w:r>
        <w:rPr>
          <w:spacing w:val="-3"/>
        </w:rPr>
        <w:t> </w:t>
      </w:r>
      <w:r>
        <w:rPr/>
        <w:t>to</w:t>
      </w:r>
      <w:r>
        <w:rPr>
          <w:spacing w:val="-3"/>
        </w:rPr>
        <w:t> </w:t>
      </w:r>
      <w:r>
        <w:rPr/>
        <w:t>synthesise</w:t>
      </w:r>
      <w:r>
        <w:rPr>
          <w:spacing w:val="-3"/>
        </w:rPr>
        <w:t> </w:t>
      </w:r>
      <w:r>
        <w:rPr/>
        <w:t>their</w:t>
      </w:r>
      <w:r>
        <w:rPr>
          <w:spacing w:val="-3"/>
        </w:rPr>
        <w:t> </w:t>
      </w:r>
      <w:r>
        <w:rPr/>
        <w:t>Co-doped</w:t>
      </w:r>
      <w:r>
        <w:rPr>
          <w:spacing w:val="-3"/>
        </w:rPr>
        <w:t> </w:t>
      </w:r>
      <w:r>
        <w:rPr/>
        <w:t>BiFeO</w:t>
      </w:r>
      <w:r>
        <w:rPr>
          <w:vertAlign w:val="subscript"/>
        </w:rPr>
        <w:t>3</w:t>
      </w:r>
      <w:r>
        <w:rPr>
          <w:vertAlign w:val="baseline"/>
        </w:rPr>
        <w:t>.</w:t>
      </w:r>
      <w:r>
        <w:rPr>
          <w:spacing w:val="-3"/>
          <w:vertAlign w:val="baseline"/>
        </w:rPr>
        <w:t> </w:t>
      </w:r>
      <w:r>
        <w:rPr>
          <w:vertAlign w:val="baseline"/>
        </w:rPr>
        <w:t>The first step was to synthesise the BiFeO</w:t>
      </w:r>
      <w:r>
        <w:rPr>
          <w:vertAlign w:val="subscript"/>
        </w:rPr>
        <w:t>3</w:t>
      </w:r>
      <w:r>
        <w:rPr>
          <w:vertAlign w:val="baseline"/>
        </w:rPr>
        <w:t> from a metal-organic framework (MOF) by dissolving</w:t>
      </w:r>
      <w:r>
        <w:rPr>
          <w:spacing w:val="-3"/>
          <w:vertAlign w:val="baseline"/>
        </w:rPr>
        <w:t> </w:t>
      </w:r>
      <w:r>
        <w:rPr>
          <w:vertAlign w:val="baseline"/>
        </w:rPr>
        <w:t>it in an acidic medium. A precipitate was obtained, which was then grinded, followed by calcination to obtain the Co-doped catalyst. The researchers characterised their catalyst by the analytical techniques of XRD, FESEM, and XPS. Since the main goal of this synthesis was to test the photocatalytic activity of the catalyst obtained, the degradation of Methyl Orange in</w:t>
      </w:r>
      <w:r>
        <w:rPr>
          <w:spacing w:val="-3"/>
          <w:vertAlign w:val="baseline"/>
        </w:rPr>
        <w:t> </w:t>
      </w:r>
      <w:r>
        <w:rPr>
          <w:vertAlign w:val="baseline"/>
        </w:rPr>
        <w:t>the presence of the catalyst</w:t>
      </w:r>
      <w:r>
        <w:rPr>
          <w:spacing w:val="-2"/>
          <w:vertAlign w:val="baseline"/>
        </w:rPr>
        <w:t> </w:t>
      </w:r>
      <w:r>
        <w:rPr>
          <w:vertAlign w:val="baseline"/>
        </w:rPr>
        <w:t>and</w:t>
      </w:r>
      <w:r>
        <w:rPr>
          <w:spacing w:val="-2"/>
          <w:vertAlign w:val="baseline"/>
        </w:rPr>
        <w:t> </w:t>
      </w:r>
      <w:r>
        <w:rPr>
          <w:vertAlign w:val="baseline"/>
        </w:rPr>
        <w:t>visible</w:t>
      </w:r>
      <w:r>
        <w:rPr>
          <w:spacing w:val="-2"/>
          <w:vertAlign w:val="baseline"/>
        </w:rPr>
        <w:t> </w:t>
      </w:r>
      <w:r>
        <w:rPr>
          <w:vertAlign w:val="baseline"/>
        </w:rPr>
        <w:t>light</w:t>
      </w:r>
      <w:r>
        <w:rPr>
          <w:spacing w:val="-2"/>
          <w:vertAlign w:val="baseline"/>
        </w:rPr>
        <w:t> </w:t>
      </w:r>
      <w:r>
        <w:rPr>
          <w:vertAlign w:val="baseline"/>
        </w:rPr>
        <w:t>irradiation</w:t>
      </w:r>
      <w:r>
        <w:rPr>
          <w:spacing w:val="-2"/>
          <w:vertAlign w:val="baseline"/>
        </w:rPr>
        <w:t> </w:t>
      </w:r>
      <w:r>
        <w:rPr>
          <w:vertAlign w:val="baseline"/>
        </w:rPr>
        <w:t>was</w:t>
      </w:r>
      <w:r>
        <w:rPr>
          <w:spacing w:val="-2"/>
          <w:vertAlign w:val="baseline"/>
        </w:rPr>
        <w:t> </w:t>
      </w:r>
      <w:r>
        <w:rPr>
          <w:vertAlign w:val="baseline"/>
        </w:rPr>
        <w:t>observed.</w:t>
      </w:r>
      <w:r>
        <w:rPr>
          <w:spacing w:val="-2"/>
          <w:vertAlign w:val="baseline"/>
        </w:rPr>
        <w:t> </w:t>
      </w:r>
      <w:r>
        <w:rPr>
          <w:vertAlign w:val="baseline"/>
        </w:rPr>
        <w:t>A</w:t>
      </w:r>
      <w:r>
        <w:rPr>
          <w:spacing w:val="-2"/>
          <w:vertAlign w:val="baseline"/>
        </w:rPr>
        <w:t> </w:t>
      </w:r>
      <w:r>
        <w:rPr>
          <w:vertAlign w:val="baseline"/>
        </w:rPr>
        <w:t>degradation</w:t>
      </w:r>
      <w:r>
        <w:rPr>
          <w:spacing w:val="-2"/>
          <w:vertAlign w:val="baseline"/>
        </w:rPr>
        <w:t> </w:t>
      </w:r>
      <w:r>
        <w:rPr>
          <w:vertAlign w:val="baseline"/>
        </w:rPr>
        <w:t>of</w:t>
      </w:r>
      <w:r>
        <w:rPr>
          <w:spacing w:val="-2"/>
          <w:vertAlign w:val="baseline"/>
        </w:rPr>
        <w:t> </w:t>
      </w:r>
      <w:r>
        <w:rPr>
          <w:vertAlign w:val="baseline"/>
        </w:rPr>
        <w:t>90%</w:t>
      </w:r>
      <w:r>
        <w:rPr>
          <w:spacing w:val="-2"/>
          <w:vertAlign w:val="baseline"/>
        </w:rPr>
        <w:t> </w:t>
      </w:r>
      <w:r>
        <w:rPr>
          <w:vertAlign w:val="baseline"/>
        </w:rPr>
        <w:t>under</w:t>
      </w:r>
      <w:r>
        <w:rPr>
          <w:spacing w:val="-2"/>
          <w:vertAlign w:val="baseline"/>
        </w:rPr>
        <w:t> </w:t>
      </w:r>
      <w:r>
        <w:rPr>
          <w:vertAlign w:val="baseline"/>
        </w:rPr>
        <w:t>2 hours was observed.</w:t>
      </w:r>
    </w:p>
    <w:p>
      <w:pPr>
        <w:pStyle w:val="BodyText"/>
        <w:spacing w:before="137"/>
      </w:pPr>
    </w:p>
    <w:p>
      <w:pPr>
        <w:pStyle w:val="BodyText"/>
        <w:spacing w:line="360" w:lineRule="auto" w:before="1"/>
        <w:ind w:left="1079" w:right="1078"/>
        <w:jc w:val="both"/>
      </w:pPr>
      <w:r>
        <w:rPr/>
        <w:t>Khajonrit et al. (2018) synthesised their Co-doped BiFeO</w:t>
      </w:r>
      <w:r>
        <w:rPr>
          <w:vertAlign w:val="subscript"/>
        </w:rPr>
        <w:t>3</w:t>
      </w:r>
      <w:r>
        <w:rPr>
          <w:vertAlign w:val="baseline"/>
        </w:rPr>
        <w:t> via the sol-gel route with </w:t>
      </w:r>
      <w:r>
        <w:rPr>
          <w:vertAlign w:val="baseline"/>
        </w:rPr>
        <w:t>ethylene glycol as the precursors’ solvent. After the solvent was boiled off, the paste obtained was then calcined to obtain the black coloured Co-doped catalyst. The goal of the study in this case was not to test the photocatalytic activity of the catalyst, but rather to test the variation in magnetic and electrochemical properties of the Co-doped BiFeO</w:t>
      </w:r>
      <w:r>
        <w:rPr>
          <w:vertAlign w:val="subscript"/>
        </w:rPr>
        <w:t>3</w:t>
      </w:r>
      <w:r>
        <w:rPr>
          <w:vertAlign w:val="baseline"/>
        </w:rPr>
        <w:t> catalyst as compared to the BiFeO</w:t>
      </w:r>
      <w:r>
        <w:rPr>
          <w:vertAlign w:val="subscript"/>
        </w:rPr>
        <w:t>3</w:t>
      </w:r>
      <w:r>
        <w:rPr>
          <w:vertAlign w:val="baseline"/>
        </w:rPr>
        <w:t> catalyst.</w:t>
      </w:r>
      <w:r>
        <w:rPr>
          <w:spacing w:val="-3"/>
          <w:vertAlign w:val="baseline"/>
        </w:rPr>
        <w:t> </w:t>
      </w:r>
      <w:r>
        <w:rPr>
          <w:vertAlign w:val="baseline"/>
        </w:rPr>
        <w:t>In</w:t>
      </w:r>
      <w:r>
        <w:rPr>
          <w:spacing w:val="-3"/>
          <w:vertAlign w:val="baseline"/>
        </w:rPr>
        <w:t> </w:t>
      </w:r>
      <w:r>
        <w:rPr>
          <w:vertAlign w:val="baseline"/>
        </w:rPr>
        <w:t>regards</w:t>
      </w:r>
      <w:r>
        <w:rPr>
          <w:spacing w:val="-3"/>
          <w:vertAlign w:val="baseline"/>
        </w:rPr>
        <w:t> </w:t>
      </w:r>
      <w:r>
        <w:rPr>
          <w:vertAlign w:val="baseline"/>
        </w:rPr>
        <w:t>to</w:t>
      </w:r>
      <w:r>
        <w:rPr>
          <w:spacing w:val="-3"/>
          <w:vertAlign w:val="baseline"/>
        </w:rPr>
        <w:t> </w:t>
      </w:r>
      <w:r>
        <w:rPr>
          <w:vertAlign w:val="baseline"/>
        </w:rPr>
        <w:t>size,</w:t>
      </w:r>
      <w:r>
        <w:rPr>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observed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crystalline</w:t>
      </w:r>
      <w:r>
        <w:rPr>
          <w:spacing w:val="-3"/>
          <w:vertAlign w:val="baseline"/>
        </w:rPr>
        <w:t> </w:t>
      </w:r>
      <w:r>
        <w:rPr>
          <w:vertAlign w:val="baseline"/>
        </w:rPr>
        <w:t>size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particles</w:t>
      </w:r>
      <w:r>
        <w:rPr>
          <w:spacing w:val="-3"/>
          <w:vertAlign w:val="baseline"/>
        </w:rPr>
        <w:t> </w:t>
      </w:r>
      <w:r>
        <w:rPr>
          <w:vertAlign w:val="baseline"/>
        </w:rPr>
        <w:t>decreased</w:t>
      </w:r>
      <w:r>
        <w:rPr>
          <w:spacing w:val="-3"/>
          <w:vertAlign w:val="baseline"/>
        </w:rPr>
        <w:t> </w:t>
      </w:r>
      <w:r>
        <w:rPr>
          <w:vertAlign w:val="baseline"/>
        </w:rPr>
        <w:t>with increased Cobalt doping, along with a corresponding increase in saturation magnetisation and remanence. It was also noted that increasing Co-doping significantly enhanced the catalyst’s ferromagnetic properties.</w:t>
      </w:r>
    </w:p>
    <w:p>
      <w:pPr>
        <w:pStyle w:val="BodyText"/>
        <w:spacing w:after="0" w:line="360" w:lineRule="auto"/>
        <w:jc w:val="both"/>
        <w:sectPr>
          <w:pgSz w:w="12240" w:h="15840"/>
          <w:pgMar w:header="0" w:footer="827" w:top="1380" w:bottom="1020" w:left="360" w:right="360"/>
        </w:sectPr>
      </w:pPr>
    </w:p>
    <w:p>
      <w:pPr>
        <w:pStyle w:val="ListParagraph"/>
        <w:numPr>
          <w:ilvl w:val="1"/>
          <w:numId w:val="1"/>
        </w:numPr>
        <w:tabs>
          <w:tab w:pos="1439" w:val="left" w:leader="none"/>
        </w:tabs>
        <w:spacing w:line="240" w:lineRule="auto" w:before="60" w:after="0"/>
        <w:ind w:left="1439" w:right="0" w:hanging="360"/>
        <w:jc w:val="left"/>
        <w:rPr>
          <w:i/>
          <w:sz w:val="24"/>
        </w:rPr>
      </w:pPr>
      <w:r>
        <w:rPr>
          <w:i/>
          <w:sz w:val="24"/>
        </w:rPr>
        <w:t>Eosin</w:t>
      </w:r>
      <w:r>
        <w:rPr>
          <w:i/>
          <w:spacing w:val="-12"/>
          <w:sz w:val="24"/>
        </w:rPr>
        <w:t> </w:t>
      </w:r>
      <w:r>
        <w:rPr>
          <w:i/>
          <w:sz w:val="24"/>
        </w:rPr>
        <w:t>Yellow</w:t>
      </w:r>
      <w:r>
        <w:rPr>
          <w:i/>
          <w:spacing w:val="-11"/>
          <w:sz w:val="24"/>
        </w:rPr>
        <w:t> </w:t>
      </w:r>
      <w:r>
        <w:rPr>
          <w:i/>
          <w:spacing w:val="-2"/>
          <w:sz w:val="24"/>
        </w:rPr>
        <w:t>Degradation</w:t>
      </w:r>
    </w:p>
    <w:p>
      <w:pPr>
        <w:pStyle w:val="BodyText"/>
        <w:rPr>
          <w:i/>
        </w:rPr>
      </w:pPr>
    </w:p>
    <w:p>
      <w:pPr>
        <w:pStyle w:val="BodyText"/>
        <w:spacing w:line="360" w:lineRule="auto" w:before="276"/>
        <w:ind w:left="1079" w:right="1081"/>
        <w:jc w:val="both"/>
      </w:pPr>
      <w:r>
        <w:rPr/>
        <w:t>Khalek et al., (2018) synthesised</w:t>
      </w:r>
      <w:r>
        <w:rPr>
          <w:spacing w:val="-2"/>
        </w:rPr>
        <w:t> </w:t>
      </w:r>
      <w:r>
        <w:rPr/>
        <w:t>ZnO</w:t>
      </w:r>
      <w:r>
        <w:rPr>
          <w:spacing w:val="-2"/>
        </w:rPr>
        <w:t> </w:t>
      </w:r>
      <w:r>
        <w:rPr/>
        <w:t>catalyst,</w:t>
      </w:r>
      <w:r>
        <w:rPr>
          <w:spacing w:val="-2"/>
        </w:rPr>
        <w:t> </w:t>
      </w:r>
      <w:r>
        <w:rPr/>
        <w:t>as</w:t>
      </w:r>
      <w:r>
        <w:rPr>
          <w:spacing w:val="-2"/>
        </w:rPr>
        <w:t> </w:t>
      </w:r>
      <w:r>
        <w:rPr/>
        <w:t>well</w:t>
      </w:r>
      <w:r>
        <w:rPr>
          <w:spacing w:val="-2"/>
        </w:rPr>
        <w:t> </w:t>
      </w:r>
      <w:r>
        <w:rPr/>
        <w:t>as</w:t>
      </w:r>
      <w:r>
        <w:rPr>
          <w:spacing w:val="-2"/>
        </w:rPr>
        <w:t> </w:t>
      </w:r>
      <w:r>
        <w:rPr/>
        <w:t>silver</w:t>
      </w:r>
      <w:r>
        <w:rPr>
          <w:spacing w:val="-2"/>
        </w:rPr>
        <w:t> </w:t>
      </w:r>
      <w:r>
        <w:rPr/>
        <w:t>and</w:t>
      </w:r>
      <w:r>
        <w:rPr>
          <w:spacing w:val="-2"/>
        </w:rPr>
        <w:t> </w:t>
      </w:r>
      <w:r>
        <w:rPr/>
        <w:t>bromine</w:t>
      </w:r>
      <w:r>
        <w:rPr>
          <w:spacing w:val="-2"/>
        </w:rPr>
        <w:t> </w:t>
      </w:r>
      <w:r>
        <w:rPr/>
        <w:t>doped</w:t>
      </w:r>
      <w:r>
        <w:rPr>
          <w:spacing w:val="-2"/>
        </w:rPr>
        <w:t> </w:t>
      </w:r>
      <w:r>
        <w:rPr/>
        <w:t>ZnO</w:t>
      </w:r>
      <w:r>
        <w:rPr>
          <w:spacing w:val="-2"/>
        </w:rPr>
        <w:t> </w:t>
      </w:r>
      <w:r>
        <w:rPr/>
        <w:t>catalyst via the co-precipitation method in the basic</w:t>
      </w:r>
      <w:r>
        <w:rPr>
          <w:spacing w:val="-3"/>
        </w:rPr>
        <w:t> </w:t>
      </w:r>
      <w:r>
        <w:rPr/>
        <w:t>medium,</w:t>
      </w:r>
      <w:r>
        <w:rPr>
          <w:spacing w:val="-3"/>
        </w:rPr>
        <w:t> </w:t>
      </w:r>
      <w:r>
        <w:rPr/>
        <w:t>and</w:t>
      </w:r>
      <w:r>
        <w:rPr>
          <w:spacing w:val="-3"/>
        </w:rPr>
        <w:t> </w:t>
      </w:r>
      <w:r>
        <w:rPr/>
        <w:t>used</w:t>
      </w:r>
      <w:r>
        <w:rPr>
          <w:spacing w:val="-3"/>
        </w:rPr>
        <w:t> </w:t>
      </w:r>
      <w:r>
        <w:rPr/>
        <w:t>the</w:t>
      </w:r>
      <w:r>
        <w:rPr>
          <w:spacing w:val="-3"/>
        </w:rPr>
        <w:t> </w:t>
      </w:r>
      <w:r>
        <w:rPr/>
        <w:t>catalysts</w:t>
      </w:r>
      <w:r>
        <w:rPr>
          <w:spacing w:val="-3"/>
        </w:rPr>
        <w:t> </w:t>
      </w:r>
      <w:r>
        <w:rPr/>
        <w:t>obtained</w:t>
      </w:r>
      <w:r>
        <w:rPr>
          <w:spacing w:val="-3"/>
        </w:rPr>
        <w:t> </w:t>
      </w:r>
      <w:r>
        <w:rPr/>
        <w:t>to</w:t>
      </w:r>
      <w:r>
        <w:rPr>
          <w:spacing w:val="-3"/>
        </w:rPr>
        <w:t> </w:t>
      </w:r>
      <w:r>
        <w:rPr/>
        <w:t>carry</w:t>
      </w:r>
      <w:r>
        <w:rPr>
          <w:spacing w:val="-3"/>
        </w:rPr>
        <w:t> </w:t>
      </w:r>
      <w:r>
        <w:rPr/>
        <w:t>out photocatalytic degradation of</w:t>
      </w:r>
      <w:r>
        <w:rPr>
          <w:spacing w:val="-5"/>
        </w:rPr>
        <w:t> </w:t>
      </w:r>
      <w:r>
        <w:rPr/>
        <w:t>a</w:t>
      </w:r>
      <w:r>
        <w:rPr>
          <w:spacing w:val="-5"/>
        </w:rPr>
        <w:t> </w:t>
      </w:r>
      <w:r>
        <w:rPr/>
        <w:t>10</w:t>
      </w:r>
      <w:r>
        <w:rPr>
          <w:spacing w:val="-5"/>
        </w:rPr>
        <w:t> </w:t>
      </w:r>
      <w:r>
        <w:rPr/>
        <w:t>ppm</w:t>
      </w:r>
      <w:r>
        <w:rPr>
          <w:spacing w:val="-5"/>
        </w:rPr>
        <w:t> </w:t>
      </w:r>
      <w:r>
        <w:rPr/>
        <w:t>Eosin</w:t>
      </w:r>
      <w:r>
        <w:rPr>
          <w:spacing w:val="-5"/>
        </w:rPr>
        <w:t> </w:t>
      </w:r>
      <w:r>
        <w:rPr/>
        <w:t>Yellow</w:t>
      </w:r>
      <w:r>
        <w:rPr>
          <w:spacing w:val="-5"/>
        </w:rPr>
        <w:t> </w:t>
      </w:r>
      <w:r>
        <w:rPr/>
        <w:t>solution.</w:t>
      </w:r>
      <w:r>
        <w:rPr>
          <w:spacing w:val="-5"/>
        </w:rPr>
        <w:t> </w:t>
      </w:r>
      <w:r>
        <w:rPr/>
        <w:t>The</w:t>
      </w:r>
      <w:r>
        <w:rPr>
          <w:spacing w:val="-5"/>
        </w:rPr>
        <w:t> </w:t>
      </w:r>
      <w:r>
        <w:rPr/>
        <w:t>principal</w:t>
      </w:r>
      <w:r>
        <w:rPr>
          <w:spacing w:val="-5"/>
        </w:rPr>
        <w:t> </w:t>
      </w:r>
      <w:r>
        <w:rPr/>
        <w:t>observation</w:t>
      </w:r>
      <w:r>
        <w:rPr>
          <w:spacing w:val="-5"/>
        </w:rPr>
        <w:t> </w:t>
      </w:r>
      <w:r>
        <w:rPr/>
        <w:t>was</w:t>
      </w:r>
      <w:r>
        <w:rPr>
          <w:spacing w:val="-5"/>
        </w:rPr>
        <w:t> </w:t>
      </w:r>
      <w:r>
        <w:rPr/>
        <w:t>the difficulty in dye</w:t>
      </w:r>
      <w:r>
        <w:rPr>
          <w:spacing w:val="-3"/>
        </w:rPr>
        <w:t> </w:t>
      </w:r>
      <w:r>
        <w:rPr/>
        <w:t>degradation</w:t>
      </w:r>
      <w:r>
        <w:rPr>
          <w:spacing w:val="-3"/>
        </w:rPr>
        <w:t> </w:t>
      </w:r>
      <w:r>
        <w:rPr/>
        <w:t>even</w:t>
      </w:r>
      <w:r>
        <w:rPr>
          <w:spacing w:val="-3"/>
        </w:rPr>
        <w:t> </w:t>
      </w:r>
      <w:r>
        <w:rPr/>
        <w:t>in</w:t>
      </w:r>
      <w:r>
        <w:rPr>
          <w:spacing w:val="-3"/>
        </w:rPr>
        <w:t> </w:t>
      </w:r>
      <w:r>
        <w:rPr/>
        <w:t>the</w:t>
      </w:r>
      <w:r>
        <w:rPr>
          <w:spacing w:val="-3"/>
        </w:rPr>
        <w:t> </w:t>
      </w:r>
      <w:r>
        <w:rPr/>
        <w:t>presence</w:t>
      </w:r>
      <w:r>
        <w:rPr>
          <w:spacing w:val="-3"/>
        </w:rPr>
        <w:t> </w:t>
      </w:r>
      <w:r>
        <w:rPr/>
        <w:t>of</w:t>
      </w:r>
      <w:r>
        <w:rPr>
          <w:spacing w:val="-3"/>
        </w:rPr>
        <w:t> </w:t>
      </w:r>
      <w:r>
        <w:rPr/>
        <w:t>a</w:t>
      </w:r>
      <w:r>
        <w:rPr>
          <w:spacing w:val="-3"/>
        </w:rPr>
        <w:t> </w:t>
      </w:r>
      <w:r>
        <w:rPr/>
        <w:t>catalyst:</w:t>
      </w:r>
      <w:r>
        <w:rPr>
          <w:spacing w:val="-3"/>
        </w:rPr>
        <w:t> </w:t>
      </w:r>
      <w:r>
        <w:rPr/>
        <w:t>undoped</w:t>
      </w:r>
      <w:r>
        <w:rPr>
          <w:spacing w:val="-3"/>
        </w:rPr>
        <w:t> </w:t>
      </w:r>
      <w:r>
        <w:rPr/>
        <w:t>ZnO</w:t>
      </w:r>
      <w:r>
        <w:rPr>
          <w:spacing w:val="-3"/>
        </w:rPr>
        <w:t> </w:t>
      </w:r>
      <w:r>
        <w:rPr/>
        <w:t>catalyst</w:t>
      </w:r>
      <w:r>
        <w:rPr>
          <w:spacing w:val="-3"/>
        </w:rPr>
        <w:t> </w:t>
      </w:r>
      <w:r>
        <w:rPr/>
        <w:t>under</w:t>
      </w:r>
      <w:r>
        <w:rPr>
          <w:spacing w:val="-3"/>
        </w:rPr>
        <w:t> </w:t>
      </w:r>
      <w:r>
        <w:rPr/>
        <w:t>light irradiation only managed to achieve a degradation of 20%. However, on the addition of AgBr dopant to the catalyst, this degradation jumped to 80+%. Visible light</w:t>
      </w:r>
      <w:r>
        <w:rPr>
          <w:spacing w:val="-3"/>
        </w:rPr>
        <w:t> </w:t>
      </w:r>
      <w:r>
        <w:rPr/>
        <w:t>source</w:t>
      </w:r>
      <w:r>
        <w:rPr>
          <w:spacing w:val="-3"/>
        </w:rPr>
        <w:t> </w:t>
      </w:r>
      <w:r>
        <w:rPr/>
        <w:t>was</w:t>
      </w:r>
      <w:r>
        <w:rPr>
          <w:spacing w:val="-3"/>
        </w:rPr>
        <w:t> </w:t>
      </w:r>
      <w:r>
        <w:rPr/>
        <w:t>utilised</w:t>
      </w:r>
      <w:r>
        <w:rPr>
          <w:spacing w:val="-3"/>
        </w:rPr>
        <w:t> </w:t>
      </w:r>
      <w:r>
        <w:rPr/>
        <w:t>in</w:t>
      </w:r>
      <w:r>
        <w:rPr>
          <w:spacing w:val="-3"/>
        </w:rPr>
        <w:t> </w:t>
      </w:r>
      <w:r>
        <w:rPr/>
        <w:t>this experiment</w:t>
      </w:r>
      <w:r>
        <w:rPr>
          <w:spacing w:val="-3"/>
        </w:rPr>
        <w:t> </w:t>
      </w:r>
      <w:r>
        <w:rPr/>
        <w:t>with</w:t>
      </w:r>
      <w:r>
        <w:rPr>
          <w:spacing w:val="-3"/>
        </w:rPr>
        <w:t> </w:t>
      </w:r>
      <w:r>
        <w:rPr/>
        <w:t>varying</w:t>
      </w:r>
      <w:r>
        <w:rPr>
          <w:spacing w:val="-3"/>
        </w:rPr>
        <w:t> </w:t>
      </w:r>
      <w:r>
        <w:rPr/>
        <w:t>powers</w:t>
      </w:r>
      <w:r>
        <w:rPr>
          <w:spacing w:val="-3"/>
        </w:rPr>
        <w:t> </w:t>
      </w:r>
      <w:r>
        <w:rPr/>
        <w:t>of</w:t>
      </w:r>
      <w:r>
        <w:rPr>
          <w:spacing w:val="-3"/>
        </w:rPr>
        <w:t> </w:t>
      </w:r>
      <w:r>
        <w:rPr/>
        <w:t>200</w:t>
      </w:r>
      <w:r>
        <w:rPr>
          <w:spacing w:val="-3"/>
        </w:rPr>
        <w:t> </w:t>
      </w:r>
      <w:r>
        <w:rPr/>
        <w:t>W</w:t>
      </w:r>
      <w:r>
        <w:rPr>
          <w:spacing w:val="-3"/>
        </w:rPr>
        <w:t> </w:t>
      </w:r>
      <w:r>
        <w:rPr/>
        <w:t>to</w:t>
      </w:r>
      <w:r>
        <w:rPr>
          <w:spacing w:val="-3"/>
        </w:rPr>
        <w:t> </w:t>
      </w:r>
      <w:r>
        <w:rPr/>
        <w:t>600</w:t>
      </w:r>
      <w:r>
        <w:rPr>
          <w:spacing w:val="-3"/>
        </w:rPr>
        <w:t> </w:t>
      </w:r>
      <w:r>
        <w:rPr/>
        <w:t>W.</w:t>
      </w:r>
      <w:r>
        <w:rPr>
          <w:spacing w:val="-3"/>
        </w:rPr>
        <w:t> </w:t>
      </w:r>
      <w:r>
        <w:rPr/>
        <w:t>It</w:t>
      </w:r>
      <w:r>
        <w:rPr>
          <w:spacing w:val="-3"/>
        </w:rPr>
        <w:t> </w:t>
      </w:r>
      <w:r>
        <w:rPr/>
        <w:t>was</w:t>
      </w:r>
      <w:r>
        <w:rPr>
          <w:spacing w:val="-3"/>
        </w:rPr>
        <w:t> </w:t>
      </w:r>
      <w:r>
        <w:rPr/>
        <w:t>observed</w:t>
      </w:r>
      <w:r>
        <w:rPr>
          <w:spacing w:val="-3"/>
        </w:rPr>
        <w:t> </w:t>
      </w:r>
      <w:r>
        <w:rPr/>
        <w:t>that</w:t>
      </w:r>
      <w:r>
        <w:rPr>
          <w:spacing w:val="-3"/>
        </w:rPr>
        <w:t> </w:t>
      </w:r>
      <w:r>
        <w:rPr/>
        <w:t>increase</w:t>
      </w:r>
      <w:r>
        <w:rPr>
          <w:spacing w:val="-3"/>
        </w:rPr>
        <w:t> </w:t>
      </w:r>
      <w:r>
        <w:rPr/>
        <w:t>in</w:t>
      </w:r>
      <w:r>
        <w:rPr>
          <w:spacing w:val="-3"/>
        </w:rPr>
        <w:t> </w:t>
      </w:r>
      <w:r>
        <w:rPr/>
        <w:t>lamp</w:t>
      </w:r>
      <w:r>
        <w:rPr>
          <w:spacing w:val="-3"/>
        </w:rPr>
        <w:t> </w:t>
      </w:r>
      <w:r>
        <w:rPr/>
        <w:t>power led to almost linear increases</w:t>
      </w:r>
      <w:r>
        <w:rPr>
          <w:spacing w:val="-3"/>
        </w:rPr>
        <w:t> </w:t>
      </w:r>
      <w:r>
        <w:rPr/>
        <w:t>in</w:t>
      </w:r>
      <w:r>
        <w:rPr>
          <w:spacing w:val="-3"/>
        </w:rPr>
        <w:t> </w:t>
      </w:r>
      <w:r>
        <w:rPr/>
        <w:t>degradation</w:t>
      </w:r>
      <w:r>
        <w:rPr>
          <w:spacing w:val="-3"/>
        </w:rPr>
        <w:t> </w:t>
      </w:r>
      <w:r>
        <w:rPr/>
        <w:t>efficiencies.</w:t>
      </w:r>
      <w:r>
        <w:rPr>
          <w:spacing w:val="-3"/>
        </w:rPr>
        <w:t> </w:t>
      </w:r>
      <w:r>
        <w:rPr/>
        <w:t>The</w:t>
      </w:r>
      <w:r>
        <w:rPr>
          <w:spacing w:val="-3"/>
        </w:rPr>
        <w:t> </w:t>
      </w:r>
      <w:r>
        <w:rPr/>
        <w:t>optimum</w:t>
      </w:r>
      <w:r>
        <w:rPr>
          <w:spacing w:val="-3"/>
        </w:rPr>
        <w:t> </w:t>
      </w:r>
      <w:r>
        <w:rPr/>
        <w:t>pH</w:t>
      </w:r>
      <w:r>
        <w:rPr>
          <w:spacing w:val="-3"/>
        </w:rPr>
        <w:t> </w:t>
      </w:r>
      <w:r>
        <w:rPr/>
        <w:t>values</w:t>
      </w:r>
      <w:r>
        <w:rPr>
          <w:spacing w:val="-3"/>
        </w:rPr>
        <w:t> </w:t>
      </w:r>
      <w:r>
        <w:rPr/>
        <w:t>were</w:t>
      </w:r>
      <w:r>
        <w:rPr>
          <w:spacing w:val="-3"/>
        </w:rPr>
        <w:t> </w:t>
      </w:r>
      <w:r>
        <w:rPr/>
        <w:t>observed to be 8.03,</w:t>
      </w:r>
      <w:r>
        <w:rPr>
          <w:spacing w:val="-3"/>
        </w:rPr>
        <w:t> </w:t>
      </w:r>
      <w:r>
        <w:rPr/>
        <w:t>6.26</w:t>
      </w:r>
      <w:r>
        <w:rPr>
          <w:spacing w:val="-3"/>
        </w:rPr>
        <w:t> </w:t>
      </w:r>
      <w:r>
        <w:rPr/>
        <w:t>and</w:t>
      </w:r>
      <w:r>
        <w:rPr>
          <w:spacing w:val="-3"/>
        </w:rPr>
        <w:t> </w:t>
      </w:r>
      <w:r>
        <w:rPr/>
        <w:t>7.25</w:t>
      </w:r>
      <w:r>
        <w:rPr>
          <w:spacing w:val="-3"/>
        </w:rPr>
        <w:t> </w:t>
      </w:r>
      <w:r>
        <w:rPr/>
        <w:t>respectively.</w:t>
      </w:r>
      <w:r>
        <w:rPr>
          <w:spacing w:val="-3"/>
        </w:rPr>
        <w:t> </w:t>
      </w:r>
      <w:r>
        <w:rPr/>
        <w:t>The</w:t>
      </w:r>
      <w:r>
        <w:rPr>
          <w:spacing w:val="-3"/>
        </w:rPr>
        <w:t> </w:t>
      </w:r>
      <w:r>
        <w:rPr/>
        <w:t>reason</w:t>
      </w:r>
      <w:r>
        <w:rPr>
          <w:spacing w:val="-3"/>
        </w:rPr>
        <w:t> </w:t>
      </w:r>
      <w:r>
        <w:rPr/>
        <w:t>for</w:t>
      </w:r>
      <w:r>
        <w:rPr>
          <w:spacing w:val="-3"/>
        </w:rPr>
        <w:t> </w:t>
      </w:r>
      <w:r>
        <w:rPr/>
        <w:t>this</w:t>
      </w:r>
      <w:r>
        <w:rPr>
          <w:spacing w:val="-3"/>
        </w:rPr>
        <w:t> </w:t>
      </w:r>
      <w:r>
        <w:rPr/>
        <w:t>has</w:t>
      </w:r>
      <w:r>
        <w:rPr>
          <w:spacing w:val="-3"/>
        </w:rPr>
        <w:t> </w:t>
      </w:r>
      <w:r>
        <w:rPr/>
        <w:t>been</w:t>
      </w:r>
      <w:r>
        <w:rPr>
          <w:spacing w:val="-3"/>
        </w:rPr>
        <w:t> </w:t>
      </w:r>
      <w:r>
        <w:rPr/>
        <w:t>assigned</w:t>
      </w:r>
      <w:r>
        <w:rPr>
          <w:spacing w:val="-3"/>
        </w:rPr>
        <w:t> </w:t>
      </w:r>
      <w:r>
        <w:rPr/>
        <w:t>to</w:t>
      </w:r>
      <w:r>
        <w:rPr>
          <w:spacing w:val="-3"/>
        </w:rPr>
        <w:t> </w:t>
      </w:r>
      <w:r>
        <w:rPr/>
        <w:t>the</w:t>
      </w:r>
      <w:r>
        <w:rPr>
          <w:spacing w:val="-3"/>
        </w:rPr>
        <w:t> </w:t>
      </w:r>
      <w:r>
        <w:rPr/>
        <w:t>anionic</w:t>
      </w:r>
      <w:r>
        <w:rPr>
          <w:spacing w:val="-3"/>
        </w:rPr>
        <w:t> </w:t>
      </w:r>
      <w:r>
        <w:rPr/>
        <w:t>nature of the Eosin Yellow dye.</w:t>
      </w:r>
    </w:p>
    <w:p>
      <w:pPr>
        <w:pStyle w:val="BodyText"/>
        <w:spacing w:before="137"/>
      </w:pPr>
    </w:p>
    <w:p>
      <w:pPr>
        <w:pStyle w:val="BodyText"/>
        <w:spacing w:line="360" w:lineRule="auto" w:before="1"/>
        <w:ind w:left="1079" w:right="1078"/>
        <w:jc w:val="both"/>
      </w:pPr>
      <w:r>
        <w:rPr/>
        <w:t>Liu et al. (2012) prepared BiOCl and TiO</w:t>
      </w:r>
      <w:r>
        <w:rPr>
          <w:vertAlign w:val="subscript"/>
        </w:rPr>
        <w:t>2</w:t>
      </w:r>
      <w:r>
        <w:rPr>
          <w:vertAlign w:val="baseline"/>
        </w:rPr>
        <w:t> catalysts by utilising the reverse micro-emulsion approach. N-hexanol was the co-surfactant, and cyclohexane was used in the oil phase. </w:t>
      </w:r>
      <w:r>
        <w:rPr>
          <w:vertAlign w:val="baseline"/>
        </w:rPr>
        <w:t>The photocatalytic degradation of 50 ppm Eosin Yellow solution was carried out by using these catalysts separately, as well as by using them in predetermined ratios. As before, Eosin Yellow proved to be a difficult dye to</w:t>
      </w:r>
      <w:r>
        <w:rPr>
          <w:spacing w:val="-3"/>
          <w:vertAlign w:val="baseline"/>
        </w:rPr>
        <w:t> </w:t>
      </w:r>
      <w:r>
        <w:rPr>
          <w:vertAlign w:val="baseline"/>
        </w:rPr>
        <w:t>remove:</w:t>
      </w:r>
      <w:r>
        <w:rPr>
          <w:spacing w:val="-3"/>
          <w:vertAlign w:val="baseline"/>
        </w:rPr>
        <w:t> </w:t>
      </w:r>
      <w:r>
        <w:rPr>
          <w:vertAlign w:val="baseline"/>
        </w:rPr>
        <w:t>TiO</w:t>
      </w:r>
      <w:r>
        <w:rPr>
          <w:vertAlign w:val="subscript"/>
        </w:rPr>
        <w:t>2</w:t>
      </w:r>
      <w:r>
        <w:rPr>
          <w:spacing w:val="-3"/>
          <w:vertAlign w:val="baseline"/>
        </w:rPr>
        <w:t> </w:t>
      </w:r>
      <w:r>
        <w:rPr>
          <w:vertAlign w:val="baseline"/>
        </w:rPr>
        <w:t>and</w:t>
      </w:r>
      <w:r>
        <w:rPr>
          <w:spacing w:val="-3"/>
          <w:vertAlign w:val="baseline"/>
        </w:rPr>
        <w:t> </w:t>
      </w:r>
      <w:r>
        <w:rPr>
          <w:vertAlign w:val="baseline"/>
        </w:rPr>
        <w:t>BiOCl</w:t>
      </w:r>
      <w:r>
        <w:rPr>
          <w:spacing w:val="-3"/>
          <w:vertAlign w:val="baseline"/>
        </w:rPr>
        <w:t> </w:t>
      </w:r>
      <w:r>
        <w:rPr>
          <w:vertAlign w:val="baseline"/>
        </w:rPr>
        <w:t>alone</w:t>
      </w:r>
      <w:r>
        <w:rPr>
          <w:spacing w:val="-3"/>
          <w:vertAlign w:val="baseline"/>
        </w:rPr>
        <w:t> </w:t>
      </w:r>
      <w:r>
        <w:rPr>
          <w:vertAlign w:val="baseline"/>
        </w:rPr>
        <w:t>only</w:t>
      </w:r>
      <w:r>
        <w:rPr>
          <w:spacing w:val="-3"/>
          <w:vertAlign w:val="baseline"/>
        </w:rPr>
        <w:t> </w:t>
      </w:r>
      <w:r>
        <w:rPr>
          <w:vertAlign w:val="baseline"/>
        </w:rPr>
        <w:t>managed</w:t>
      </w:r>
      <w:r>
        <w:rPr>
          <w:spacing w:val="-3"/>
          <w:vertAlign w:val="baseline"/>
        </w:rPr>
        <w:t> </w:t>
      </w:r>
      <w:r>
        <w:rPr>
          <w:vertAlign w:val="baseline"/>
        </w:rPr>
        <w:t>degradation</w:t>
      </w:r>
      <w:r>
        <w:rPr>
          <w:spacing w:val="-3"/>
          <w:vertAlign w:val="baseline"/>
        </w:rPr>
        <w:t> </w:t>
      </w:r>
      <w:r>
        <w:rPr>
          <w:vertAlign w:val="baseline"/>
        </w:rPr>
        <w:t>rates</w:t>
      </w:r>
      <w:r>
        <w:rPr>
          <w:spacing w:val="-3"/>
          <w:vertAlign w:val="baseline"/>
        </w:rPr>
        <w:t> </w:t>
      </w:r>
      <w:r>
        <w:rPr>
          <w:vertAlign w:val="baseline"/>
        </w:rPr>
        <w:t>of 8.3% and 53.7% respectively after 2 hours of reaction. However, once the catalysts were used together in predetermined ratios, the degradation efficiency spiked to as high as 93.6% for a mixture</w:t>
      </w:r>
      <w:r>
        <w:rPr>
          <w:spacing w:val="27"/>
          <w:vertAlign w:val="baseline"/>
        </w:rPr>
        <w:t> </w:t>
      </w:r>
      <w:r>
        <w:rPr>
          <w:vertAlign w:val="baseline"/>
        </w:rPr>
        <w:t>of</w:t>
      </w:r>
      <w:r>
        <w:rPr>
          <w:spacing w:val="27"/>
          <w:vertAlign w:val="baseline"/>
        </w:rPr>
        <w:t> </w:t>
      </w:r>
      <w:r>
        <w:rPr>
          <w:vertAlign w:val="baseline"/>
        </w:rPr>
        <w:t>50% BiOCl and 50% TiO</w:t>
      </w:r>
      <w:r>
        <w:rPr>
          <w:vertAlign w:val="subscript"/>
        </w:rPr>
        <w:t>2</w:t>
      </w:r>
      <w:r>
        <w:rPr>
          <w:vertAlign w:val="baseline"/>
        </w:rPr>
        <w:t>. The optimum pH was also determined in this case to be pH 4, with both more basic or more acidic pH leading to reduced degradation efficiencies.</w:t>
      </w:r>
    </w:p>
    <w:p>
      <w:pPr>
        <w:pStyle w:val="BodyText"/>
        <w:spacing w:before="137"/>
      </w:pPr>
    </w:p>
    <w:p>
      <w:pPr>
        <w:pStyle w:val="BodyText"/>
        <w:spacing w:line="360" w:lineRule="auto" w:before="1"/>
        <w:ind w:left="1079" w:right="1078"/>
        <w:jc w:val="both"/>
      </w:pPr>
      <w:r>
        <w:rPr/>
        <w:t>Sunkara &amp; Botsa (2019) utilised the hydrothermal approach for synthesis of </w:t>
      </w:r>
      <w:r>
        <w:rPr/>
        <w:t>SnO</w:t>
      </w:r>
      <w:r>
        <w:rPr>
          <w:vertAlign w:val="subscript"/>
        </w:rPr>
        <w:t>2</w:t>
      </w:r>
      <w:r>
        <w:rPr>
          <w:vertAlign w:val="baseline"/>
        </w:rPr>
        <w:t>/Fe</w:t>
      </w:r>
      <w:r>
        <w:rPr>
          <w:vertAlign w:val="subscript"/>
        </w:rPr>
        <w:t>2</w:t>
      </w:r>
      <w:r>
        <w:rPr>
          <w:vertAlign w:val="baseline"/>
        </w:rPr>
        <w:t>O</w:t>
      </w:r>
      <w:r>
        <w:rPr>
          <w:vertAlign w:val="subscript"/>
        </w:rPr>
        <w:t>3</w:t>
      </w:r>
      <w:r>
        <w:rPr>
          <w:vertAlign w:val="baseline"/>
        </w:rPr>
        <w:t>/Ag</w:t>
      </w:r>
      <w:r>
        <w:rPr>
          <w:spacing w:val="40"/>
          <w:vertAlign w:val="baseline"/>
        </w:rPr>
        <w:t> </w:t>
      </w:r>
      <w:r>
        <w:rPr>
          <w:vertAlign w:val="baseline"/>
        </w:rPr>
        <w:t>nano composite, as well as SnO</w:t>
      </w:r>
      <w:r>
        <w:rPr>
          <w:vertAlign w:val="subscript"/>
        </w:rPr>
        <w:t>2</w:t>
      </w:r>
      <w:r>
        <w:rPr>
          <w:vertAlign w:val="baseline"/>
        </w:rPr>
        <w:t>/Fe</w:t>
      </w:r>
      <w:r>
        <w:rPr>
          <w:vertAlign w:val="subscript"/>
        </w:rPr>
        <w:t>2</w:t>
      </w:r>
      <w:r>
        <w:rPr>
          <w:vertAlign w:val="baseline"/>
        </w:rPr>
        <w:t>O</w:t>
      </w:r>
      <w:r>
        <w:rPr>
          <w:vertAlign w:val="subscript"/>
        </w:rPr>
        <w:t>3</w:t>
      </w:r>
      <w:r>
        <w:rPr>
          <w:vertAlign w:val="baseline"/>
        </w:rPr>
        <w:t> nano composite. The photocatalytic activity of the catalysts were tested on a 10 ppm Eosin Yellow solution under varying pH and catalyst dosing conditions with visible light irradiation. For SnO</w:t>
      </w:r>
      <w:r>
        <w:rPr>
          <w:vertAlign w:val="subscript"/>
        </w:rPr>
        <w:t>2</w:t>
      </w:r>
      <w:r>
        <w:rPr>
          <w:vertAlign w:val="baseline"/>
        </w:rPr>
        <w:t>/Fe</w:t>
      </w:r>
      <w:r>
        <w:rPr>
          <w:vertAlign w:val="subscript"/>
        </w:rPr>
        <w:t>2</w:t>
      </w:r>
      <w:r>
        <w:rPr>
          <w:vertAlign w:val="baseline"/>
        </w:rPr>
        <w:t>O</w:t>
      </w:r>
      <w:r>
        <w:rPr>
          <w:vertAlign w:val="subscript"/>
        </w:rPr>
        <w:t>3</w:t>
      </w:r>
      <w:r>
        <w:rPr>
          <w:vertAlign w:val="baseline"/>
        </w:rPr>
        <w:t> nanocomposites, the maximum degradation efficiency was 31%, however, the Ag doped nanocomposites were much more effective, achieving degradation efficiencies of 79%. It was observed that increase in initial catalyst</w:t>
      </w:r>
      <w:r>
        <w:rPr>
          <w:spacing w:val="14"/>
          <w:vertAlign w:val="baseline"/>
        </w:rPr>
        <w:t> </w:t>
      </w:r>
      <w:r>
        <w:rPr>
          <w:vertAlign w:val="baseline"/>
        </w:rPr>
        <w:t>concentration</w:t>
      </w:r>
      <w:r>
        <w:rPr>
          <w:spacing w:val="15"/>
          <w:vertAlign w:val="baseline"/>
        </w:rPr>
        <w:t> </w:t>
      </w:r>
      <w:r>
        <w:rPr>
          <w:vertAlign w:val="baseline"/>
        </w:rPr>
        <w:t>led</w:t>
      </w:r>
      <w:r>
        <w:rPr>
          <w:spacing w:val="14"/>
          <w:vertAlign w:val="baseline"/>
        </w:rPr>
        <w:t> </w:t>
      </w:r>
      <w:r>
        <w:rPr>
          <w:vertAlign w:val="baseline"/>
        </w:rPr>
        <w:t>to</w:t>
      </w:r>
      <w:r>
        <w:rPr>
          <w:spacing w:val="15"/>
          <w:vertAlign w:val="baseline"/>
        </w:rPr>
        <w:t> </w:t>
      </w:r>
      <w:r>
        <w:rPr>
          <w:vertAlign w:val="baseline"/>
        </w:rPr>
        <w:t>significantly</w:t>
      </w:r>
      <w:r>
        <w:rPr>
          <w:spacing w:val="14"/>
          <w:vertAlign w:val="baseline"/>
        </w:rPr>
        <w:t> </w:t>
      </w:r>
      <w:r>
        <w:rPr>
          <w:vertAlign w:val="baseline"/>
        </w:rPr>
        <w:t>lower</w:t>
      </w:r>
      <w:r>
        <w:rPr>
          <w:spacing w:val="15"/>
          <w:vertAlign w:val="baseline"/>
        </w:rPr>
        <w:t> </w:t>
      </w:r>
      <w:r>
        <w:rPr>
          <w:vertAlign w:val="baseline"/>
        </w:rPr>
        <w:t>degradation</w:t>
      </w:r>
      <w:r>
        <w:rPr>
          <w:spacing w:val="14"/>
          <w:vertAlign w:val="baseline"/>
        </w:rPr>
        <w:t> </w:t>
      </w:r>
      <w:r>
        <w:rPr>
          <w:vertAlign w:val="baseline"/>
        </w:rPr>
        <w:t>efficiencies. In this</w:t>
      </w:r>
      <w:r>
        <w:rPr>
          <w:spacing w:val="-1"/>
          <w:vertAlign w:val="baseline"/>
        </w:rPr>
        <w:t> </w:t>
      </w:r>
      <w:r>
        <w:rPr>
          <w:vertAlign w:val="baseline"/>
        </w:rPr>
        <w:t>case, in </w:t>
      </w:r>
      <w:r>
        <w:rPr>
          <w:spacing w:val="-2"/>
          <w:vertAlign w:val="baseline"/>
        </w:rPr>
        <w:t>contrast</w:t>
      </w:r>
    </w:p>
    <w:p>
      <w:pPr>
        <w:pStyle w:val="BodyText"/>
        <w:spacing w:after="0" w:line="360" w:lineRule="auto"/>
        <w:jc w:val="both"/>
        <w:sectPr>
          <w:pgSz w:w="12240" w:h="15840"/>
          <w:pgMar w:header="0" w:footer="827" w:top="1380" w:bottom="1020" w:left="360" w:right="360"/>
        </w:sectPr>
      </w:pPr>
    </w:p>
    <w:p>
      <w:pPr>
        <w:pStyle w:val="BodyText"/>
        <w:spacing w:line="360" w:lineRule="auto" w:before="60"/>
        <w:ind w:left="1079" w:right="1081"/>
        <w:jc w:val="both"/>
      </w:pPr>
      <w:r>
        <w:rPr/>
        <w:t>close to neutral pH being the optimum, a</w:t>
      </w:r>
      <w:r>
        <w:rPr>
          <w:spacing w:val="-2"/>
        </w:rPr>
        <w:t> </w:t>
      </w:r>
      <w:r>
        <w:rPr/>
        <w:t>pH</w:t>
      </w:r>
      <w:r>
        <w:rPr>
          <w:spacing w:val="-2"/>
        </w:rPr>
        <w:t> </w:t>
      </w:r>
      <w:r>
        <w:rPr/>
        <w:t>of</w:t>
      </w:r>
      <w:r>
        <w:rPr>
          <w:spacing w:val="-2"/>
        </w:rPr>
        <w:t> </w:t>
      </w:r>
      <w:r>
        <w:rPr/>
        <w:t>9</w:t>
      </w:r>
      <w:r>
        <w:rPr>
          <w:spacing w:val="-2"/>
        </w:rPr>
        <w:t> </w:t>
      </w:r>
      <w:r>
        <w:rPr/>
        <w:t>was</w:t>
      </w:r>
      <w:r>
        <w:rPr>
          <w:spacing w:val="-2"/>
        </w:rPr>
        <w:t> </w:t>
      </w:r>
      <w:r>
        <w:rPr/>
        <w:t>found</w:t>
      </w:r>
      <w:r>
        <w:rPr>
          <w:spacing w:val="-2"/>
        </w:rPr>
        <w:t> </w:t>
      </w:r>
      <w:r>
        <w:rPr/>
        <w:t>out</w:t>
      </w:r>
      <w:r>
        <w:rPr>
          <w:spacing w:val="-2"/>
        </w:rPr>
        <w:t> </w:t>
      </w:r>
      <w:r>
        <w:rPr/>
        <w:t>to</w:t>
      </w:r>
      <w:r>
        <w:rPr>
          <w:spacing w:val="-2"/>
        </w:rPr>
        <w:t> </w:t>
      </w:r>
      <w:r>
        <w:rPr/>
        <w:t>be</w:t>
      </w:r>
      <w:r>
        <w:rPr>
          <w:spacing w:val="-2"/>
        </w:rPr>
        <w:t> </w:t>
      </w:r>
      <w:r>
        <w:rPr/>
        <w:t>the</w:t>
      </w:r>
      <w:r>
        <w:rPr>
          <w:spacing w:val="-2"/>
        </w:rPr>
        <w:t> </w:t>
      </w:r>
      <w:r>
        <w:rPr/>
        <w:t>optimum</w:t>
      </w:r>
      <w:r>
        <w:rPr>
          <w:spacing w:val="-2"/>
        </w:rPr>
        <w:t> </w:t>
      </w:r>
      <w:r>
        <w:rPr/>
        <w:t>condition</w:t>
      </w:r>
      <w:r>
        <w:rPr>
          <w:spacing w:val="-2"/>
        </w:rPr>
        <w:t> </w:t>
      </w:r>
      <w:r>
        <w:rPr/>
        <w:t>for dye degradation.</w:t>
      </w:r>
    </w:p>
    <w:p>
      <w:pPr>
        <w:pStyle w:val="BodyText"/>
        <w:spacing w:before="137"/>
      </w:pPr>
    </w:p>
    <w:p>
      <w:pPr>
        <w:pStyle w:val="BodyText"/>
        <w:spacing w:line="360" w:lineRule="auto" w:before="1"/>
        <w:ind w:left="1079" w:right="1078"/>
        <w:jc w:val="both"/>
      </w:pPr>
      <w:r>
        <w:rPr/>
        <w:t>Zheng et al. (2007) utilised the classic FeSO</w:t>
      </w:r>
      <w:r>
        <w:rPr>
          <w:vertAlign w:val="subscript"/>
        </w:rPr>
        <w:t>4</w:t>
      </w:r>
      <w:r>
        <w:rPr>
          <w:vertAlign w:val="baseline"/>
        </w:rPr>
        <w:t>.7H</w:t>
      </w:r>
      <w:r>
        <w:rPr>
          <w:vertAlign w:val="subscript"/>
        </w:rPr>
        <w:t>2</w:t>
      </w:r>
      <w:r>
        <w:rPr>
          <w:vertAlign w:val="baseline"/>
        </w:rPr>
        <w:t>O catalyst to carry out degradation of Eosin Yellow under conditions of both a 450W mercury lamp as well as</w:t>
      </w:r>
      <w:r>
        <w:rPr>
          <w:spacing w:val="-3"/>
          <w:vertAlign w:val="baseline"/>
        </w:rPr>
        <w:t> </w:t>
      </w:r>
      <w:r>
        <w:rPr>
          <w:vertAlign w:val="baseline"/>
        </w:rPr>
        <w:t>sunlight.</w:t>
      </w:r>
      <w:r>
        <w:rPr>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observed</w:t>
      </w:r>
      <w:r>
        <w:rPr>
          <w:spacing w:val="-3"/>
          <w:vertAlign w:val="baseline"/>
        </w:rPr>
        <w:t> </w:t>
      </w:r>
      <w:r>
        <w:rPr>
          <w:vertAlign w:val="baseline"/>
        </w:rPr>
        <w:t>that even a strong powered UV lamp with catalyst and H</w:t>
      </w:r>
      <w:r>
        <w:rPr>
          <w:vertAlign w:val="subscript"/>
        </w:rPr>
        <w:t>2</w:t>
      </w:r>
      <w:r>
        <w:rPr>
          <w:vertAlign w:val="baseline"/>
        </w:rPr>
        <w:t>O</w:t>
      </w:r>
      <w:r>
        <w:rPr>
          <w:vertAlign w:val="subscript"/>
        </w:rPr>
        <w:t>2</w:t>
      </w:r>
      <w:r>
        <w:rPr>
          <w:vertAlign w:val="baseline"/>
        </w:rPr>
        <w:t> dosing managed to degrade the dye </w:t>
      </w:r>
      <w:r>
        <w:rPr>
          <w:vertAlign w:val="baseline"/>
        </w:rPr>
        <w:t>by 50% in case of a 20 ppm Eosin</w:t>
      </w:r>
      <w:r>
        <w:rPr>
          <w:spacing w:val="-4"/>
          <w:vertAlign w:val="baseline"/>
        </w:rPr>
        <w:t> </w:t>
      </w:r>
      <w:r>
        <w:rPr>
          <w:vertAlign w:val="baseline"/>
        </w:rPr>
        <w:t>Yellow</w:t>
      </w:r>
      <w:r>
        <w:rPr>
          <w:spacing w:val="-4"/>
          <w:vertAlign w:val="baseline"/>
        </w:rPr>
        <w:t> </w:t>
      </w:r>
      <w:r>
        <w:rPr>
          <w:vertAlign w:val="baseline"/>
        </w:rPr>
        <w:t>solution.</w:t>
      </w:r>
      <w:r>
        <w:rPr>
          <w:spacing w:val="-4"/>
          <w:vertAlign w:val="baseline"/>
        </w:rPr>
        <w:t> </w:t>
      </w:r>
      <w:r>
        <w:rPr>
          <w:vertAlign w:val="baseline"/>
        </w:rPr>
        <w:t>In</w:t>
      </w:r>
      <w:r>
        <w:rPr>
          <w:spacing w:val="-4"/>
          <w:vertAlign w:val="baseline"/>
        </w:rPr>
        <w:t> </w:t>
      </w:r>
      <w:r>
        <w:rPr>
          <w:vertAlign w:val="baseline"/>
        </w:rPr>
        <w:t>contrast,</w:t>
      </w:r>
      <w:r>
        <w:rPr>
          <w:spacing w:val="-4"/>
          <w:vertAlign w:val="baseline"/>
        </w:rPr>
        <w:t> </w:t>
      </w:r>
      <w:r>
        <w:rPr>
          <w:vertAlign w:val="baseline"/>
        </w:rPr>
        <w:t>under</w:t>
      </w:r>
      <w:r>
        <w:rPr>
          <w:spacing w:val="-4"/>
          <w:vertAlign w:val="baseline"/>
        </w:rPr>
        <w:t> </w:t>
      </w:r>
      <w:r>
        <w:rPr>
          <w:vertAlign w:val="baseline"/>
        </w:rPr>
        <w:t>sunlight,</w:t>
      </w:r>
      <w:r>
        <w:rPr>
          <w:spacing w:val="-4"/>
          <w:vertAlign w:val="baseline"/>
        </w:rPr>
        <w:t> </w:t>
      </w:r>
      <w:r>
        <w:rPr>
          <w:vertAlign w:val="baseline"/>
        </w:rPr>
        <w:t>the</w:t>
      </w:r>
      <w:r>
        <w:rPr>
          <w:spacing w:val="-4"/>
          <w:vertAlign w:val="baseline"/>
        </w:rPr>
        <w:t> </w:t>
      </w:r>
      <w:r>
        <w:rPr>
          <w:vertAlign w:val="baseline"/>
        </w:rPr>
        <w:t>dye</w:t>
      </w:r>
      <w:r>
        <w:rPr>
          <w:spacing w:val="-4"/>
          <w:vertAlign w:val="baseline"/>
        </w:rPr>
        <w:t> </w:t>
      </w:r>
      <w:r>
        <w:rPr>
          <w:vertAlign w:val="baseline"/>
        </w:rPr>
        <w:t>degraded</w:t>
      </w:r>
      <w:r>
        <w:rPr>
          <w:spacing w:val="-4"/>
          <w:vertAlign w:val="baseline"/>
        </w:rPr>
        <w:t> </w:t>
      </w:r>
      <w:r>
        <w:rPr>
          <w:vertAlign w:val="baseline"/>
        </w:rPr>
        <w:t>by 90+% with sufficient H</w:t>
      </w:r>
      <w:r>
        <w:rPr>
          <w:vertAlign w:val="subscript"/>
        </w:rPr>
        <w:t>2</w:t>
      </w:r>
      <w:r>
        <w:rPr>
          <w:vertAlign w:val="baseline"/>
        </w:rPr>
        <w:t>O</w:t>
      </w:r>
      <w:r>
        <w:rPr>
          <w:vertAlign w:val="subscript"/>
        </w:rPr>
        <w:t>2</w:t>
      </w:r>
      <w:r>
        <w:rPr>
          <w:vertAlign w:val="baseline"/>
        </w:rPr>
        <w:t> dosing. The optimum pH value in</w:t>
      </w:r>
      <w:r>
        <w:rPr>
          <w:spacing w:val="-3"/>
          <w:vertAlign w:val="baseline"/>
        </w:rPr>
        <w:t> </w:t>
      </w:r>
      <w:r>
        <w:rPr>
          <w:vertAlign w:val="baseline"/>
        </w:rPr>
        <w:t>this</w:t>
      </w:r>
      <w:r>
        <w:rPr>
          <w:spacing w:val="-3"/>
          <w:vertAlign w:val="baseline"/>
        </w:rPr>
        <w:t> </w:t>
      </w:r>
      <w:r>
        <w:rPr>
          <w:vertAlign w:val="baseline"/>
        </w:rPr>
        <w:t>case</w:t>
      </w:r>
      <w:r>
        <w:rPr>
          <w:spacing w:val="-3"/>
          <w:vertAlign w:val="baseline"/>
        </w:rPr>
        <w:t> </w:t>
      </w:r>
      <w:r>
        <w:rPr>
          <w:vertAlign w:val="baseline"/>
        </w:rPr>
        <w:t>was</w:t>
      </w:r>
      <w:r>
        <w:rPr>
          <w:spacing w:val="-3"/>
          <w:vertAlign w:val="baseline"/>
        </w:rPr>
        <w:t> </w:t>
      </w:r>
      <w:r>
        <w:rPr>
          <w:vertAlign w:val="baseline"/>
        </w:rPr>
        <w:t>determined</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3.5 in case of sun as the light source.</w:t>
      </w:r>
    </w:p>
    <w:p>
      <w:pPr>
        <w:pStyle w:val="BodyText"/>
        <w:spacing w:before="137"/>
      </w:pPr>
    </w:p>
    <w:p>
      <w:pPr>
        <w:pStyle w:val="BodyText"/>
        <w:spacing w:line="360" w:lineRule="auto" w:before="1"/>
        <w:ind w:left="1079" w:right="1079"/>
        <w:jc w:val="both"/>
      </w:pPr>
      <w:r>
        <w:rPr/>
        <w:t>Sharma et al. (2017) prepared ZnO catalysts via the co-precipitation route. The ZnO powder </w:t>
      </w:r>
      <w:r>
        <w:rPr/>
        <w:t>so obtained were annealed at different temperatures and their photocatalytic activity was tested by degradation of 0.0001 mol/lit solution of Eosin Yellow (approximately 69 ppm) under solar irradiation. For ZnO powder annealed at 300°C</w:t>
      </w:r>
      <w:r>
        <w:rPr>
          <w:color w:val="1F1F1F"/>
        </w:rPr>
        <w:t>, </w:t>
      </w:r>
      <w:r>
        <w:rPr/>
        <w:t>degradation efficiency of 40% over</w:t>
      </w:r>
      <w:r>
        <w:rPr>
          <w:spacing w:val="-3"/>
        </w:rPr>
        <w:t> </w:t>
      </w:r>
      <w:r>
        <w:rPr/>
        <w:t>90</w:t>
      </w:r>
      <w:r>
        <w:rPr>
          <w:spacing w:val="-3"/>
        </w:rPr>
        <w:t> </w:t>
      </w:r>
      <w:r>
        <w:rPr/>
        <w:t>minutes was observed. However, ZnO powder annealed at 700°C showed a degradation efficiency of nearly 100% over a period of 90 minutes.</w:t>
      </w:r>
    </w:p>
    <w:p>
      <w:pPr>
        <w:pStyle w:val="BodyText"/>
        <w:spacing w:before="137"/>
      </w:pPr>
    </w:p>
    <w:p>
      <w:pPr>
        <w:pStyle w:val="BodyText"/>
        <w:spacing w:line="360" w:lineRule="auto" w:before="1"/>
        <w:ind w:left="1079" w:right="1078"/>
        <w:jc w:val="both"/>
      </w:pPr>
      <w:r>
        <w:rPr/>
        <w:t>Rani Rosaline et al. (2020) synthesised NiO-WO</w:t>
      </w:r>
      <w:r>
        <w:rPr>
          <w:vertAlign w:val="subscript"/>
        </w:rPr>
        <w:t>3</w:t>
      </w:r>
      <w:r>
        <w:rPr>
          <w:vertAlign w:val="baseline"/>
        </w:rPr>
        <w:t> nanoparticles by the hydrothermal </w:t>
      </w:r>
      <w:r>
        <w:rPr>
          <w:vertAlign w:val="baseline"/>
        </w:rPr>
        <w:t>synthesis method. The Eosin Yellow solution used had a starting concentration of approximately 1 ppm. The experiments were carried out under visible light irradiation and varying pH and catalyst dosings. Under neutral pH conditions, a degradation of 30% was observed, while a pH of 5 showed the maximum degradation of 95%. In fact, it was observed that</w:t>
      </w:r>
      <w:r>
        <w:rPr>
          <w:spacing w:val="-2"/>
          <w:vertAlign w:val="baseline"/>
        </w:rPr>
        <w:t> </w:t>
      </w:r>
      <w:r>
        <w:rPr>
          <w:vertAlign w:val="baseline"/>
        </w:rPr>
        <w:t>keeping</w:t>
      </w:r>
      <w:r>
        <w:rPr>
          <w:spacing w:val="-2"/>
          <w:vertAlign w:val="baseline"/>
        </w:rPr>
        <w:t> </w:t>
      </w:r>
      <w:r>
        <w:rPr>
          <w:vertAlign w:val="baseline"/>
        </w:rPr>
        <w:t>catalyst</w:t>
      </w:r>
      <w:r>
        <w:rPr>
          <w:spacing w:val="-2"/>
          <w:vertAlign w:val="baseline"/>
        </w:rPr>
        <w:t> </w:t>
      </w:r>
      <w:r>
        <w:rPr>
          <w:vertAlign w:val="baseline"/>
        </w:rPr>
        <w:t>dosage too</w:t>
      </w:r>
      <w:r>
        <w:rPr>
          <w:spacing w:val="12"/>
          <w:vertAlign w:val="baseline"/>
        </w:rPr>
        <w:t> </w:t>
      </w:r>
      <w:r>
        <w:rPr>
          <w:vertAlign w:val="baseline"/>
        </w:rPr>
        <w:t>high</w:t>
      </w:r>
      <w:r>
        <w:rPr>
          <w:spacing w:val="12"/>
          <w:vertAlign w:val="baseline"/>
        </w:rPr>
        <w:t> </w:t>
      </w:r>
      <w:r>
        <w:rPr>
          <w:vertAlign w:val="baseline"/>
        </w:rPr>
        <w:t>actually</w:t>
      </w:r>
      <w:r>
        <w:rPr>
          <w:spacing w:val="12"/>
          <w:vertAlign w:val="baseline"/>
        </w:rPr>
        <w:t> </w:t>
      </w:r>
      <w:r>
        <w:rPr>
          <w:vertAlign w:val="baseline"/>
        </w:rPr>
        <w:t>hindered</w:t>
      </w:r>
      <w:r>
        <w:rPr>
          <w:spacing w:val="12"/>
          <w:vertAlign w:val="baseline"/>
        </w:rPr>
        <w:t> </w:t>
      </w:r>
      <w:r>
        <w:rPr>
          <w:vertAlign w:val="baseline"/>
        </w:rPr>
        <w:t>the</w:t>
      </w:r>
      <w:r>
        <w:rPr>
          <w:spacing w:val="12"/>
          <w:vertAlign w:val="baseline"/>
        </w:rPr>
        <w:t> </w:t>
      </w:r>
      <w:r>
        <w:rPr>
          <w:vertAlign w:val="baseline"/>
        </w:rPr>
        <w:t>degradation</w:t>
      </w:r>
      <w:r>
        <w:rPr>
          <w:spacing w:val="12"/>
          <w:vertAlign w:val="baseline"/>
        </w:rPr>
        <w:t> </w:t>
      </w:r>
      <w:r>
        <w:rPr>
          <w:vertAlign w:val="baseline"/>
        </w:rPr>
        <w:t>reaction,</w:t>
      </w:r>
      <w:r>
        <w:rPr>
          <w:spacing w:val="12"/>
          <w:vertAlign w:val="baseline"/>
        </w:rPr>
        <w:t> </w:t>
      </w:r>
      <w:r>
        <w:rPr>
          <w:vertAlign w:val="baseline"/>
        </w:rPr>
        <w:t>as</w:t>
      </w:r>
      <w:r>
        <w:rPr>
          <w:spacing w:val="12"/>
          <w:vertAlign w:val="baseline"/>
        </w:rPr>
        <w:t> </w:t>
      </w:r>
      <w:r>
        <w:rPr>
          <w:vertAlign w:val="baseline"/>
        </w:rPr>
        <w:t>a</w:t>
      </w:r>
      <w:r>
        <w:rPr>
          <w:spacing w:val="12"/>
          <w:vertAlign w:val="baseline"/>
        </w:rPr>
        <w:t> </w:t>
      </w:r>
      <w:r>
        <w:rPr>
          <w:vertAlign w:val="baseline"/>
        </w:rPr>
        <w:t>catalyst</w:t>
      </w:r>
      <w:r>
        <w:rPr>
          <w:spacing w:val="-2"/>
          <w:vertAlign w:val="baseline"/>
        </w:rPr>
        <w:t> </w:t>
      </w:r>
      <w:r>
        <w:rPr>
          <w:vertAlign w:val="baseline"/>
        </w:rPr>
        <w:t>dosing</w:t>
      </w:r>
      <w:r>
        <w:rPr>
          <w:spacing w:val="-2"/>
          <w:vertAlign w:val="baseline"/>
        </w:rPr>
        <w:t> </w:t>
      </w:r>
      <w:r>
        <w:rPr>
          <w:vertAlign w:val="baseline"/>
        </w:rPr>
        <w:t>of</w:t>
      </w:r>
      <w:r>
        <w:rPr>
          <w:spacing w:val="-2"/>
          <w:vertAlign w:val="baseline"/>
        </w:rPr>
        <w:t> </w:t>
      </w:r>
      <w:r>
        <w:rPr>
          <w:vertAlign w:val="baseline"/>
        </w:rPr>
        <w:t>1</w:t>
      </w:r>
      <w:r>
        <w:rPr>
          <w:spacing w:val="-2"/>
          <w:vertAlign w:val="baseline"/>
        </w:rPr>
        <w:t> </w:t>
      </w:r>
      <w:r>
        <w:rPr>
          <w:vertAlign w:val="baseline"/>
        </w:rPr>
        <w:t>ppm</w:t>
      </w:r>
      <w:r>
        <w:rPr>
          <w:spacing w:val="-2"/>
          <w:vertAlign w:val="baseline"/>
        </w:rPr>
        <w:t> </w:t>
      </w:r>
      <w:r>
        <w:rPr>
          <w:vertAlign w:val="baseline"/>
        </w:rPr>
        <w:t>actually</w:t>
      </w:r>
      <w:r>
        <w:rPr>
          <w:spacing w:val="-2"/>
          <w:vertAlign w:val="baseline"/>
        </w:rPr>
        <w:t> </w:t>
      </w:r>
      <w:r>
        <w:rPr>
          <w:vertAlign w:val="baseline"/>
        </w:rPr>
        <w:t>led</w:t>
      </w:r>
      <w:r>
        <w:rPr>
          <w:spacing w:val="-2"/>
          <w:vertAlign w:val="baseline"/>
        </w:rPr>
        <w:t> </w:t>
      </w:r>
      <w:r>
        <w:rPr>
          <w:vertAlign w:val="baseline"/>
        </w:rPr>
        <w:t>to a higher degradation efficiency as compared to a catalyst dosing of 1.25 ppm.</w:t>
      </w:r>
    </w:p>
    <w:p>
      <w:pPr>
        <w:pStyle w:val="BodyText"/>
        <w:spacing w:before="137"/>
      </w:pPr>
    </w:p>
    <w:p>
      <w:pPr>
        <w:pStyle w:val="BodyText"/>
        <w:spacing w:line="360" w:lineRule="auto" w:before="1"/>
        <w:ind w:left="1079" w:right="1079"/>
        <w:jc w:val="both"/>
      </w:pPr>
      <w:r>
        <w:rPr/>
        <w:t>Alzahrani (2015) synthesised iron oxide nanoparticles by means of sol-gel method followed </w:t>
      </w:r>
      <w:r>
        <w:rPr/>
        <w:t>up with magnetic separation. Additional Ag-doped iron oxide nanoparticles were also prepared by calcining AgNO</w:t>
      </w:r>
      <w:r>
        <w:rPr>
          <w:vertAlign w:val="subscript"/>
        </w:rPr>
        <w:t>3</w:t>
      </w:r>
      <w:r>
        <w:rPr>
          <w:vertAlign w:val="baseline"/>
        </w:rPr>
        <w:t> in the presence</w:t>
      </w:r>
      <w:r>
        <w:rPr>
          <w:spacing w:val="-3"/>
          <w:vertAlign w:val="baseline"/>
        </w:rPr>
        <w:t> </w:t>
      </w:r>
      <w:r>
        <w:rPr>
          <w:vertAlign w:val="baseline"/>
        </w:rPr>
        <w:t>of</w:t>
      </w:r>
      <w:r>
        <w:rPr>
          <w:spacing w:val="-3"/>
          <w:vertAlign w:val="baseline"/>
        </w:rPr>
        <w:t> </w:t>
      </w:r>
      <w:r>
        <w:rPr>
          <w:vertAlign w:val="baseline"/>
        </w:rPr>
        <w:t>iron</w:t>
      </w:r>
      <w:r>
        <w:rPr>
          <w:spacing w:val="-3"/>
          <w:vertAlign w:val="baseline"/>
        </w:rPr>
        <w:t> </w:t>
      </w:r>
      <w:r>
        <w:rPr>
          <w:vertAlign w:val="baseline"/>
        </w:rPr>
        <w:t>oxide</w:t>
      </w:r>
      <w:r>
        <w:rPr>
          <w:spacing w:val="-3"/>
          <w:vertAlign w:val="baseline"/>
        </w:rPr>
        <w:t> </w:t>
      </w:r>
      <w:r>
        <w:rPr>
          <w:vertAlign w:val="baseline"/>
        </w:rPr>
        <w:t>nanoparticles.</w:t>
      </w:r>
      <w:r>
        <w:rPr>
          <w:spacing w:val="-3"/>
          <w:vertAlign w:val="baseline"/>
        </w:rPr>
        <w:t> </w:t>
      </w:r>
      <w:r>
        <w:rPr>
          <w:vertAlign w:val="baseline"/>
        </w:rPr>
        <w:t>The</w:t>
      </w:r>
      <w:r>
        <w:rPr>
          <w:spacing w:val="-3"/>
          <w:vertAlign w:val="baseline"/>
        </w:rPr>
        <w:t> </w:t>
      </w:r>
      <w:r>
        <w:rPr>
          <w:vertAlign w:val="baseline"/>
        </w:rPr>
        <w:t>photocatalytic</w:t>
      </w:r>
      <w:r>
        <w:rPr>
          <w:spacing w:val="-3"/>
          <w:vertAlign w:val="baseline"/>
        </w:rPr>
        <w:t> </w:t>
      </w:r>
      <w:r>
        <w:rPr>
          <w:vertAlign w:val="baseline"/>
        </w:rPr>
        <w:t>activity</w:t>
      </w:r>
      <w:r>
        <w:rPr>
          <w:spacing w:val="-3"/>
          <w:vertAlign w:val="baseline"/>
        </w:rPr>
        <w:t> </w:t>
      </w:r>
      <w:r>
        <w:rPr>
          <w:vertAlign w:val="baseline"/>
        </w:rPr>
        <w:t>of</w:t>
      </w:r>
      <w:r>
        <w:rPr>
          <w:spacing w:val="-3"/>
          <w:vertAlign w:val="baseline"/>
        </w:rPr>
        <w:t> </w:t>
      </w:r>
      <w:r>
        <w:rPr>
          <w:vertAlign w:val="baseline"/>
        </w:rPr>
        <w:t>these catalysts were measured by testing the degradation of 276 ppm of Eosin Yellow dye solution under</w:t>
      </w:r>
      <w:r>
        <w:rPr>
          <w:spacing w:val="30"/>
          <w:vertAlign w:val="baseline"/>
        </w:rPr>
        <w:t> </w:t>
      </w:r>
      <w:r>
        <w:rPr>
          <w:vertAlign w:val="baseline"/>
        </w:rPr>
        <w:t>UV</w:t>
      </w:r>
      <w:r>
        <w:rPr>
          <w:spacing w:val="30"/>
          <w:vertAlign w:val="baseline"/>
        </w:rPr>
        <w:t> </w:t>
      </w:r>
      <w:r>
        <w:rPr>
          <w:vertAlign w:val="baseline"/>
        </w:rPr>
        <w:t>irradiation.</w:t>
      </w:r>
      <w:r>
        <w:rPr>
          <w:spacing w:val="30"/>
          <w:vertAlign w:val="baseline"/>
        </w:rPr>
        <w:t> </w:t>
      </w:r>
      <w:r>
        <w:rPr>
          <w:vertAlign w:val="baseline"/>
        </w:rPr>
        <w:t>For</w:t>
      </w:r>
      <w:r>
        <w:rPr>
          <w:spacing w:val="30"/>
          <w:vertAlign w:val="baseline"/>
        </w:rPr>
        <w:t> </w:t>
      </w:r>
      <w:r>
        <w:rPr>
          <w:vertAlign w:val="baseline"/>
        </w:rPr>
        <w:t>only</w:t>
      </w:r>
      <w:r>
        <w:rPr>
          <w:spacing w:val="30"/>
          <w:vertAlign w:val="baseline"/>
        </w:rPr>
        <w:t> </w:t>
      </w:r>
      <w:r>
        <w:rPr>
          <w:vertAlign w:val="baseline"/>
        </w:rPr>
        <w:t>iron</w:t>
      </w:r>
      <w:r>
        <w:rPr>
          <w:spacing w:val="30"/>
          <w:vertAlign w:val="baseline"/>
        </w:rPr>
        <w:t> </w:t>
      </w:r>
      <w:r>
        <w:rPr>
          <w:vertAlign w:val="baseline"/>
        </w:rPr>
        <w:t>oxide</w:t>
      </w:r>
      <w:r>
        <w:rPr>
          <w:spacing w:val="30"/>
          <w:vertAlign w:val="baseline"/>
        </w:rPr>
        <w:t> </w:t>
      </w:r>
      <w:r>
        <w:rPr>
          <w:vertAlign w:val="baseline"/>
        </w:rPr>
        <w:t>nanoparticles,</w:t>
      </w:r>
      <w:r>
        <w:rPr>
          <w:spacing w:val="15"/>
          <w:vertAlign w:val="baseline"/>
        </w:rPr>
        <w:t> </w:t>
      </w:r>
      <w:r>
        <w:rPr>
          <w:vertAlign w:val="baseline"/>
        </w:rPr>
        <w:t>degradation</w:t>
      </w:r>
      <w:r>
        <w:rPr>
          <w:spacing w:val="15"/>
          <w:vertAlign w:val="baseline"/>
        </w:rPr>
        <w:t> </w:t>
      </w:r>
      <w:r>
        <w:rPr>
          <w:vertAlign w:val="baseline"/>
        </w:rPr>
        <w:t>of</w:t>
      </w:r>
      <w:r>
        <w:rPr>
          <w:spacing w:val="15"/>
          <w:vertAlign w:val="baseline"/>
        </w:rPr>
        <w:t> </w:t>
      </w:r>
      <w:r>
        <w:rPr>
          <w:vertAlign w:val="baseline"/>
        </w:rPr>
        <w:t>40%</w:t>
      </w:r>
      <w:r>
        <w:rPr>
          <w:spacing w:val="15"/>
          <w:vertAlign w:val="baseline"/>
        </w:rPr>
        <w:t> </w:t>
      </w:r>
      <w:r>
        <w:rPr>
          <w:vertAlign w:val="baseline"/>
        </w:rPr>
        <w:t>over</w:t>
      </w:r>
      <w:r>
        <w:rPr>
          <w:spacing w:val="15"/>
          <w:vertAlign w:val="baseline"/>
        </w:rPr>
        <w:t> </w:t>
      </w:r>
      <w:r>
        <w:rPr>
          <w:vertAlign w:val="baseline"/>
        </w:rPr>
        <w:t>3</w:t>
      </w:r>
      <w:r>
        <w:rPr>
          <w:spacing w:val="15"/>
          <w:vertAlign w:val="baseline"/>
        </w:rPr>
        <w:t> </w:t>
      </w:r>
      <w:r>
        <w:rPr>
          <w:vertAlign w:val="baseline"/>
        </w:rPr>
        <w:t>hours</w:t>
      </w:r>
      <w:r>
        <w:rPr>
          <w:spacing w:val="15"/>
          <w:vertAlign w:val="baseline"/>
        </w:rPr>
        <w:t> </w:t>
      </w:r>
      <w:r>
        <w:rPr>
          <w:spacing w:val="-5"/>
          <w:vertAlign w:val="baseline"/>
        </w:rPr>
        <w:t>was</w:t>
      </w:r>
    </w:p>
    <w:p>
      <w:pPr>
        <w:pStyle w:val="BodyText"/>
        <w:spacing w:after="0" w:line="360" w:lineRule="auto"/>
        <w:jc w:val="both"/>
        <w:sectPr>
          <w:pgSz w:w="12240" w:h="15840"/>
          <w:pgMar w:header="0" w:footer="827" w:top="1380" w:bottom="1020" w:left="360" w:right="360"/>
        </w:sectPr>
      </w:pPr>
    </w:p>
    <w:p>
      <w:pPr>
        <w:pStyle w:val="BodyText"/>
        <w:spacing w:line="360" w:lineRule="auto" w:before="60"/>
        <w:ind w:left="1079" w:right="1083"/>
        <w:jc w:val="both"/>
      </w:pPr>
      <w:r>
        <w:rPr/>
        <w:t>observed. However, on Ag-doping, the degradation over the same time period increased to</w:t>
      </w:r>
      <w:r>
        <w:rPr>
          <w:spacing w:val="-3"/>
        </w:rPr>
        <w:t> </w:t>
      </w:r>
      <w:r>
        <w:rPr/>
        <w:t>over </w:t>
      </w:r>
      <w:r>
        <w:rPr>
          <w:spacing w:val="-4"/>
        </w:rPr>
        <w:t>90%.</w:t>
      </w:r>
    </w:p>
    <w:p>
      <w:pPr>
        <w:pStyle w:val="BodyText"/>
        <w:spacing w:before="137"/>
      </w:pPr>
    </w:p>
    <w:p>
      <w:pPr>
        <w:pStyle w:val="BodyText"/>
        <w:spacing w:line="360" w:lineRule="auto" w:before="1"/>
        <w:ind w:left="1079" w:right="1079"/>
        <w:jc w:val="both"/>
      </w:pPr>
      <w:r>
        <w:rPr/>
        <w:t>Ojha &amp; Thareja (2020) synthesised the graphene oxide catalyst via the Hummer’s process to generate</w:t>
      </w:r>
      <w:r>
        <w:rPr>
          <w:spacing w:val="-3"/>
        </w:rPr>
        <w:t> </w:t>
      </w:r>
      <w:r>
        <w:rPr/>
        <w:t>graphite</w:t>
      </w:r>
      <w:r>
        <w:rPr>
          <w:spacing w:val="-3"/>
        </w:rPr>
        <w:t> </w:t>
      </w:r>
      <w:r>
        <w:rPr/>
        <w:t>oxide</w:t>
      </w:r>
      <w:r>
        <w:rPr>
          <w:spacing w:val="-3"/>
        </w:rPr>
        <w:t> </w:t>
      </w:r>
      <w:r>
        <w:rPr/>
        <w:t>and</w:t>
      </w:r>
      <w:r>
        <w:rPr>
          <w:spacing w:val="-3"/>
        </w:rPr>
        <w:t> </w:t>
      </w:r>
      <w:r>
        <w:rPr/>
        <w:t>then</w:t>
      </w:r>
      <w:r>
        <w:rPr>
          <w:spacing w:val="-3"/>
        </w:rPr>
        <w:t> </w:t>
      </w:r>
      <w:r>
        <w:rPr/>
        <w:t>synthesising</w:t>
      </w:r>
      <w:r>
        <w:rPr>
          <w:spacing w:val="-3"/>
        </w:rPr>
        <w:t> </w:t>
      </w:r>
      <w:r>
        <w:rPr/>
        <w:t>graphene</w:t>
      </w:r>
      <w:r>
        <w:rPr>
          <w:spacing w:val="-3"/>
        </w:rPr>
        <w:t> </w:t>
      </w:r>
      <w:r>
        <w:rPr/>
        <w:t>oxide</w:t>
      </w:r>
      <w:r>
        <w:rPr>
          <w:spacing w:val="-3"/>
        </w:rPr>
        <w:t> </w:t>
      </w:r>
      <w:r>
        <w:rPr/>
        <w:t>from</w:t>
      </w:r>
      <w:r>
        <w:rPr>
          <w:spacing w:val="-3"/>
        </w:rPr>
        <w:t> </w:t>
      </w:r>
      <w:r>
        <w:rPr/>
        <w:t>graphite</w:t>
      </w:r>
      <w:r>
        <w:rPr>
          <w:spacing w:val="-3"/>
        </w:rPr>
        <w:t> </w:t>
      </w:r>
      <w:r>
        <w:rPr/>
        <w:t>oxide</w:t>
      </w:r>
      <w:r>
        <w:rPr>
          <w:spacing w:val="-3"/>
        </w:rPr>
        <w:t> </w:t>
      </w:r>
      <w:r>
        <w:rPr/>
        <w:t>obtained.</w:t>
      </w:r>
      <w:r>
        <w:rPr>
          <w:spacing w:val="-3"/>
        </w:rPr>
        <w:t> </w:t>
      </w:r>
      <w:r>
        <w:rPr/>
        <w:t>Both graphene oxide and TiO</w:t>
      </w:r>
      <w:r>
        <w:rPr>
          <w:vertAlign w:val="subscript"/>
        </w:rPr>
        <w:t>2</w:t>
      </w:r>
      <w:r>
        <w:rPr>
          <w:vertAlign w:val="baseline"/>
        </w:rPr>
        <w:t> were used separately as well as together to test their </w:t>
      </w:r>
      <w:r>
        <w:rPr>
          <w:vertAlign w:val="baseline"/>
        </w:rPr>
        <w:t>photocatalytic activity in a 10 ppm Eosin Yellow dye solution under both white light and UV irradiation, respectively. With white light</w:t>
      </w:r>
      <w:r>
        <w:rPr>
          <w:spacing w:val="-4"/>
          <w:vertAlign w:val="baseline"/>
        </w:rPr>
        <w:t> </w:t>
      </w:r>
      <w:r>
        <w:rPr>
          <w:vertAlign w:val="baseline"/>
        </w:rPr>
        <w:t>irradiation,</w:t>
      </w:r>
      <w:r>
        <w:rPr>
          <w:spacing w:val="-4"/>
          <w:vertAlign w:val="baseline"/>
        </w:rPr>
        <w:t> </w:t>
      </w:r>
      <w:r>
        <w:rPr>
          <w:vertAlign w:val="baseline"/>
        </w:rPr>
        <w:t>the</w:t>
      </w:r>
      <w:r>
        <w:rPr>
          <w:spacing w:val="-4"/>
          <w:vertAlign w:val="baseline"/>
        </w:rPr>
        <w:t> </w:t>
      </w:r>
      <w:r>
        <w:rPr>
          <w:vertAlign w:val="baseline"/>
        </w:rPr>
        <w:t>maximum</w:t>
      </w:r>
      <w:r>
        <w:rPr>
          <w:spacing w:val="-4"/>
          <w:vertAlign w:val="baseline"/>
        </w:rPr>
        <w:t> </w:t>
      </w:r>
      <w:r>
        <w:rPr>
          <w:vertAlign w:val="baseline"/>
        </w:rPr>
        <w:t>degradation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dye</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presence</w:t>
      </w:r>
      <w:r>
        <w:rPr>
          <w:spacing w:val="-4"/>
          <w:vertAlign w:val="baseline"/>
        </w:rPr>
        <w:t> </w:t>
      </w:r>
      <w:r>
        <w:rPr>
          <w:vertAlign w:val="baseline"/>
        </w:rPr>
        <w:t>of a mixture of graphene oxide and TiO</w:t>
      </w:r>
      <w:r>
        <w:rPr>
          <w:vertAlign w:val="subscript"/>
        </w:rPr>
        <w:t>2</w:t>
      </w:r>
      <w:r>
        <w:rPr>
          <w:vertAlign w:val="baseline"/>
        </w:rPr>
        <w:t> was 50% in 6 hours. However,</w:t>
      </w:r>
      <w:r>
        <w:rPr>
          <w:spacing w:val="-4"/>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composition, under UV light irradiation, the</w:t>
      </w:r>
      <w:r>
        <w:rPr>
          <w:spacing w:val="-2"/>
          <w:vertAlign w:val="baseline"/>
        </w:rPr>
        <w:t> </w:t>
      </w:r>
      <w:r>
        <w:rPr>
          <w:vertAlign w:val="baseline"/>
        </w:rPr>
        <w:t>degradation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dye</w:t>
      </w:r>
      <w:r>
        <w:rPr>
          <w:spacing w:val="-2"/>
          <w:vertAlign w:val="baseline"/>
        </w:rPr>
        <w:t> </w:t>
      </w:r>
      <w:r>
        <w:rPr>
          <w:vertAlign w:val="baseline"/>
        </w:rPr>
        <w:t>increased</w:t>
      </w:r>
      <w:r>
        <w:rPr>
          <w:spacing w:val="-2"/>
          <w:vertAlign w:val="baseline"/>
        </w:rPr>
        <w:t> </w:t>
      </w:r>
      <w:r>
        <w:rPr>
          <w:vertAlign w:val="baseline"/>
        </w:rPr>
        <w:t>to</w:t>
      </w:r>
      <w:r>
        <w:rPr>
          <w:spacing w:val="-2"/>
          <w:vertAlign w:val="baseline"/>
        </w:rPr>
        <w:t> </w:t>
      </w:r>
      <w:r>
        <w:rPr>
          <w:vertAlign w:val="baseline"/>
        </w:rPr>
        <w:t>90%</w:t>
      </w:r>
      <w:r>
        <w:rPr>
          <w:spacing w:val="-2"/>
          <w:vertAlign w:val="baseline"/>
        </w:rPr>
        <w:t> </w:t>
      </w:r>
      <w:r>
        <w:rPr>
          <w:vertAlign w:val="baseline"/>
        </w:rPr>
        <w:t>in</w:t>
      </w:r>
      <w:r>
        <w:rPr>
          <w:spacing w:val="-2"/>
          <w:vertAlign w:val="baseline"/>
        </w:rPr>
        <w:t> </w:t>
      </w:r>
      <w:r>
        <w:rPr>
          <w:vertAlign w:val="baseline"/>
        </w:rPr>
        <w:t>6</w:t>
      </w:r>
      <w:r>
        <w:rPr>
          <w:spacing w:val="-2"/>
          <w:vertAlign w:val="baseline"/>
        </w:rPr>
        <w:t> </w:t>
      </w:r>
      <w:r>
        <w:rPr>
          <w:vertAlign w:val="baseline"/>
        </w:rPr>
        <w:t>hours.</w:t>
      </w:r>
      <w:r>
        <w:rPr>
          <w:spacing w:val="-2"/>
          <w:vertAlign w:val="baseline"/>
        </w:rPr>
        <w:t> </w:t>
      </w:r>
      <w:r>
        <w:rPr>
          <w:vertAlign w:val="baseline"/>
        </w:rPr>
        <w:t>The</w:t>
      </w:r>
      <w:r>
        <w:rPr>
          <w:spacing w:val="-2"/>
          <w:vertAlign w:val="baseline"/>
        </w:rPr>
        <w:t> </w:t>
      </w:r>
      <w:r>
        <w:rPr>
          <w:vertAlign w:val="baseline"/>
        </w:rPr>
        <w:t>optimum pH for the degradation was observed to be at pH 3, however, a pH of 4.5 gave nearly the same degradation of the dye.</w:t>
      </w:r>
    </w:p>
    <w:p>
      <w:pPr>
        <w:pStyle w:val="BodyText"/>
        <w:spacing w:before="137"/>
      </w:pPr>
    </w:p>
    <w:p>
      <w:pPr>
        <w:pStyle w:val="BodyText"/>
        <w:spacing w:line="360" w:lineRule="auto" w:before="1"/>
        <w:ind w:left="1079" w:right="1078"/>
        <w:jc w:val="both"/>
      </w:pPr>
      <w:r>
        <w:rPr/>
        <w:t>Farouq et al.</w:t>
      </w:r>
      <w:r>
        <w:rPr>
          <w:spacing w:val="-3"/>
        </w:rPr>
        <w:t> </w:t>
      </w:r>
      <w:r>
        <w:rPr/>
        <w:t>(2022)</w:t>
      </w:r>
      <w:r>
        <w:rPr>
          <w:spacing w:val="-3"/>
        </w:rPr>
        <w:t> </w:t>
      </w:r>
      <w:r>
        <w:rPr/>
        <w:t>utilised</w:t>
      </w:r>
      <w:r>
        <w:rPr>
          <w:spacing w:val="-3"/>
        </w:rPr>
        <w:t> </w:t>
      </w:r>
      <w:r>
        <w:rPr/>
        <w:t>purchased</w:t>
      </w:r>
      <w:r>
        <w:rPr>
          <w:spacing w:val="-3"/>
        </w:rPr>
        <w:t> </w:t>
      </w:r>
      <w:r>
        <w:rPr/>
        <w:t>ZnO</w:t>
      </w:r>
      <w:r>
        <w:rPr>
          <w:spacing w:val="-3"/>
        </w:rPr>
        <w:t> </w:t>
      </w:r>
      <w:r>
        <w:rPr/>
        <w:t>nanoparticles</w:t>
      </w:r>
      <w:r>
        <w:rPr>
          <w:spacing w:val="-3"/>
        </w:rPr>
        <w:t> </w:t>
      </w:r>
      <w:r>
        <w:rPr/>
        <w:t>to</w:t>
      </w:r>
      <w:r>
        <w:rPr>
          <w:spacing w:val="-3"/>
        </w:rPr>
        <w:t> </w:t>
      </w:r>
      <w:r>
        <w:rPr/>
        <w:t>carry</w:t>
      </w:r>
      <w:r>
        <w:rPr>
          <w:spacing w:val="-3"/>
        </w:rPr>
        <w:t> </w:t>
      </w:r>
      <w:r>
        <w:rPr/>
        <w:t>out</w:t>
      </w:r>
      <w:r>
        <w:rPr>
          <w:spacing w:val="-3"/>
        </w:rPr>
        <w:t> </w:t>
      </w:r>
      <w:r>
        <w:rPr/>
        <w:t>photocatalytic</w:t>
      </w:r>
      <w:r>
        <w:rPr>
          <w:spacing w:val="-3"/>
        </w:rPr>
        <w:t> </w:t>
      </w:r>
      <w:r>
        <w:rPr/>
        <w:t>degradation of Eosin Yellow dye solutions at concentrations ranging from 15 ppm to 150 ppm in a UV irradiated continuous plug flow reactor. For 100 ppm solutions, the maximum degradation peaked at 40%, however, better results</w:t>
      </w:r>
      <w:r>
        <w:rPr>
          <w:spacing w:val="-3"/>
        </w:rPr>
        <w:t> </w:t>
      </w:r>
      <w:r>
        <w:rPr/>
        <w:t>were</w:t>
      </w:r>
      <w:r>
        <w:rPr>
          <w:spacing w:val="-3"/>
        </w:rPr>
        <w:t> </w:t>
      </w:r>
      <w:r>
        <w:rPr/>
        <w:t>observed</w:t>
      </w:r>
      <w:r>
        <w:rPr>
          <w:spacing w:val="-3"/>
        </w:rPr>
        <w:t> </w:t>
      </w:r>
      <w:r>
        <w:rPr/>
        <w:t>at</w:t>
      </w:r>
      <w:r>
        <w:rPr>
          <w:spacing w:val="-3"/>
        </w:rPr>
        <w:t> </w:t>
      </w:r>
      <w:r>
        <w:rPr/>
        <w:t>15</w:t>
      </w:r>
      <w:r>
        <w:rPr>
          <w:spacing w:val="-3"/>
        </w:rPr>
        <w:t> </w:t>
      </w:r>
      <w:r>
        <w:rPr/>
        <w:t>ppm,</w:t>
      </w:r>
      <w:r>
        <w:rPr>
          <w:spacing w:val="-3"/>
        </w:rPr>
        <w:t> </w:t>
      </w:r>
      <w:r>
        <w:rPr/>
        <w:t>with</w:t>
      </w:r>
      <w:r>
        <w:rPr>
          <w:spacing w:val="-3"/>
        </w:rPr>
        <w:t> </w:t>
      </w:r>
      <w:r>
        <w:rPr/>
        <w:t>peak</w:t>
      </w:r>
      <w:r>
        <w:rPr>
          <w:spacing w:val="-3"/>
        </w:rPr>
        <w:t> </w:t>
      </w:r>
      <w:r>
        <w:rPr/>
        <w:t>degradations</w:t>
      </w:r>
      <w:r>
        <w:rPr>
          <w:spacing w:val="-3"/>
        </w:rPr>
        <w:t> </w:t>
      </w:r>
      <w:r>
        <w:rPr/>
        <w:t>of</w:t>
      </w:r>
      <w:r>
        <w:rPr>
          <w:spacing w:val="-3"/>
        </w:rPr>
        <w:t> </w:t>
      </w:r>
      <w:r>
        <w:rPr/>
        <w:t>65% under 80 minutes. In this case, varying the pH did not lead to significant improvements in degradation, with degradation at pH 3.5</w:t>
      </w:r>
      <w:r>
        <w:rPr>
          <w:spacing w:val="-2"/>
        </w:rPr>
        <w:t> </w:t>
      </w:r>
      <w:r>
        <w:rPr/>
        <w:t>being</w:t>
      </w:r>
      <w:r>
        <w:rPr>
          <w:spacing w:val="-2"/>
        </w:rPr>
        <w:t> </w:t>
      </w:r>
      <w:r>
        <w:rPr/>
        <w:t>only</w:t>
      </w:r>
      <w:r>
        <w:rPr>
          <w:spacing w:val="-2"/>
        </w:rPr>
        <w:t> </w:t>
      </w:r>
      <w:r>
        <w:rPr/>
        <w:t>marginally</w:t>
      </w:r>
      <w:r>
        <w:rPr>
          <w:spacing w:val="-2"/>
        </w:rPr>
        <w:t> </w:t>
      </w:r>
      <w:r>
        <w:rPr/>
        <w:t>better</w:t>
      </w:r>
      <w:r>
        <w:rPr>
          <w:spacing w:val="-2"/>
        </w:rPr>
        <w:t> </w:t>
      </w:r>
      <w:r>
        <w:rPr/>
        <w:t>than</w:t>
      </w:r>
      <w:r>
        <w:rPr>
          <w:spacing w:val="-2"/>
        </w:rPr>
        <w:t> </w:t>
      </w:r>
      <w:r>
        <w:rPr/>
        <w:t>degradation</w:t>
      </w:r>
      <w:r>
        <w:rPr>
          <w:spacing w:val="-2"/>
        </w:rPr>
        <w:t> </w:t>
      </w:r>
      <w:r>
        <w:rPr/>
        <w:t>at</w:t>
      </w:r>
      <w:r>
        <w:rPr>
          <w:spacing w:val="-2"/>
        </w:rPr>
        <w:t> </w:t>
      </w:r>
      <w:r>
        <w:rPr/>
        <w:t>pH</w:t>
      </w:r>
      <w:r>
        <w:rPr>
          <w:spacing w:val="-2"/>
        </w:rPr>
        <w:t> </w:t>
      </w:r>
      <w:r>
        <w:rPr/>
        <w:t>5,</w:t>
      </w:r>
      <w:r>
        <w:rPr>
          <w:spacing w:val="-2"/>
        </w:rPr>
        <w:t> </w:t>
      </w:r>
      <w:r>
        <w:rPr/>
        <w:t>3 or 7 respectively.</w:t>
      </w:r>
    </w:p>
    <w:p>
      <w:pPr>
        <w:pStyle w:val="BodyText"/>
        <w:spacing w:before="137"/>
      </w:pPr>
    </w:p>
    <w:p>
      <w:pPr>
        <w:pStyle w:val="BodyText"/>
        <w:spacing w:line="360" w:lineRule="auto" w:before="1"/>
        <w:ind w:left="1079" w:right="1078"/>
        <w:jc w:val="both"/>
      </w:pPr>
      <w:r>
        <w:rPr/>
        <w:t>Karthik et al. (2017) synthesised Ag-doped nanoparticle catalysts obtained from the extract of </w:t>
      </w:r>
      <w:r>
        <w:rPr>
          <w:i/>
        </w:rPr>
        <w:t>Camellia japonica </w:t>
      </w:r>
      <w:r>
        <w:rPr/>
        <w:t>leaves. The photocatalytic activity of the catalyst was then measured </w:t>
      </w:r>
      <w:r>
        <w:rPr/>
        <w:t>by carrying out photocatalytic degradation of 10 ppm Eosin Yellow dye solution under constant light irradiation. Degradation efficiencies ranging from 50%</w:t>
      </w:r>
      <w:r>
        <w:rPr>
          <w:spacing w:val="-3"/>
        </w:rPr>
        <w:t> </w:t>
      </w:r>
      <w:r>
        <w:rPr/>
        <w:t>to</w:t>
      </w:r>
      <w:r>
        <w:rPr>
          <w:spacing w:val="-3"/>
        </w:rPr>
        <w:t> </w:t>
      </w:r>
      <w:r>
        <w:rPr/>
        <w:t>90%</w:t>
      </w:r>
      <w:r>
        <w:rPr>
          <w:spacing w:val="-3"/>
        </w:rPr>
        <w:t> </w:t>
      </w:r>
      <w:r>
        <w:rPr/>
        <w:t>were</w:t>
      </w:r>
      <w:r>
        <w:rPr>
          <w:spacing w:val="-3"/>
        </w:rPr>
        <w:t> </w:t>
      </w:r>
      <w:r>
        <w:rPr/>
        <w:t>observed</w:t>
      </w:r>
      <w:r>
        <w:rPr>
          <w:spacing w:val="-3"/>
        </w:rPr>
        <w:t> </w:t>
      </w:r>
      <w:r>
        <w:rPr/>
        <w:t>with</w:t>
      </w:r>
      <w:r>
        <w:rPr>
          <w:spacing w:val="-3"/>
        </w:rPr>
        <w:t> </w:t>
      </w:r>
      <w:r>
        <w:rPr/>
        <w:t>varying catalyst</w:t>
      </w:r>
      <w:r>
        <w:rPr>
          <w:spacing w:val="26"/>
        </w:rPr>
        <w:t> </w:t>
      </w:r>
      <w:r>
        <w:rPr/>
        <w:t>dosings, however, increase in catalyst dosing beyond 50 ppm actually led to a decrease in degradation efficiency.</w:t>
      </w:r>
    </w:p>
    <w:p>
      <w:pPr>
        <w:pStyle w:val="BodyText"/>
        <w:spacing w:before="137"/>
      </w:pPr>
    </w:p>
    <w:p>
      <w:pPr>
        <w:pStyle w:val="BodyText"/>
        <w:spacing w:line="360" w:lineRule="auto" w:before="1"/>
        <w:ind w:left="1079" w:right="1079"/>
        <w:jc w:val="both"/>
      </w:pPr>
      <w:r>
        <w:rPr/>
        <w:t>Raja et al. (2018) synthesised their Zn</w:t>
      </w:r>
      <w:r>
        <w:rPr>
          <w:vertAlign w:val="subscript"/>
        </w:rPr>
        <w:t>2</w:t>
      </w:r>
      <w:r>
        <w:rPr>
          <w:vertAlign w:val="baseline"/>
        </w:rPr>
        <w:t>SnO</w:t>
      </w:r>
      <w:r>
        <w:rPr>
          <w:vertAlign w:val="subscript"/>
        </w:rPr>
        <w:t>4</w:t>
      </w:r>
      <w:r>
        <w:rPr>
          <w:vertAlign w:val="baseline"/>
        </w:rPr>
        <w:t> and their V</w:t>
      </w:r>
      <w:r>
        <w:rPr>
          <w:vertAlign w:val="subscript"/>
        </w:rPr>
        <w:t>2</w:t>
      </w:r>
      <w:r>
        <w:rPr>
          <w:vertAlign w:val="baseline"/>
        </w:rPr>
        <w:t>O</w:t>
      </w:r>
      <w:r>
        <w:rPr>
          <w:vertAlign w:val="subscript"/>
        </w:rPr>
        <w:t>5</w:t>
      </w:r>
      <w:r>
        <w:rPr>
          <w:vertAlign w:val="baseline"/>
        </w:rPr>
        <w:t> nanoparticles via the </w:t>
      </w:r>
      <w:r>
        <w:rPr>
          <w:vertAlign w:val="baseline"/>
        </w:rPr>
        <w:t>hydrothermal route. Their Zn</w:t>
      </w:r>
      <w:r>
        <w:rPr>
          <w:vertAlign w:val="subscript"/>
        </w:rPr>
        <w:t>2</w:t>
      </w:r>
      <w:r>
        <w:rPr>
          <w:vertAlign w:val="baseline"/>
        </w:rPr>
        <w:t>SnO</w:t>
      </w:r>
      <w:r>
        <w:rPr>
          <w:vertAlign w:val="subscript"/>
        </w:rPr>
        <w:t>4</w:t>
      </w:r>
      <w:r>
        <w:rPr>
          <w:vertAlign w:val="baseline"/>
        </w:rPr>
        <w:t>-V</w:t>
      </w:r>
      <w:r>
        <w:rPr>
          <w:vertAlign w:val="subscript"/>
        </w:rPr>
        <w:t>2</w:t>
      </w:r>
      <w:r>
        <w:rPr>
          <w:vertAlign w:val="baseline"/>
        </w:rPr>
        <w:t>O</w:t>
      </w:r>
      <w:r>
        <w:rPr>
          <w:vertAlign w:val="subscript"/>
        </w:rPr>
        <w:t>5</w:t>
      </w:r>
      <w:r>
        <w:rPr>
          <w:vertAlign w:val="baseline"/>
        </w:rPr>
        <w:t> nanocomposites were prepared via the process of sonochemical deposition</w:t>
      </w:r>
      <w:r>
        <w:rPr>
          <w:spacing w:val="30"/>
          <w:vertAlign w:val="baseline"/>
        </w:rPr>
        <w:t> </w:t>
      </w:r>
      <w:r>
        <w:rPr>
          <w:vertAlign w:val="baseline"/>
        </w:rPr>
        <w:t>in</w:t>
      </w:r>
      <w:r>
        <w:rPr>
          <w:spacing w:val="30"/>
          <w:vertAlign w:val="baseline"/>
        </w:rPr>
        <w:t> </w:t>
      </w:r>
      <w:r>
        <w:rPr>
          <w:vertAlign w:val="baseline"/>
        </w:rPr>
        <w:t>three</w:t>
      </w:r>
      <w:r>
        <w:rPr>
          <w:spacing w:val="30"/>
          <w:vertAlign w:val="baseline"/>
        </w:rPr>
        <w:t> </w:t>
      </w:r>
      <w:r>
        <w:rPr>
          <w:vertAlign w:val="baseline"/>
        </w:rPr>
        <w:t>separate</w:t>
      </w:r>
      <w:r>
        <w:rPr>
          <w:spacing w:val="30"/>
          <w:vertAlign w:val="baseline"/>
        </w:rPr>
        <w:t> </w:t>
      </w:r>
      <w:r>
        <w:rPr>
          <w:vertAlign w:val="baseline"/>
        </w:rPr>
        <w:t>stoichiometric</w:t>
      </w:r>
      <w:r>
        <w:rPr>
          <w:spacing w:val="30"/>
          <w:vertAlign w:val="baseline"/>
        </w:rPr>
        <w:t> </w:t>
      </w:r>
      <w:r>
        <w:rPr>
          <w:vertAlign w:val="baseline"/>
        </w:rPr>
        <w:t>ratios.</w:t>
      </w:r>
      <w:r>
        <w:rPr>
          <w:spacing w:val="30"/>
          <w:vertAlign w:val="baseline"/>
        </w:rPr>
        <w:t> </w:t>
      </w:r>
      <w:r>
        <w:rPr>
          <w:vertAlign w:val="baseline"/>
        </w:rPr>
        <w:t>The</w:t>
      </w:r>
      <w:r>
        <w:rPr>
          <w:spacing w:val="30"/>
          <w:vertAlign w:val="baseline"/>
        </w:rPr>
        <w:t> </w:t>
      </w:r>
      <w:r>
        <w:rPr>
          <w:vertAlign w:val="baseline"/>
        </w:rPr>
        <w:t>photocatalytic</w:t>
      </w:r>
      <w:r>
        <w:rPr>
          <w:spacing w:val="30"/>
          <w:vertAlign w:val="baseline"/>
        </w:rPr>
        <w:t> </w:t>
      </w:r>
      <w:r>
        <w:rPr>
          <w:vertAlign w:val="baseline"/>
        </w:rPr>
        <w:t>activity</w:t>
      </w:r>
      <w:r>
        <w:rPr>
          <w:spacing w:val="30"/>
          <w:vertAlign w:val="baseline"/>
        </w:rPr>
        <w:t> </w:t>
      </w:r>
      <w:r>
        <w:rPr>
          <w:vertAlign w:val="baseline"/>
        </w:rPr>
        <w:t>of</w:t>
      </w:r>
      <w:r>
        <w:rPr>
          <w:spacing w:val="15"/>
          <w:vertAlign w:val="baseline"/>
        </w:rPr>
        <w:t> </w:t>
      </w:r>
      <w:r>
        <w:rPr>
          <w:vertAlign w:val="baseline"/>
        </w:rPr>
        <w:t>these</w:t>
      </w:r>
      <w:r>
        <w:rPr>
          <w:spacing w:val="15"/>
          <w:vertAlign w:val="baseline"/>
        </w:rPr>
        <w:t> </w:t>
      </w:r>
      <w:r>
        <w:rPr>
          <w:spacing w:val="-2"/>
          <w:vertAlign w:val="baseline"/>
        </w:rPr>
        <w:t>catalysts</w:t>
      </w:r>
    </w:p>
    <w:p>
      <w:pPr>
        <w:pStyle w:val="BodyText"/>
        <w:spacing w:after="0" w:line="360" w:lineRule="auto"/>
        <w:jc w:val="both"/>
        <w:sectPr>
          <w:pgSz w:w="12240" w:h="15840"/>
          <w:pgMar w:header="0" w:footer="827" w:top="1380" w:bottom="1020" w:left="360" w:right="360"/>
        </w:sectPr>
      </w:pPr>
    </w:p>
    <w:p>
      <w:pPr>
        <w:pStyle w:val="BodyText"/>
        <w:spacing w:line="360" w:lineRule="auto" w:before="60"/>
        <w:ind w:left="1079" w:right="1082"/>
        <w:jc w:val="both"/>
      </w:pPr>
      <w:r>
        <w:rPr/>
        <w:t>separately as well as in their composite form were tested by</w:t>
      </w:r>
      <w:r>
        <w:rPr>
          <w:spacing w:val="-2"/>
        </w:rPr>
        <w:t> </w:t>
      </w:r>
      <w:r>
        <w:rPr/>
        <w:t>carrying</w:t>
      </w:r>
      <w:r>
        <w:rPr>
          <w:spacing w:val="-2"/>
        </w:rPr>
        <w:t> </w:t>
      </w:r>
      <w:r>
        <w:rPr/>
        <w:t>out</w:t>
      </w:r>
      <w:r>
        <w:rPr>
          <w:spacing w:val="-2"/>
        </w:rPr>
        <w:t> </w:t>
      </w:r>
      <w:r>
        <w:rPr/>
        <w:t>degradation</w:t>
      </w:r>
      <w:r>
        <w:rPr>
          <w:spacing w:val="-2"/>
        </w:rPr>
        <w:t> </w:t>
      </w:r>
      <w:r>
        <w:rPr/>
        <w:t>of</w:t>
      </w:r>
      <w:r>
        <w:rPr>
          <w:spacing w:val="-2"/>
        </w:rPr>
        <w:t> </w:t>
      </w:r>
      <w:r>
        <w:rPr/>
        <w:t>20</w:t>
      </w:r>
      <w:r>
        <w:rPr>
          <w:spacing w:val="-2"/>
        </w:rPr>
        <w:t> </w:t>
      </w:r>
      <w:r>
        <w:rPr/>
        <w:t>ppm Eosin Yellow dye solution under visible light irradiation. For V</w:t>
      </w:r>
      <w:r>
        <w:rPr>
          <w:vertAlign w:val="subscript"/>
        </w:rPr>
        <w:t>2</w:t>
      </w:r>
      <w:r>
        <w:rPr>
          <w:vertAlign w:val="baseline"/>
        </w:rPr>
        <w:t>O</w:t>
      </w:r>
      <w:r>
        <w:rPr>
          <w:vertAlign w:val="subscript"/>
        </w:rPr>
        <w:t>5</w:t>
      </w:r>
      <w:r>
        <w:rPr>
          <w:spacing w:val="-15"/>
          <w:vertAlign w:val="baseline"/>
        </w:rPr>
        <w:t> </w:t>
      </w:r>
      <w:r>
        <w:rPr>
          <w:vertAlign w:val="baseline"/>
        </w:rPr>
        <w:t>and</w:t>
      </w:r>
      <w:r>
        <w:rPr>
          <w:spacing w:val="-7"/>
          <w:vertAlign w:val="baseline"/>
        </w:rPr>
        <w:t> </w:t>
      </w:r>
      <w:r>
        <w:rPr>
          <w:vertAlign w:val="baseline"/>
        </w:rPr>
        <w:t>Zn</w:t>
      </w:r>
      <w:r>
        <w:rPr>
          <w:vertAlign w:val="subscript"/>
        </w:rPr>
        <w:t>2</w:t>
      </w:r>
      <w:r>
        <w:rPr>
          <w:vertAlign w:val="baseline"/>
        </w:rPr>
        <w:t>SnO</w:t>
      </w:r>
      <w:r>
        <w:rPr>
          <w:vertAlign w:val="subscript"/>
        </w:rPr>
        <w:t>4</w:t>
      </w:r>
      <w:r>
        <w:rPr>
          <w:spacing w:val="-7"/>
          <w:vertAlign w:val="baseline"/>
        </w:rPr>
        <w:t> </w:t>
      </w:r>
      <w:r>
        <w:rPr>
          <w:vertAlign w:val="baseline"/>
        </w:rPr>
        <w:t>catalysts</w:t>
      </w:r>
      <w:r>
        <w:rPr>
          <w:spacing w:val="-7"/>
          <w:vertAlign w:val="baseline"/>
        </w:rPr>
        <w:t> </w:t>
      </w:r>
      <w:r>
        <w:rPr>
          <w:vertAlign w:val="baseline"/>
        </w:rPr>
        <w:t>alone, degradation efficiencies of 30% and 40% under 3 hours respectively, were observed. However, the composite nanoparticles demonstrated</w:t>
      </w:r>
      <w:r>
        <w:rPr>
          <w:spacing w:val="-4"/>
          <w:vertAlign w:val="baseline"/>
        </w:rPr>
        <w:t> </w:t>
      </w:r>
      <w:r>
        <w:rPr>
          <w:vertAlign w:val="baseline"/>
        </w:rPr>
        <w:t>much</w:t>
      </w:r>
      <w:r>
        <w:rPr>
          <w:spacing w:val="-4"/>
          <w:vertAlign w:val="baseline"/>
        </w:rPr>
        <w:t> </w:t>
      </w:r>
      <w:r>
        <w:rPr>
          <w:vertAlign w:val="baseline"/>
        </w:rPr>
        <w:t>higher</w:t>
      </w:r>
      <w:r>
        <w:rPr>
          <w:spacing w:val="-4"/>
          <w:vertAlign w:val="baseline"/>
        </w:rPr>
        <w:t> </w:t>
      </w:r>
      <w:r>
        <w:rPr>
          <w:vertAlign w:val="baseline"/>
        </w:rPr>
        <w:t>degradation</w:t>
      </w:r>
      <w:r>
        <w:rPr>
          <w:spacing w:val="-4"/>
          <w:vertAlign w:val="baseline"/>
        </w:rPr>
        <w:t> </w:t>
      </w:r>
      <w:r>
        <w:rPr>
          <w:vertAlign w:val="baseline"/>
        </w:rPr>
        <w:t>efficiencies,</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highest degradation efficiency</w:t>
      </w:r>
      <w:r>
        <w:rPr>
          <w:spacing w:val="-3"/>
          <w:vertAlign w:val="baseline"/>
        </w:rPr>
        <w:t> </w:t>
      </w:r>
      <w:r>
        <w:rPr>
          <w:vertAlign w:val="baseline"/>
        </w:rPr>
        <w:t>being</w:t>
      </w:r>
      <w:r>
        <w:rPr>
          <w:spacing w:val="-3"/>
          <w:vertAlign w:val="baseline"/>
        </w:rPr>
        <w:t> </w:t>
      </w:r>
      <w:r>
        <w:rPr>
          <w:vertAlign w:val="baseline"/>
        </w:rPr>
        <w:t>90%</w:t>
      </w:r>
      <w:r>
        <w:rPr>
          <w:spacing w:val="-3"/>
          <w:vertAlign w:val="baseline"/>
        </w:rPr>
        <w:t> </w:t>
      </w:r>
      <w:r>
        <w:rPr>
          <w:vertAlign w:val="baseline"/>
        </w:rPr>
        <w:t>under</w:t>
      </w:r>
      <w:r>
        <w:rPr>
          <w:spacing w:val="-3"/>
          <w:vertAlign w:val="baseline"/>
        </w:rPr>
        <w:t> </w:t>
      </w:r>
      <w:r>
        <w:rPr>
          <w:vertAlign w:val="baseline"/>
        </w:rPr>
        <w:t>3</w:t>
      </w:r>
      <w:r>
        <w:rPr>
          <w:spacing w:val="-3"/>
          <w:vertAlign w:val="baseline"/>
        </w:rPr>
        <w:t> </w:t>
      </w:r>
      <w:r>
        <w:rPr>
          <w:vertAlign w:val="baseline"/>
        </w:rPr>
        <w:t>hours.</w:t>
      </w:r>
      <w:r>
        <w:rPr>
          <w:spacing w:val="-3"/>
          <w:vertAlign w:val="baseline"/>
        </w:rPr>
        <w:t> </w:t>
      </w:r>
      <w:r>
        <w:rPr>
          <w:vertAlign w:val="baseline"/>
        </w:rPr>
        <w:t>The</w:t>
      </w:r>
      <w:r>
        <w:rPr>
          <w:spacing w:val="-3"/>
          <w:vertAlign w:val="baseline"/>
        </w:rPr>
        <w:t> </w:t>
      </w:r>
      <w:r>
        <w:rPr>
          <w:vertAlign w:val="baseline"/>
        </w:rPr>
        <w:t>optimum</w:t>
      </w:r>
      <w:r>
        <w:rPr>
          <w:spacing w:val="-3"/>
          <w:vertAlign w:val="baseline"/>
        </w:rPr>
        <w:t> </w:t>
      </w:r>
      <w:r>
        <w:rPr>
          <w:vertAlign w:val="baseline"/>
        </w:rPr>
        <w:t>pH</w:t>
      </w:r>
      <w:r>
        <w:rPr>
          <w:spacing w:val="-3"/>
          <w:vertAlign w:val="baseline"/>
        </w:rPr>
        <w:t> </w:t>
      </w:r>
      <w:r>
        <w:rPr>
          <w:vertAlign w:val="baseline"/>
        </w:rPr>
        <w:t>in</w:t>
      </w:r>
      <w:r>
        <w:rPr>
          <w:spacing w:val="-3"/>
          <w:vertAlign w:val="baseline"/>
        </w:rPr>
        <w:t> </w:t>
      </w:r>
      <w:r>
        <w:rPr>
          <w:vertAlign w:val="baseline"/>
        </w:rPr>
        <w:t>this</w:t>
      </w:r>
      <w:r>
        <w:rPr>
          <w:spacing w:val="-3"/>
          <w:vertAlign w:val="baseline"/>
        </w:rPr>
        <w:t> </w:t>
      </w:r>
      <w:r>
        <w:rPr>
          <w:vertAlign w:val="baseline"/>
        </w:rPr>
        <w:t>case</w:t>
      </w:r>
      <w:r>
        <w:rPr>
          <w:spacing w:val="-3"/>
          <w:vertAlign w:val="baseline"/>
        </w:rPr>
        <w:t> </w:t>
      </w:r>
      <w:r>
        <w:rPr>
          <w:vertAlign w:val="baseline"/>
        </w:rPr>
        <w:t>was</w:t>
      </w:r>
      <w:r>
        <w:rPr>
          <w:spacing w:val="-3"/>
          <w:vertAlign w:val="baseline"/>
        </w:rPr>
        <w:t> </w:t>
      </w:r>
      <w:r>
        <w:rPr>
          <w:vertAlign w:val="baseline"/>
        </w:rPr>
        <w:t>determined</w:t>
      </w:r>
      <w:r>
        <w:rPr>
          <w:spacing w:val="-3"/>
          <w:vertAlign w:val="baseline"/>
        </w:rPr>
        <w:t> </w:t>
      </w:r>
      <w:r>
        <w:rPr>
          <w:vertAlign w:val="baseline"/>
        </w:rPr>
        <w:t>to be 4, and higher Eosin Yellow dye removal efficiencies were observed at low starting concentrations, especially at 1 ppm.</w:t>
      </w:r>
    </w:p>
    <w:p>
      <w:pPr>
        <w:pStyle w:val="BodyText"/>
        <w:spacing w:before="137"/>
      </w:pPr>
    </w:p>
    <w:p>
      <w:pPr>
        <w:pStyle w:val="BodyText"/>
        <w:spacing w:line="360" w:lineRule="auto" w:before="1"/>
        <w:ind w:left="1079" w:right="1079"/>
        <w:jc w:val="both"/>
      </w:pPr>
      <w:r>
        <w:rPr/>
        <w:t>Oppong et al. (2018) utilised pre-synthesised zinc oxide, as well as zinc oxide and graphene oxide composites,</w:t>
      </w:r>
      <w:r>
        <w:rPr>
          <w:spacing w:val="-3"/>
        </w:rPr>
        <w:t> </w:t>
      </w:r>
      <w:r>
        <w:rPr/>
        <w:t>as</w:t>
      </w:r>
      <w:r>
        <w:rPr>
          <w:spacing w:val="-3"/>
        </w:rPr>
        <w:t> </w:t>
      </w:r>
      <w:r>
        <w:rPr/>
        <w:t>well</w:t>
      </w:r>
      <w:r>
        <w:rPr>
          <w:spacing w:val="-3"/>
        </w:rPr>
        <w:t> </w:t>
      </w:r>
      <w:r>
        <w:rPr/>
        <w:t>as</w:t>
      </w:r>
      <w:r>
        <w:rPr>
          <w:spacing w:val="-3"/>
        </w:rPr>
        <w:t> </w:t>
      </w:r>
      <w:r>
        <w:rPr/>
        <w:t>lanthanum</w:t>
      </w:r>
      <w:r>
        <w:rPr>
          <w:spacing w:val="-3"/>
        </w:rPr>
        <w:t> </w:t>
      </w:r>
      <w:r>
        <w:rPr/>
        <w:t>doped</w:t>
      </w:r>
      <w:r>
        <w:rPr>
          <w:spacing w:val="-3"/>
        </w:rPr>
        <w:t> </w:t>
      </w:r>
      <w:r>
        <w:rPr/>
        <w:t>zinc</w:t>
      </w:r>
      <w:r>
        <w:rPr>
          <w:spacing w:val="-3"/>
        </w:rPr>
        <w:t> </w:t>
      </w:r>
      <w:r>
        <w:rPr/>
        <w:t>oxide</w:t>
      </w:r>
      <w:r>
        <w:rPr>
          <w:spacing w:val="-3"/>
        </w:rPr>
        <w:t> </w:t>
      </w:r>
      <w:r>
        <w:rPr/>
        <w:t>and</w:t>
      </w:r>
      <w:r>
        <w:rPr>
          <w:spacing w:val="-3"/>
        </w:rPr>
        <w:t> </w:t>
      </w:r>
      <w:r>
        <w:rPr/>
        <w:t>graphene</w:t>
      </w:r>
      <w:r>
        <w:rPr>
          <w:spacing w:val="-3"/>
        </w:rPr>
        <w:t> </w:t>
      </w:r>
      <w:r>
        <w:rPr/>
        <w:t>oxide</w:t>
      </w:r>
      <w:r>
        <w:rPr>
          <w:spacing w:val="-3"/>
        </w:rPr>
        <w:t> </w:t>
      </w:r>
      <w:r>
        <w:rPr/>
        <w:t>composites</w:t>
      </w:r>
      <w:r>
        <w:rPr>
          <w:spacing w:val="-3"/>
        </w:rPr>
        <w:t> </w:t>
      </w:r>
      <w:r>
        <w:rPr/>
        <w:t>as</w:t>
      </w:r>
      <w:r>
        <w:rPr>
          <w:spacing w:val="-3"/>
        </w:rPr>
        <w:t> </w:t>
      </w:r>
      <w:r>
        <w:rPr/>
        <w:t>their photocatalysts for degradation of Eosin Yellow dye. A degradation of 15% with pure ZnO catalyst, 40% with ZnO-graphene oxide nanocomposite</w:t>
      </w:r>
      <w:r>
        <w:rPr>
          <w:spacing w:val="-3"/>
        </w:rPr>
        <w:t> </w:t>
      </w:r>
      <w:r>
        <w:rPr/>
        <w:t>catalyst,</w:t>
      </w:r>
      <w:r>
        <w:rPr>
          <w:spacing w:val="-3"/>
        </w:rPr>
        <w:t> </w:t>
      </w:r>
      <w:r>
        <w:rPr/>
        <w:t>and</w:t>
      </w:r>
      <w:r>
        <w:rPr>
          <w:spacing w:val="-3"/>
        </w:rPr>
        <w:t> </w:t>
      </w:r>
      <w:r>
        <w:rPr/>
        <w:t>near</w:t>
      </w:r>
      <w:r>
        <w:rPr>
          <w:spacing w:val="-3"/>
        </w:rPr>
        <w:t> </w:t>
      </w:r>
      <w:r>
        <w:rPr/>
        <w:t>90%</w:t>
      </w:r>
      <w:r>
        <w:rPr>
          <w:spacing w:val="-3"/>
        </w:rPr>
        <w:t> </w:t>
      </w:r>
      <w:r>
        <w:rPr/>
        <w:t>degradation</w:t>
      </w:r>
      <w:r>
        <w:rPr>
          <w:spacing w:val="-3"/>
        </w:rPr>
        <w:t> </w:t>
      </w:r>
      <w:r>
        <w:rPr/>
        <w:t>rates with La-doped ZnO-graphene oxide nanocomposite catalysts were observed under a period</w:t>
      </w:r>
      <w:r>
        <w:rPr>
          <w:spacing w:val="-2"/>
        </w:rPr>
        <w:t> </w:t>
      </w:r>
      <w:r>
        <w:rPr/>
        <w:t>of</w:t>
      </w:r>
      <w:r>
        <w:rPr>
          <w:spacing w:val="-2"/>
        </w:rPr>
        <w:t> </w:t>
      </w:r>
      <w:r>
        <w:rPr/>
        <w:t>4 hours. It was</w:t>
      </w:r>
      <w:r>
        <w:rPr>
          <w:spacing w:val="-2"/>
        </w:rPr>
        <w:t> </w:t>
      </w:r>
      <w:r>
        <w:rPr/>
        <w:t>observed</w:t>
      </w:r>
      <w:r>
        <w:rPr>
          <w:spacing w:val="-2"/>
        </w:rPr>
        <w:t> </w:t>
      </w:r>
      <w:r>
        <w:rPr/>
        <w:t>that</w:t>
      </w:r>
      <w:r>
        <w:rPr>
          <w:spacing w:val="-2"/>
        </w:rPr>
        <w:t> </w:t>
      </w:r>
      <w:r>
        <w:rPr/>
        <w:t>increased</w:t>
      </w:r>
      <w:r>
        <w:rPr>
          <w:spacing w:val="-2"/>
        </w:rPr>
        <w:t> </w:t>
      </w:r>
      <w:r>
        <w:rPr/>
        <w:t>lanthanum</w:t>
      </w:r>
      <w:r>
        <w:rPr>
          <w:spacing w:val="-2"/>
        </w:rPr>
        <w:t> </w:t>
      </w:r>
      <w:r>
        <w:rPr/>
        <w:t>doping</w:t>
      </w:r>
      <w:r>
        <w:rPr>
          <w:spacing w:val="-2"/>
        </w:rPr>
        <w:t> </w:t>
      </w:r>
      <w:r>
        <w:rPr/>
        <w:t>in</w:t>
      </w:r>
      <w:r>
        <w:rPr>
          <w:spacing w:val="-2"/>
        </w:rPr>
        <w:t> </w:t>
      </w:r>
      <w:r>
        <w:rPr/>
        <w:t>the</w:t>
      </w:r>
      <w:r>
        <w:rPr>
          <w:spacing w:val="-2"/>
        </w:rPr>
        <w:t> </w:t>
      </w:r>
      <w:r>
        <w:rPr/>
        <w:t>catalyst</w:t>
      </w:r>
      <w:r>
        <w:rPr>
          <w:spacing w:val="-2"/>
        </w:rPr>
        <w:t> </w:t>
      </w:r>
      <w:r>
        <w:rPr/>
        <w:t>dramatically</w:t>
      </w:r>
      <w:r>
        <w:rPr>
          <w:spacing w:val="-2"/>
        </w:rPr>
        <w:t> </w:t>
      </w:r>
      <w:r>
        <w:rPr/>
        <w:t>increased</w:t>
      </w:r>
      <w:r>
        <w:rPr>
          <w:spacing w:val="-2"/>
        </w:rPr>
        <w:t> </w:t>
      </w:r>
      <w:r>
        <w:rPr/>
        <w:t>the degradation rate of the dye in solution.</w:t>
      </w:r>
    </w:p>
    <w:p>
      <w:pPr>
        <w:pStyle w:val="BodyText"/>
        <w:spacing w:before="137"/>
      </w:pPr>
    </w:p>
    <w:p>
      <w:pPr>
        <w:pStyle w:val="BodyText"/>
        <w:spacing w:line="360" w:lineRule="auto" w:before="1"/>
        <w:ind w:left="1079" w:right="1078"/>
        <w:jc w:val="both"/>
      </w:pPr>
      <w:r>
        <w:rPr/>
        <w:t>Chakrabarti &amp; Dutta (2004) also utilised pre-synthesised zinc oxide nanoparticle catalysts. </w:t>
      </w:r>
      <w:r>
        <w:rPr/>
        <w:t>The catalyst was used to carry out Eosin Yellow dye solution degradation under</w:t>
      </w:r>
      <w:r>
        <w:rPr>
          <w:spacing w:val="-4"/>
        </w:rPr>
        <w:t> </w:t>
      </w:r>
      <w:r>
        <w:rPr/>
        <w:t>UV</w:t>
      </w:r>
      <w:r>
        <w:rPr>
          <w:spacing w:val="-4"/>
        </w:rPr>
        <w:t> </w:t>
      </w:r>
      <w:r>
        <w:rPr/>
        <w:t>light</w:t>
      </w:r>
      <w:r>
        <w:rPr>
          <w:spacing w:val="-4"/>
        </w:rPr>
        <w:t> </w:t>
      </w:r>
      <w:r>
        <w:rPr/>
        <w:t>irradiation and aerobic conditions, which was maintained by bubbling air through the solution via a compressor. For an initial dye concentration of 50 ppm, degradation rates ranging from 40% to 70% were</w:t>
      </w:r>
      <w:r>
        <w:rPr>
          <w:spacing w:val="-3"/>
        </w:rPr>
        <w:t> </w:t>
      </w:r>
      <w:r>
        <w:rPr/>
        <w:t>observed</w:t>
      </w:r>
      <w:r>
        <w:rPr>
          <w:spacing w:val="-3"/>
        </w:rPr>
        <w:t> </w:t>
      </w:r>
      <w:r>
        <w:rPr/>
        <w:t>under</w:t>
      </w:r>
      <w:r>
        <w:rPr>
          <w:spacing w:val="-3"/>
        </w:rPr>
        <w:t> </w:t>
      </w:r>
      <w:r>
        <w:rPr/>
        <w:t>two</w:t>
      </w:r>
      <w:r>
        <w:rPr>
          <w:spacing w:val="-3"/>
        </w:rPr>
        <w:t> </w:t>
      </w:r>
      <w:r>
        <w:rPr/>
        <w:t>hours,</w:t>
      </w:r>
      <w:r>
        <w:rPr>
          <w:spacing w:val="-3"/>
        </w:rPr>
        <w:t> </w:t>
      </w:r>
      <w:r>
        <w:rPr/>
        <w:t>however,</w:t>
      </w:r>
      <w:r>
        <w:rPr>
          <w:spacing w:val="-3"/>
        </w:rPr>
        <w:t> </w:t>
      </w:r>
      <w:r>
        <w:rPr/>
        <w:t>excessive</w:t>
      </w:r>
      <w:r>
        <w:rPr>
          <w:spacing w:val="-3"/>
        </w:rPr>
        <w:t> </w:t>
      </w:r>
      <w:r>
        <w:rPr/>
        <w:t>amounts</w:t>
      </w:r>
      <w:r>
        <w:rPr>
          <w:spacing w:val="-3"/>
        </w:rPr>
        <w:t> </w:t>
      </w:r>
      <w:r>
        <w:rPr/>
        <w:t>of</w:t>
      </w:r>
      <w:r>
        <w:rPr>
          <w:spacing w:val="-3"/>
        </w:rPr>
        <w:t> </w:t>
      </w:r>
      <w:r>
        <w:rPr/>
        <w:t>catalyst</w:t>
      </w:r>
      <w:r>
        <w:rPr>
          <w:spacing w:val="-3"/>
        </w:rPr>
        <w:t> </w:t>
      </w:r>
      <w:r>
        <w:rPr/>
        <w:t>(in</w:t>
      </w:r>
      <w:r>
        <w:rPr>
          <w:spacing w:val="-3"/>
        </w:rPr>
        <w:t> </w:t>
      </w:r>
      <w:r>
        <w:rPr/>
        <w:t>the</w:t>
      </w:r>
      <w:r>
        <w:rPr>
          <w:spacing w:val="-3"/>
        </w:rPr>
        <w:t> </w:t>
      </w:r>
      <w:r>
        <w:rPr/>
        <w:t>order</w:t>
      </w:r>
      <w:r>
        <w:rPr>
          <w:spacing w:val="-3"/>
        </w:rPr>
        <w:t> </w:t>
      </w:r>
      <w:r>
        <w:rPr/>
        <w:t>of</w:t>
      </w:r>
      <w:r>
        <w:rPr>
          <w:spacing w:val="-3"/>
        </w:rPr>
        <w:t> </w:t>
      </w:r>
      <w:r>
        <w:rPr/>
        <w:t>200 ppm) were required to achieve the higher degradations. It was also noted that increasing the wattage of the UV light source was directly correlated to increased degradation rates in the dye.</w:t>
      </w:r>
    </w:p>
    <w:p>
      <w:pPr>
        <w:pStyle w:val="BodyText"/>
        <w:spacing w:before="137"/>
      </w:pPr>
    </w:p>
    <w:p>
      <w:pPr>
        <w:pStyle w:val="BodyText"/>
        <w:spacing w:line="360" w:lineRule="auto" w:before="1"/>
        <w:ind w:left="1079" w:right="1081"/>
        <w:jc w:val="both"/>
      </w:pPr>
      <w:r>
        <w:rPr/>
        <w:t>Oppong et al. (2019) utilised the sonochemical method to synthesise the Ce-ZrO</w:t>
      </w:r>
      <w:r>
        <w:rPr>
          <w:vertAlign w:val="subscript"/>
        </w:rPr>
        <w:t>2</w:t>
      </w:r>
      <w:r>
        <w:rPr>
          <w:vertAlign w:val="baseline"/>
        </w:rPr>
        <w:t>-</w:t>
      </w:r>
      <w:r>
        <w:rPr>
          <w:vertAlign w:val="baseline"/>
        </w:rPr>
        <w:t>Graphene Oxide and zirconium oxide-graphene oxide nanocomposite catalyst. Furthermore, they also synthesised pure ZrO</w:t>
      </w:r>
      <w:r>
        <w:rPr>
          <w:vertAlign w:val="subscript"/>
        </w:rPr>
        <w:t>2</w:t>
      </w:r>
      <w:r>
        <w:rPr>
          <w:spacing w:val="-5"/>
          <w:vertAlign w:val="baseline"/>
        </w:rPr>
        <w:t> </w:t>
      </w:r>
      <w:r>
        <w:rPr>
          <w:vertAlign w:val="baseline"/>
        </w:rPr>
        <w:t>and</w:t>
      </w:r>
      <w:r>
        <w:rPr>
          <w:spacing w:val="-5"/>
          <w:vertAlign w:val="baseline"/>
        </w:rPr>
        <w:t> </w:t>
      </w:r>
      <w:r>
        <w:rPr>
          <w:vertAlign w:val="baseline"/>
        </w:rPr>
        <w:t>Ce(NO</w:t>
      </w:r>
      <w:r>
        <w:rPr>
          <w:vertAlign w:val="subscript"/>
        </w:rPr>
        <w:t>3</w:t>
      </w:r>
      <w:r>
        <w:rPr>
          <w:vertAlign w:val="baseline"/>
        </w:rPr>
        <w:t>)</w:t>
      </w:r>
      <w:r>
        <w:rPr>
          <w:vertAlign w:val="subscript"/>
        </w:rPr>
        <w:t>2</w:t>
      </w:r>
      <w:r>
        <w:rPr>
          <w:vertAlign w:val="baseline"/>
        </w:rPr>
        <w:t>.6H</w:t>
      </w:r>
      <w:r>
        <w:rPr>
          <w:vertAlign w:val="subscript"/>
        </w:rPr>
        <w:t>2</w:t>
      </w:r>
      <w:r>
        <w:rPr>
          <w:vertAlign w:val="baseline"/>
        </w:rPr>
        <w:t>O</w:t>
      </w:r>
      <w:r>
        <w:rPr>
          <w:spacing w:val="-5"/>
          <w:vertAlign w:val="baseline"/>
        </w:rPr>
        <w:t> </w:t>
      </w:r>
      <w:r>
        <w:rPr>
          <w:vertAlign w:val="baseline"/>
        </w:rPr>
        <w:t>for</w:t>
      </w:r>
      <w:r>
        <w:rPr>
          <w:spacing w:val="-5"/>
          <w:vertAlign w:val="baseline"/>
        </w:rPr>
        <w:t> </w:t>
      </w:r>
      <w:r>
        <w:rPr>
          <w:vertAlign w:val="baseline"/>
        </w:rPr>
        <w:t>comparing</w:t>
      </w:r>
      <w:r>
        <w:rPr>
          <w:spacing w:val="-5"/>
          <w:vertAlign w:val="baseline"/>
        </w:rPr>
        <w:t> </w:t>
      </w:r>
      <w:r>
        <w:rPr>
          <w:vertAlign w:val="baseline"/>
        </w:rPr>
        <w:t>the</w:t>
      </w:r>
      <w:r>
        <w:rPr>
          <w:spacing w:val="-5"/>
          <w:vertAlign w:val="baseline"/>
        </w:rPr>
        <w:t> </w:t>
      </w:r>
      <w:r>
        <w:rPr>
          <w:vertAlign w:val="baseline"/>
        </w:rPr>
        <w:t>photocatalytic</w:t>
      </w:r>
      <w:r>
        <w:rPr>
          <w:spacing w:val="-5"/>
          <w:vertAlign w:val="baseline"/>
        </w:rPr>
        <w:t> </w:t>
      </w:r>
      <w:r>
        <w:rPr>
          <w:vertAlign w:val="baseline"/>
        </w:rPr>
        <w:t>activity</w:t>
      </w:r>
      <w:r>
        <w:rPr>
          <w:spacing w:val="-5"/>
          <w:vertAlign w:val="baseline"/>
        </w:rPr>
        <w:t> </w:t>
      </w:r>
      <w:r>
        <w:rPr>
          <w:vertAlign w:val="baseline"/>
        </w:rPr>
        <w:t>of</w:t>
      </w:r>
      <w:r>
        <w:rPr>
          <w:spacing w:val="-5"/>
          <w:vertAlign w:val="baseline"/>
        </w:rPr>
        <w:t> </w:t>
      </w:r>
      <w:r>
        <w:rPr>
          <w:vertAlign w:val="baseline"/>
        </w:rPr>
        <w:t>these</w:t>
      </w:r>
      <w:r>
        <w:rPr>
          <w:spacing w:val="-5"/>
          <w:vertAlign w:val="baseline"/>
        </w:rPr>
        <w:t> </w:t>
      </w:r>
      <w:r>
        <w:rPr>
          <w:vertAlign w:val="baseline"/>
        </w:rPr>
        <w:t>two nanoparticles with the composite catalyst. The catalytic activity of these three catalysts was</w:t>
      </w:r>
      <w:r>
        <w:rPr>
          <w:spacing w:val="40"/>
          <w:vertAlign w:val="baseline"/>
        </w:rPr>
        <w:t> </w:t>
      </w:r>
      <w:r>
        <w:rPr>
          <w:vertAlign w:val="baseline"/>
        </w:rPr>
        <w:t>tested by degradation of a 20 ppm Eosin Yellow dye solution under powerful UV lamp irradiation (150 W). Pure zirconium oxide gave negligible degradation efficiency. However, the zirconium</w:t>
      </w:r>
      <w:r>
        <w:rPr>
          <w:spacing w:val="60"/>
          <w:vertAlign w:val="baseline"/>
        </w:rPr>
        <w:t> </w:t>
      </w:r>
      <w:r>
        <w:rPr>
          <w:vertAlign w:val="baseline"/>
        </w:rPr>
        <w:t>oxide-graphene</w:t>
      </w:r>
      <w:r>
        <w:rPr>
          <w:spacing w:val="60"/>
          <w:vertAlign w:val="baseline"/>
        </w:rPr>
        <w:t> </w:t>
      </w:r>
      <w:r>
        <w:rPr>
          <w:vertAlign w:val="baseline"/>
        </w:rPr>
        <w:t>oxide</w:t>
      </w:r>
      <w:r>
        <w:rPr>
          <w:spacing w:val="60"/>
          <w:vertAlign w:val="baseline"/>
        </w:rPr>
        <w:t> </w:t>
      </w:r>
      <w:r>
        <w:rPr>
          <w:vertAlign w:val="baseline"/>
        </w:rPr>
        <w:t>nanocomposite</w:t>
      </w:r>
      <w:r>
        <w:rPr>
          <w:spacing w:val="60"/>
          <w:vertAlign w:val="baseline"/>
        </w:rPr>
        <w:t> </w:t>
      </w:r>
      <w:r>
        <w:rPr>
          <w:vertAlign w:val="baseline"/>
        </w:rPr>
        <w:t>gave</w:t>
      </w:r>
      <w:r>
        <w:rPr>
          <w:spacing w:val="45"/>
          <w:vertAlign w:val="baseline"/>
        </w:rPr>
        <w:t> </w:t>
      </w:r>
      <w:r>
        <w:rPr>
          <w:vertAlign w:val="baseline"/>
        </w:rPr>
        <w:t>a</w:t>
      </w:r>
      <w:r>
        <w:rPr>
          <w:spacing w:val="45"/>
          <w:vertAlign w:val="baseline"/>
        </w:rPr>
        <w:t> </w:t>
      </w:r>
      <w:r>
        <w:rPr>
          <w:vertAlign w:val="baseline"/>
        </w:rPr>
        <w:t>relatively</w:t>
      </w:r>
      <w:r>
        <w:rPr>
          <w:spacing w:val="45"/>
          <w:vertAlign w:val="baseline"/>
        </w:rPr>
        <w:t> </w:t>
      </w:r>
      <w:r>
        <w:rPr>
          <w:vertAlign w:val="baseline"/>
        </w:rPr>
        <w:t>better</w:t>
      </w:r>
      <w:r>
        <w:rPr>
          <w:spacing w:val="45"/>
          <w:vertAlign w:val="baseline"/>
        </w:rPr>
        <w:t> </w:t>
      </w:r>
      <w:r>
        <w:rPr>
          <w:vertAlign w:val="baseline"/>
        </w:rPr>
        <w:t>degradation</w:t>
      </w:r>
      <w:r>
        <w:rPr>
          <w:spacing w:val="45"/>
          <w:vertAlign w:val="baseline"/>
        </w:rPr>
        <w:t> </w:t>
      </w:r>
      <w:r>
        <w:rPr>
          <w:vertAlign w:val="baseline"/>
        </w:rPr>
        <w:t>of</w:t>
      </w:r>
      <w:r>
        <w:rPr>
          <w:spacing w:val="45"/>
          <w:vertAlign w:val="baseline"/>
        </w:rPr>
        <w:t> </w:t>
      </w:r>
      <w:r>
        <w:rPr>
          <w:spacing w:val="-5"/>
          <w:vertAlign w:val="baseline"/>
        </w:rPr>
        <w:t>20%</w:t>
      </w:r>
    </w:p>
    <w:p>
      <w:pPr>
        <w:pStyle w:val="BodyText"/>
        <w:spacing w:after="0" w:line="360" w:lineRule="auto"/>
        <w:jc w:val="both"/>
        <w:sectPr>
          <w:pgSz w:w="12240" w:h="15840"/>
          <w:pgMar w:header="0" w:footer="827" w:top="1380" w:bottom="1020" w:left="360" w:right="360"/>
        </w:sectPr>
      </w:pPr>
    </w:p>
    <w:p>
      <w:pPr>
        <w:pStyle w:val="BodyText"/>
        <w:spacing w:line="360" w:lineRule="auto" w:before="60"/>
        <w:ind w:left="1079" w:right="1079"/>
        <w:jc w:val="both"/>
      </w:pPr>
      <w:r>
        <w:rPr/>
        <w:t>under three hours. However, cerium-doped nanocomposites gave drastically better </w:t>
      </w:r>
      <w:r>
        <w:rPr/>
        <w:t>degradation efficiencies ranging from 50% to over 90% in under three hours. The optimum cerium doping ratio was determined to be 0.3% cerium by weight.</w:t>
      </w:r>
    </w:p>
    <w:p>
      <w:pPr>
        <w:pStyle w:val="BodyText"/>
        <w:spacing w:before="137"/>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Research</w:t>
      </w:r>
      <w:r>
        <w:rPr>
          <w:i/>
          <w:spacing w:val="-9"/>
          <w:sz w:val="24"/>
        </w:rPr>
        <w:t> </w:t>
      </w:r>
      <w:r>
        <w:rPr>
          <w:i/>
          <w:spacing w:val="-5"/>
          <w:sz w:val="24"/>
        </w:rPr>
        <w:t>Gap</w:t>
      </w:r>
    </w:p>
    <w:p>
      <w:pPr>
        <w:pStyle w:val="BodyText"/>
        <w:spacing w:before="275"/>
        <w:rPr>
          <w:i/>
        </w:rPr>
      </w:pPr>
    </w:p>
    <w:p>
      <w:pPr>
        <w:pStyle w:val="BodyText"/>
        <w:spacing w:line="360" w:lineRule="auto" w:before="1"/>
        <w:ind w:left="1079" w:right="1081"/>
        <w:jc w:val="both"/>
      </w:pPr>
      <w:r>
        <w:rPr/>
        <w:t>Although the degradation of the Eosin Yellow dye</w:t>
      </w:r>
      <w:r>
        <w:rPr>
          <w:spacing w:val="-4"/>
        </w:rPr>
        <w:t> </w:t>
      </w:r>
      <w:r>
        <w:rPr/>
        <w:t>itself</w:t>
      </w:r>
      <w:r>
        <w:rPr>
          <w:spacing w:val="-4"/>
        </w:rPr>
        <w:t> </w:t>
      </w:r>
      <w:r>
        <w:rPr/>
        <w:t>has</w:t>
      </w:r>
      <w:r>
        <w:rPr>
          <w:spacing w:val="-4"/>
        </w:rPr>
        <w:t> </w:t>
      </w:r>
      <w:r>
        <w:rPr/>
        <w:t>been</w:t>
      </w:r>
      <w:r>
        <w:rPr>
          <w:spacing w:val="-4"/>
        </w:rPr>
        <w:t> </w:t>
      </w:r>
      <w:r>
        <w:rPr/>
        <w:t>studied</w:t>
      </w:r>
      <w:r>
        <w:rPr>
          <w:spacing w:val="-4"/>
        </w:rPr>
        <w:t> </w:t>
      </w:r>
      <w:r>
        <w:rPr/>
        <w:t>widely,</w:t>
      </w:r>
      <w:r>
        <w:rPr>
          <w:spacing w:val="-4"/>
        </w:rPr>
        <w:t> </w:t>
      </w:r>
      <w:r>
        <w:rPr/>
        <w:t>there</w:t>
      </w:r>
      <w:r>
        <w:rPr>
          <w:spacing w:val="-4"/>
        </w:rPr>
        <w:t> </w:t>
      </w:r>
      <w:r>
        <w:rPr/>
        <w:t>is</w:t>
      </w:r>
      <w:r>
        <w:rPr>
          <w:spacing w:val="-4"/>
        </w:rPr>
        <w:t> </w:t>
      </w:r>
      <w:r>
        <w:rPr/>
        <w:t>still</w:t>
      </w:r>
      <w:r>
        <w:rPr>
          <w:spacing w:val="-4"/>
        </w:rPr>
        <w:t> </w:t>
      </w:r>
      <w:r>
        <w:rPr/>
        <w:t>no paper as of yet that has studied the behaviour of the dye and its degradation in the presence </w:t>
      </w:r>
      <w:r>
        <w:rPr/>
        <w:t>of BiFeO</w:t>
      </w:r>
      <w:r>
        <w:rPr>
          <w:vertAlign w:val="subscript"/>
        </w:rPr>
        <w:t>3</w:t>
      </w:r>
      <w:r>
        <w:rPr>
          <w:vertAlign w:val="baseline"/>
        </w:rPr>
        <w:t>, especially Co-doped BiFeO</w:t>
      </w:r>
      <w:r>
        <w:rPr>
          <w:vertAlign w:val="subscript"/>
        </w:rPr>
        <w:t>3</w:t>
      </w:r>
      <w:r>
        <w:rPr>
          <w:vertAlign w:val="baseline"/>
        </w:rPr>
        <w:t>. Eosin Yellow is a very recalcitrant dye, as can be seen from the large literature cited above where the removal rates of the dye are very low, usually below 50%, even after prolonged irradiation by powerful light sources for long periods of</w:t>
      </w:r>
      <w:r>
        <w:rPr>
          <w:spacing w:val="-2"/>
          <w:vertAlign w:val="baseline"/>
        </w:rPr>
        <w:t> </w:t>
      </w:r>
      <w:r>
        <w:rPr>
          <w:vertAlign w:val="baseline"/>
        </w:rPr>
        <w:t>time. This project has attempted to bridge this shortcoming as one of its objectives.</w:t>
      </w:r>
    </w:p>
    <w:p>
      <w:pPr>
        <w:pStyle w:val="BodyText"/>
        <w:spacing w:before="137"/>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Objective of the </w:t>
      </w:r>
      <w:r>
        <w:rPr>
          <w:i/>
          <w:spacing w:val="-2"/>
          <w:sz w:val="24"/>
        </w:rPr>
        <w:t>Project</w:t>
      </w:r>
    </w:p>
    <w:p>
      <w:pPr>
        <w:pStyle w:val="BodyText"/>
        <w:spacing w:before="275"/>
        <w:rPr>
          <w:i/>
        </w:rPr>
      </w:pPr>
    </w:p>
    <w:p>
      <w:pPr>
        <w:pStyle w:val="BodyText"/>
        <w:spacing w:before="1"/>
        <w:ind w:left="1079"/>
      </w:pPr>
      <w:r>
        <w:rPr/>
        <w:t>The objectives of this project </w:t>
      </w:r>
      <w:r>
        <w:rPr>
          <w:spacing w:val="-4"/>
        </w:rPr>
        <w:t>are:</w:t>
      </w:r>
    </w:p>
    <w:p>
      <w:pPr>
        <w:pStyle w:val="ListParagraph"/>
        <w:numPr>
          <w:ilvl w:val="2"/>
          <w:numId w:val="1"/>
        </w:numPr>
        <w:tabs>
          <w:tab w:pos="1799" w:val="left" w:leader="none"/>
        </w:tabs>
        <w:spacing w:line="326" w:lineRule="auto" w:before="98" w:after="0"/>
        <w:ind w:left="1799" w:right="1079" w:hanging="360"/>
        <w:jc w:val="left"/>
        <w:rPr>
          <w:rFonts w:ascii="Comic Sans MS" w:hAnsi="Comic Sans MS"/>
          <w:sz w:val="24"/>
        </w:rPr>
      </w:pPr>
      <w:r>
        <w:rPr>
          <w:color w:val="331B2B"/>
          <w:sz w:val="24"/>
        </w:rPr>
        <w:t>To</w:t>
      </w:r>
      <w:r>
        <w:rPr>
          <w:color w:val="331B2B"/>
          <w:spacing w:val="40"/>
          <w:sz w:val="24"/>
        </w:rPr>
        <w:t> </w:t>
      </w:r>
      <w:r>
        <w:rPr>
          <w:color w:val="331B2B"/>
          <w:sz w:val="24"/>
        </w:rPr>
        <w:t>synthesize</w:t>
      </w:r>
      <w:r>
        <w:rPr>
          <w:color w:val="331B2B"/>
          <w:spacing w:val="40"/>
          <w:sz w:val="24"/>
        </w:rPr>
        <w:t> </w:t>
      </w:r>
      <w:r>
        <w:rPr>
          <w:color w:val="331B2B"/>
          <w:sz w:val="24"/>
        </w:rPr>
        <w:t>BiFeO</w:t>
      </w:r>
      <w:r>
        <w:rPr>
          <w:color w:val="331B2B"/>
          <w:sz w:val="24"/>
          <w:vertAlign w:val="subscript"/>
        </w:rPr>
        <w:t>3</w:t>
      </w:r>
      <w:r>
        <w:rPr>
          <w:color w:val="331B2B"/>
          <w:spacing w:val="40"/>
          <w:sz w:val="24"/>
          <w:vertAlign w:val="baseline"/>
        </w:rPr>
        <w:t> </w:t>
      </w:r>
      <w:r>
        <w:rPr>
          <w:color w:val="331B2B"/>
          <w:sz w:val="24"/>
          <w:vertAlign w:val="baseline"/>
        </w:rPr>
        <w:t>photocatalyst</w:t>
      </w:r>
      <w:r>
        <w:rPr>
          <w:color w:val="331B2B"/>
          <w:spacing w:val="40"/>
          <w:sz w:val="24"/>
          <w:vertAlign w:val="baseline"/>
        </w:rPr>
        <w:t> </w:t>
      </w:r>
      <w:r>
        <w:rPr>
          <w:color w:val="331B2B"/>
          <w:sz w:val="24"/>
          <w:vertAlign w:val="baseline"/>
        </w:rPr>
        <w:t>nanoparticles</w:t>
      </w:r>
      <w:r>
        <w:rPr>
          <w:color w:val="331B2B"/>
          <w:spacing w:val="40"/>
          <w:sz w:val="24"/>
          <w:vertAlign w:val="baseline"/>
        </w:rPr>
        <w:t> </w:t>
      </w:r>
      <w:r>
        <w:rPr>
          <w:color w:val="331B2B"/>
          <w:sz w:val="24"/>
          <w:vertAlign w:val="baseline"/>
        </w:rPr>
        <w:t>doped</w:t>
      </w:r>
      <w:r>
        <w:rPr>
          <w:color w:val="331B2B"/>
          <w:spacing w:val="40"/>
          <w:sz w:val="24"/>
          <w:vertAlign w:val="baseline"/>
        </w:rPr>
        <w:t> </w:t>
      </w:r>
      <w:r>
        <w:rPr>
          <w:color w:val="331B2B"/>
          <w:sz w:val="24"/>
          <w:vertAlign w:val="baseline"/>
        </w:rPr>
        <w:t>with</w:t>
      </w:r>
      <w:r>
        <w:rPr>
          <w:color w:val="331B2B"/>
          <w:spacing w:val="40"/>
          <w:sz w:val="24"/>
          <w:vertAlign w:val="baseline"/>
        </w:rPr>
        <w:t> </w:t>
      </w:r>
      <w:r>
        <w:rPr>
          <w:color w:val="331B2B"/>
          <w:sz w:val="24"/>
          <w:vertAlign w:val="baseline"/>
        </w:rPr>
        <w:t>cobalt</w:t>
      </w:r>
      <w:r>
        <w:rPr>
          <w:color w:val="331B2B"/>
          <w:spacing w:val="40"/>
          <w:sz w:val="24"/>
          <w:vertAlign w:val="baseline"/>
        </w:rPr>
        <w:t> </w:t>
      </w:r>
      <w:r>
        <w:rPr>
          <w:color w:val="331B2B"/>
          <w:sz w:val="24"/>
          <w:vertAlign w:val="baseline"/>
        </w:rPr>
        <w:t>in</w:t>
      </w:r>
      <w:r>
        <w:rPr>
          <w:color w:val="331B2B"/>
          <w:spacing w:val="40"/>
          <w:sz w:val="24"/>
          <w:vertAlign w:val="baseline"/>
        </w:rPr>
        <w:t> </w:t>
      </w:r>
      <w:r>
        <w:rPr>
          <w:color w:val="331B2B"/>
          <w:sz w:val="24"/>
          <w:vertAlign w:val="baseline"/>
        </w:rPr>
        <w:t>two</w:t>
      </w:r>
      <w:r>
        <w:rPr>
          <w:color w:val="331B2B"/>
          <w:spacing w:val="39"/>
          <w:sz w:val="24"/>
          <w:vertAlign w:val="baseline"/>
        </w:rPr>
        <w:t> </w:t>
      </w:r>
      <w:r>
        <w:rPr>
          <w:color w:val="331B2B"/>
          <w:sz w:val="24"/>
          <w:vertAlign w:val="baseline"/>
        </w:rPr>
        <w:t>separate molar ratios (1:1 and 2:1) via sol-gel route.</w:t>
      </w:r>
    </w:p>
    <w:p>
      <w:pPr>
        <w:pStyle w:val="ListParagraph"/>
        <w:numPr>
          <w:ilvl w:val="2"/>
          <w:numId w:val="1"/>
        </w:numPr>
        <w:tabs>
          <w:tab w:pos="1799" w:val="left" w:leader="none"/>
        </w:tabs>
        <w:spacing w:line="326" w:lineRule="auto" w:before="0" w:after="0"/>
        <w:ind w:left="1799" w:right="1082" w:hanging="360"/>
        <w:jc w:val="left"/>
        <w:rPr>
          <w:rFonts w:ascii="Comic Sans MS" w:hAnsi="Comic Sans MS"/>
          <w:color w:val="331B2B"/>
          <w:sz w:val="24"/>
        </w:rPr>
      </w:pPr>
      <w:r>
        <w:rPr>
          <w:color w:val="331B2B"/>
          <w:sz w:val="24"/>
        </w:rPr>
        <w:t>To characterize Co-Doped</w:t>
      </w:r>
      <w:r>
        <w:rPr>
          <w:color w:val="331B2B"/>
          <w:spacing w:val="-6"/>
          <w:sz w:val="24"/>
        </w:rPr>
        <w:t> </w:t>
      </w:r>
      <w:r>
        <w:rPr>
          <w:color w:val="331B2B"/>
          <w:sz w:val="24"/>
        </w:rPr>
        <w:t>BiFeO</w:t>
      </w:r>
      <w:r>
        <w:rPr>
          <w:color w:val="331B2B"/>
          <w:sz w:val="24"/>
          <w:vertAlign w:val="subscript"/>
        </w:rPr>
        <w:t>3</w:t>
      </w:r>
      <w:r>
        <w:rPr>
          <w:color w:val="331B2B"/>
          <w:spacing w:val="-6"/>
          <w:sz w:val="24"/>
          <w:vertAlign w:val="baseline"/>
        </w:rPr>
        <w:t> </w:t>
      </w:r>
      <w:r>
        <w:rPr>
          <w:color w:val="331B2B"/>
          <w:sz w:val="24"/>
          <w:vertAlign w:val="baseline"/>
        </w:rPr>
        <w:t>nanoparticles</w:t>
      </w:r>
      <w:r>
        <w:rPr>
          <w:color w:val="331B2B"/>
          <w:spacing w:val="-6"/>
          <w:sz w:val="24"/>
          <w:vertAlign w:val="baseline"/>
        </w:rPr>
        <w:t> </w:t>
      </w:r>
      <w:r>
        <w:rPr>
          <w:color w:val="331B2B"/>
          <w:sz w:val="24"/>
          <w:vertAlign w:val="baseline"/>
        </w:rPr>
        <w:t>by</w:t>
      </w:r>
      <w:r>
        <w:rPr>
          <w:color w:val="331B2B"/>
          <w:spacing w:val="-6"/>
          <w:sz w:val="24"/>
          <w:vertAlign w:val="baseline"/>
        </w:rPr>
        <w:t> </w:t>
      </w:r>
      <w:r>
        <w:rPr>
          <w:color w:val="331B2B"/>
          <w:sz w:val="24"/>
          <w:vertAlign w:val="baseline"/>
        </w:rPr>
        <w:t>analytical</w:t>
      </w:r>
      <w:r>
        <w:rPr>
          <w:color w:val="331B2B"/>
          <w:spacing w:val="-6"/>
          <w:sz w:val="24"/>
          <w:vertAlign w:val="baseline"/>
        </w:rPr>
        <w:t> </w:t>
      </w:r>
      <w:r>
        <w:rPr>
          <w:color w:val="331B2B"/>
          <w:sz w:val="24"/>
          <w:vertAlign w:val="baseline"/>
        </w:rPr>
        <w:t>techniques</w:t>
      </w:r>
      <w:r>
        <w:rPr>
          <w:color w:val="331B2B"/>
          <w:spacing w:val="-6"/>
          <w:sz w:val="24"/>
          <w:vertAlign w:val="baseline"/>
        </w:rPr>
        <w:t> </w:t>
      </w:r>
      <w:r>
        <w:rPr>
          <w:color w:val="331B2B"/>
          <w:sz w:val="24"/>
          <w:vertAlign w:val="baseline"/>
        </w:rPr>
        <w:t>like</w:t>
      </w:r>
      <w:r>
        <w:rPr>
          <w:color w:val="331B2B"/>
          <w:spacing w:val="-6"/>
          <w:sz w:val="24"/>
          <w:vertAlign w:val="baseline"/>
        </w:rPr>
        <w:t> </w:t>
      </w:r>
      <w:r>
        <w:rPr>
          <w:color w:val="331B2B"/>
          <w:sz w:val="24"/>
          <w:vertAlign w:val="baseline"/>
        </w:rPr>
        <w:t>EDX,</w:t>
      </w:r>
      <w:r>
        <w:rPr>
          <w:color w:val="331B2B"/>
          <w:spacing w:val="-6"/>
          <w:sz w:val="24"/>
          <w:vertAlign w:val="baseline"/>
        </w:rPr>
        <w:t> </w:t>
      </w:r>
      <w:r>
        <w:rPr>
          <w:color w:val="331B2B"/>
          <w:sz w:val="24"/>
          <w:vertAlign w:val="baseline"/>
        </w:rPr>
        <w:t>SEM and XRD.</w:t>
      </w:r>
    </w:p>
    <w:p>
      <w:pPr>
        <w:pStyle w:val="ListParagraph"/>
        <w:numPr>
          <w:ilvl w:val="2"/>
          <w:numId w:val="1"/>
        </w:numPr>
        <w:tabs>
          <w:tab w:pos="1799" w:val="left" w:leader="none"/>
        </w:tabs>
        <w:spacing w:line="326" w:lineRule="auto" w:before="0" w:after="0"/>
        <w:ind w:left="1799" w:right="1084" w:hanging="360"/>
        <w:jc w:val="left"/>
        <w:rPr>
          <w:rFonts w:ascii="Comic Sans MS" w:hAnsi="Comic Sans MS"/>
          <w:color w:val="331B2B"/>
          <w:sz w:val="24"/>
        </w:rPr>
      </w:pPr>
      <w:r>
        <w:rPr>
          <w:color w:val="331B2B"/>
          <w:sz w:val="24"/>
        </w:rPr>
        <w:t>To</w:t>
      </w:r>
      <w:r>
        <w:rPr>
          <w:color w:val="331B2B"/>
          <w:spacing w:val="38"/>
          <w:sz w:val="24"/>
        </w:rPr>
        <w:t> </w:t>
      </w:r>
      <w:r>
        <w:rPr>
          <w:color w:val="331B2B"/>
          <w:sz w:val="24"/>
        </w:rPr>
        <w:t>carry</w:t>
      </w:r>
      <w:r>
        <w:rPr>
          <w:color w:val="331B2B"/>
          <w:spacing w:val="38"/>
          <w:sz w:val="24"/>
        </w:rPr>
        <w:t> </w:t>
      </w:r>
      <w:r>
        <w:rPr>
          <w:color w:val="331B2B"/>
          <w:sz w:val="24"/>
        </w:rPr>
        <w:t>out</w:t>
      </w:r>
      <w:r>
        <w:rPr>
          <w:color w:val="331B2B"/>
          <w:spacing w:val="38"/>
          <w:sz w:val="24"/>
        </w:rPr>
        <w:t> </w:t>
      </w:r>
      <w:r>
        <w:rPr>
          <w:color w:val="331B2B"/>
          <w:sz w:val="24"/>
        </w:rPr>
        <w:t>Photo-Fenton</w:t>
      </w:r>
      <w:r>
        <w:rPr>
          <w:color w:val="331B2B"/>
          <w:spacing w:val="38"/>
          <w:sz w:val="24"/>
        </w:rPr>
        <w:t> </w:t>
      </w:r>
      <w:r>
        <w:rPr>
          <w:color w:val="331B2B"/>
          <w:sz w:val="24"/>
        </w:rPr>
        <w:t>degradation</w:t>
      </w:r>
      <w:r>
        <w:rPr>
          <w:color w:val="331B2B"/>
          <w:spacing w:val="38"/>
          <w:sz w:val="24"/>
        </w:rPr>
        <w:t> </w:t>
      </w:r>
      <w:r>
        <w:rPr>
          <w:color w:val="331B2B"/>
          <w:sz w:val="24"/>
        </w:rPr>
        <w:t>of</w:t>
      </w:r>
      <w:r>
        <w:rPr>
          <w:color w:val="331B2B"/>
          <w:spacing w:val="38"/>
          <w:sz w:val="24"/>
        </w:rPr>
        <w:t> </w:t>
      </w:r>
      <w:r>
        <w:rPr>
          <w:color w:val="331B2B"/>
          <w:sz w:val="24"/>
        </w:rPr>
        <w:t>Eosin</w:t>
      </w:r>
      <w:r>
        <w:rPr>
          <w:color w:val="331B2B"/>
          <w:spacing w:val="38"/>
          <w:sz w:val="24"/>
        </w:rPr>
        <w:t> </w:t>
      </w:r>
      <w:r>
        <w:rPr>
          <w:color w:val="331B2B"/>
          <w:sz w:val="24"/>
        </w:rPr>
        <w:t>Yellow</w:t>
      </w:r>
      <w:r>
        <w:rPr>
          <w:color w:val="331B2B"/>
          <w:spacing w:val="38"/>
          <w:sz w:val="24"/>
        </w:rPr>
        <w:t> </w:t>
      </w:r>
      <w:r>
        <w:rPr>
          <w:color w:val="331B2B"/>
          <w:sz w:val="24"/>
        </w:rPr>
        <w:t>Dye</w:t>
      </w:r>
      <w:r>
        <w:rPr>
          <w:color w:val="331B2B"/>
          <w:spacing w:val="24"/>
          <w:sz w:val="24"/>
        </w:rPr>
        <w:t> </w:t>
      </w:r>
      <w:r>
        <w:rPr>
          <w:color w:val="331B2B"/>
          <w:sz w:val="24"/>
        </w:rPr>
        <w:t>in</w:t>
      </w:r>
      <w:r>
        <w:rPr>
          <w:color w:val="331B2B"/>
          <w:spacing w:val="24"/>
          <w:sz w:val="24"/>
        </w:rPr>
        <w:t> </w:t>
      </w:r>
      <w:r>
        <w:rPr>
          <w:color w:val="331B2B"/>
          <w:sz w:val="24"/>
        </w:rPr>
        <w:t>a</w:t>
      </w:r>
      <w:r>
        <w:rPr>
          <w:color w:val="331B2B"/>
          <w:spacing w:val="24"/>
          <w:sz w:val="24"/>
        </w:rPr>
        <w:t> </w:t>
      </w:r>
      <w:r>
        <w:rPr>
          <w:color w:val="331B2B"/>
          <w:sz w:val="24"/>
        </w:rPr>
        <w:t>batch</w:t>
      </w:r>
      <w:r>
        <w:rPr>
          <w:color w:val="331B2B"/>
          <w:spacing w:val="24"/>
          <w:sz w:val="24"/>
        </w:rPr>
        <w:t> </w:t>
      </w:r>
      <w:r>
        <w:rPr>
          <w:color w:val="331B2B"/>
          <w:sz w:val="24"/>
        </w:rPr>
        <w:t>reactor</w:t>
      </w:r>
      <w:r>
        <w:rPr>
          <w:color w:val="331B2B"/>
          <w:spacing w:val="24"/>
          <w:sz w:val="24"/>
        </w:rPr>
        <w:t> </w:t>
      </w:r>
      <w:r>
        <w:rPr>
          <w:color w:val="331B2B"/>
          <w:sz w:val="24"/>
        </w:rPr>
        <w:t>under different reaction conditions.</w:t>
      </w:r>
    </w:p>
    <w:p>
      <w:pPr>
        <w:pStyle w:val="ListParagraph"/>
        <w:numPr>
          <w:ilvl w:val="2"/>
          <w:numId w:val="1"/>
        </w:numPr>
        <w:tabs>
          <w:tab w:pos="1799" w:val="left" w:leader="none"/>
        </w:tabs>
        <w:spacing w:line="326" w:lineRule="auto" w:before="0" w:after="0"/>
        <w:ind w:left="1799" w:right="1081" w:hanging="360"/>
        <w:jc w:val="left"/>
        <w:rPr>
          <w:rFonts w:ascii="Comic Sans MS" w:hAnsi="Comic Sans MS"/>
          <w:color w:val="331B2B"/>
          <w:sz w:val="24"/>
        </w:rPr>
      </w:pPr>
      <w:r>
        <w:rPr>
          <w:color w:val="331B2B"/>
          <w:sz w:val="24"/>
        </w:rPr>
        <w:t>To</w:t>
      </w:r>
      <w:r>
        <w:rPr>
          <w:color w:val="331B2B"/>
          <w:spacing w:val="39"/>
          <w:sz w:val="24"/>
        </w:rPr>
        <w:t> </w:t>
      </w:r>
      <w:r>
        <w:rPr>
          <w:color w:val="331B2B"/>
          <w:sz w:val="24"/>
        </w:rPr>
        <w:t>carry</w:t>
      </w:r>
      <w:r>
        <w:rPr>
          <w:color w:val="331B2B"/>
          <w:spacing w:val="39"/>
          <w:sz w:val="24"/>
        </w:rPr>
        <w:t> </w:t>
      </w:r>
      <w:r>
        <w:rPr>
          <w:color w:val="331B2B"/>
          <w:sz w:val="24"/>
        </w:rPr>
        <w:t>out</w:t>
      </w:r>
      <w:r>
        <w:rPr>
          <w:color w:val="331B2B"/>
          <w:spacing w:val="25"/>
          <w:sz w:val="24"/>
        </w:rPr>
        <w:t> </w:t>
      </w:r>
      <w:r>
        <w:rPr>
          <w:color w:val="331B2B"/>
          <w:sz w:val="24"/>
        </w:rPr>
        <w:t>kinetic</w:t>
      </w:r>
      <w:r>
        <w:rPr>
          <w:color w:val="331B2B"/>
          <w:spacing w:val="25"/>
          <w:sz w:val="24"/>
        </w:rPr>
        <w:t> </w:t>
      </w:r>
      <w:r>
        <w:rPr>
          <w:color w:val="331B2B"/>
          <w:sz w:val="24"/>
        </w:rPr>
        <w:t>study</w:t>
      </w:r>
      <w:r>
        <w:rPr>
          <w:color w:val="331B2B"/>
          <w:spacing w:val="25"/>
          <w:sz w:val="24"/>
        </w:rPr>
        <w:t> </w:t>
      </w:r>
      <w:r>
        <w:rPr>
          <w:color w:val="331B2B"/>
          <w:sz w:val="24"/>
        </w:rPr>
        <w:t>(determination</w:t>
      </w:r>
      <w:r>
        <w:rPr>
          <w:color w:val="331B2B"/>
          <w:spacing w:val="25"/>
          <w:sz w:val="24"/>
        </w:rPr>
        <w:t> </w:t>
      </w:r>
      <w:r>
        <w:rPr>
          <w:color w:val="331B2B"/>
          <w:sz w:val="24"/>
        </w:rPr>
        <w:t>of</w:t>
      </w:r>
      <w:r>
        <w:rPr>
          <w:color w:val="331B2B"/>
          <w:spacing w:val="25"/>
          <w:sz w:val="24"/>
        </w:rPr>
        <w:t> </w:t>
      </w:r>
      <w:r>
        <w:rPr>
          <w:color w:val="331B2B"/>
          <w:sz w:val="24"/>
        </w:rPr>
        <w:t>rate</w:t>
      </w:r>
      <w:r>
        <w:rPr>
          <w:color w:val="331B2B"/>
          <w:spacing w:val="25"/>
          <w:sz w:val="24"/>
        </w:rPr>
        <w:t> </w:t>
      </w:r>
      <w:r>
        <w:rPr>
          <w:color w:val="331B2B"/>
          <w:sz w:val="24"/>
        </w:rPr>
        <w:t>constant)</w:t>
      </w:r>
      <w:r>
        <w:rPr>
          <w:color w:val="331B2B"/>
          <w:spacing w:val="25"/>
          <w:sz w:val="24"/>
        </w:rPr>
        <w:t> </w:t>
      </w:r>
      <w:r>
        <w:rPr>
          <w:color w:val="331B2B"/>
          <w:sz w:val="24"/>
        </w:rPr>
        <w:t>of</w:t>
      </w:r>
      <w:r>
        <w:rPr>
          <w:color w:val="331B2B"/>
          <w:spacing w:val="25"/>
          <w:sz w:val="24"/>
        </w:rPr>
        <w:t> </w:t>
      </w:r>
      <w:r>
        <w:rPr>
          <w:color w:val="331B2B"/>
          <w:sz w:val="24"/>
        </w:rPr>
        <w:t>degradation</w:t>
      </w:r>
      <w:r>
        <w:rPr>
          <w:color w:val="331B2B"/>
          <w:spacing w:val="25"/>
          <w:sz w:val="24"/>
        </w:rPr>
        <w:t> </w:t>
      </w:r>
      <w:r>
        <w:rPr>
          <w:color w:val="331B2B"/>
          <w:sz w:val="24"/>
        </w:rPr>
        <w:t>reaction</w:t>
      </w:r>
      <w:r>
        <w:rPr>
          <w:color w:val="331B2B"/>
          <w:spacing w:val="25"/>
          <w:sz w:val="24"/>
        </w:rPr>
        <w:t> </w:t>
      </w:r>
      <w:r>
        <w:rPr>
          <w:color w:val="331B2B"/>
          <w:sz w:val="24"/>
        </w:rPr>
        <w:t>and study of its reaction mechanism.</w:t>
      </w:r>
    </w:p>
    <w:p>
      <w:pPr>
        <w:pStyle w:val="ListParagraph"/>
        <w:spacing w:after="0" w:line="326" w:lineRule="auto"/>
        <w:jc w:val="left"/>
        <w:rPr>
          <w:rFonts w:ascii="Comic Sans MS" w:hAnsi="Comic Sans MS"/>
          <w:sz w:val="24"/>
        </w:rPr>
        <w:sectPr>
          <w:pgSz w:w="12240" w:h="15840"/>
          <w:pgMar w:header="0" w:footer="827" w:top="1380" w:bottom="1020" w:left="360" w:right="360"/>
        </w:sectPr>
      </w:pPr>
    </w:p>
    <w:p>
      <w:pPr>
        <w:pStyle w:val="Heading1"/>
        <w:numPr>
          <w:ilvl w:val="0"/>
          <w:numId w:val="1"/>
        </w:numPr>
        <w:tabs>
          <w:tab w:pos="1398" w:val="left" w:leader="none"/>
        </w:tabs>
        <w:spacing w:line="240" w:lineRule="auto" w:before="60" w:after="0"/>
        <w:ind w:left="1398" w:right="0" w:hanging="319"/>
        <w:jc w:val="left"/>
      </w:pPr>
      <w:r>
        <w:rPr/>
        <w:t>Materials</w:t>
      </w:r>
      <w:r>
        <w:rPr>
          <w:spacing w:val="-1"/>
        </w:rPr>
        <w:t> </w:t>
      </w:r>
      <w:r>
        <w:rPr/>
        <w:t>and</w:t>
      </w:r>
      <w:r>
        <w:rPr>
          <w:spacing w:val="-1"/>
        </w:rPr>
        <w:t> </w:t>
      </w:r>
      <w:r>
        <w:rPr>
          <w:spacing w:val="-2"/>
        </w:rPr>
        <w:t>Methods</w:t>
      </w:r>
    </w:p>
    <w:p>
      <w:pPr>
        <w:pStyle w:val="BodyText"/>
        <w:spacing w:before="229"/>
        <w:rPr>
          <w:b/>
          <w:sz w:val="32"/>
        </w:rPr>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Materials</w:t>
      </w:r>
      <w:r>
        <w:rPr>
          <w:i/>
          <w:spacing w:val="-1"/>
          <w:sz w:val="24"/>
        </w:rPr>
        <w:t> </w:t>
      </w:r>
      <w:r>
        <w:rPr>
          <w:i/>
          <w:sz w:val="24"/>
        </w:rPr>
        <w:t>and</w:t>
      </w:r>
      <w:r>
        <w:rPr>
          <w:i/>
          <w:spacing w:val="-1"/>
          <w:sz w:val="24"/>
        </w:rPr>
        <w:t> </w:t>
      </w:r>
      <w:r>
        <w:rPr>
          <w:i/>
          <w:sz w:val="24"/>
        </w:rPr>
        <w:t>Equipments</w:t>
      </w:r>
      <w:r>
        <w:rPr>
          <w:i/>
          <w:spacing w:val="-1"/>
          <w:sz w:val="24"/>
        </w:rPr>
        <w:t> </w:t>
      </w:r>
      <w:r>
        <w:rPr>
          <w:i/>
          <w:sz w:val="24"/>
        </w:rPr>
        <w:t>for</w:t>
      </w:r>
      <w:r>
        <w:rPr>
          <w:i/>
          <w:spacing w:val="-1"/>
          <w:sz w:val="24"/>
        </w:rPr>
        <w:t> </w:t>
      </w:r>
      <w:r>
        <w:rPr>
          <w:i/>
          <w:sz w:val="24"/>
        </w:rPr>
        <w:t>Co-doped BiFeO</w:t>
      </w:r>
      <w:r>
        <w:rPr>
          <w:i/>
          <w:sz w:val="24"/>
          <w:vertAlign w:val="subscript"/>
        </w:rPr>
        <w:t>3</w:t>
      </w:r>
      <w:r>
        <w:rPr>
          <w:i/>
          <w:spacing w:val="-1"/>
          <w:sz w:val="24"/>
          <w:vertAlign w:val="baseline"/>
        </w:rPr>
        <w:t> </w:t>
      </w:r>
      <w:r>
        <w:rPr>
          <w:i/>
          <w:sz w:val="24"/>
          <w:vertAlign w:val="baseline"/>
        </w:rPr>
        <w:t>(Sol-Gel</w:t>
      </w:r>
      <w:r>
        <w:rPr>
          <w:i/>
          <w:spacing w:val="-1"/>
          <w:sz w:val="24"/>
          <w:vertAlign w:val="baseline"/>
        </w:rPr>
        <w:t> </w:t>
      </w:r>
      <w:r>
        <w:rPr>
          <w:i/>
          <w:sz w:val="24"/>
          <w:vertAlign w:val="baseline"/>
        </w:rPr>
        <w:t>Route)</w:t>
      </w:r>
      <w:r>
        <w:rPr>
          <w:i/>
          <w:spacing w:val="-1"/>
          <w:sz w:val="24"/>
          <w:vertAlign w:val="baseline"/>
        </w:rPr>
        <w:t> </w:t>
      </w:r>
      <w:r>
        <w:rPr>
          <w:i/>
          <w:spacing w:val="-2"/>
          <w:sz w:val="24"/>
          <w:vertAlign w:val="baseline"/>
        </w:rPr>
        <w:t>Synthesis</w:t>
      </w:r>
    </w:p>
    <w:p>
      <w:pPr>
        <w:pStyle w:val="BodyText"/>
        <w:spacing w:before="275"/>
        <w:rPr>
          <w:i/>
        </w:rPr>
      </w:pPr>
    </w:p>
    <w:p>
      <w:pPr>
        <w:pStyle w:val="BodyText"/>
        <w:spacing w:line="360" w:lineRule="auto" w:before="1"/>
        <w:ind w:left="1079" w:right="1079"/>
        <w:jc w:val="both"/>
      </w:pPr>
      <w:r>
        <w:rPr/>
        <w:t>Ferric nitrate nonahydrate (Fe(NO</w:t>
      </w:r>
      <w:r>
        <w:rPr>
          <w:vertAlign w:val="subscript"/>
        </w:rPr>
        <w:t>3</w:t>
      </w:r>
      <w:r>
        <w:rPr>
          <w:vertAlign w:val="baseline"/>
        </w:rPr>
        <w:t>)</w:t>
      </w:r>
      <w:r>
        <w:rPr>
          <w:vertAlign w:val="subscript"/>
        </w:rPr>
        <w:t>3</w:t>
      </w:r>
      <w:r>
        <w:rPr>
          <w:vertAlign w:val="baseline"/>
        </w:rPr>
        <w:t>.9H</w:t>
      </w:r>
      <w:r>
        <w:rPr>
          <w:vertAlign w:val="subscript"/>
        </w:rPr>
        <w:t>2</w:t>
      </w:r>
      <w:r>
        <w:rPr>
          <w:vertAlign w:val="baseline"/>
        </w:rPr>
        <w:t>O) (98% pure), bismuth nitrate </w:t>
      </w:r>
      <w:r>
        <w:rPr>
          <w:vertAlign w:val="baseline"/>
        </w:rPr>
        <w:t>pentahydrate (Bi(NO3)</w:t>
      </w:r>
      <w:r>
        <w:rPr>
          <w:vertAlign w:val="subscript"/>
        </w:rPr>
        <w:t>3</w:t>
      </w:r>
      <w:r>
        <w:rPr>
          <w:vertAlign w:val="baseline"/>
        </w:rPr>
        <w:t>.5H</w:t>
      </w:r>
      <w:r>
        <w:rPr>
          <w:vertAlign w:val="subscript"/>
        </w:rPr>
        <w:t>2</w:t>
      </w:r>
      <w:r>
        <w:rPr>
          <w:vertAlign w:val="baseline"/>
        </w:rPr>
        <w:t>O) (98% pure), Ethylene glycol (99% concentration), cobalt nitrate hexahydrate (Co(NO</w:t>
      </w:r>
      <w:r>
        <w:rPr>
          <w:vertAlign w:val="subscript"/>
        </w:rPr>
        <w:t>3</w:t>
      </w:r>
      <w:r>
        <w:rPr>
          <w:vertAlign w:val="baseline"/>
        </w:rPr>
        <w:t>)</w:t>
      </w:r>
      <w:r>
        <w:rPr>
          <w:vertAlign w:val="subscript"/>
        </w:rPr>
        <w:t>2</w:t>
      </w:r>
      <w:r>
        <w:rPr>
          <w:vertAlign w:val="baseline"/>
        </w:rPr>
        <w:t>.6H</w:t>
      </w:r>
      <w:r>
        <w:rPr>
          <w:vertAlign w:val="subscript"/>
        </w:rPr>
        <w:t>2</w:t>
      </w:r>
      <w:r>
        <w:rPr>
          <w:vertAlign w:val="baseline"/>
        </w:rPr>
        <w:t>O)</w:t>
      </w:r>
      <w:r>
        <w:rPr>
          <w:spacing w:val="40"/>
          <w:vertAlign w:val="baseline"/>
        </w:rPr>
        <w:t> </w:t>
      </w:r>
      <w:r>
        <w:rPr>
          <w:vertAlign w:val="baseline"/>
        </w:rPr>
        <w:t>(97% pure), nitric acid (HNO</w:t>
      </w:r>
      <w:r>
        <w:rPr>
          <w:vertAlign w:val="subscript"/>
        </w:rPr>
        <w:t>3</w:t>
      </w:r>
      <w:r>
        <w:rPr>
          <w:vertAlign w:val="baseline"/>
        </w:rPr>
        <w:t>) (70% concentration), muffle furnace, Whatman</w:t>
      </w:r>
      <w:r>
        <w:rPr>
          <w:spacing w:val="-2"/>
          <w:vertAlign w:val="baseline"/>
        </w:rPr>
        <w:t> </w:t>
      </w:r>
      <w:r>
        <w:rPr>
          <w:vertAlign w:val="baseline"/>
        </w:rPr>
        <w:t>filter</w:t>
      </w:r>
      <w:r>
        <w:rPr>
          <w:spacing w:val="-2"/>
          <w:vertAlign w:val="baseline"/>
        </w:rPr>
        <w:t> </w:t>
      </w:r>
      <w:r>
        <w:rPr>
          <w:vertAlign w:val="baseline"/>
        </w:rPr>
        <w:t>paper,</w:t>
      </w:r>
      <w:r>
        <w:rPr>
          <w:spacing w:val="-2"/>
          <w:vertAlign w:val="baseline"/>
        </w:rPr>
        <w:t> </w:t>
      </w:r>
      <w:r>
        <w:rPr>
          <w:vertAlign w:val="baseline"/>
        </w:rPr>
        <w:t>two</w:t>
      </w:r>
      <w:r>
        <w:rPr>
          <w:spacing w:val="-2"/>
          <w:vertAlign w:val="baseline"/>
        </w:rPr>
        <w:t> </w:t>
      </w:r>
      <w:r>
        <w:rPr>
          <w:vertAlign w:val="baseline"/>
        </w:rPr>
        <w:t>beakers,</w:t>
      </w:r>
      <w:r>
        <w:rPr>
          <w:spacing w:val="-2"/>
          <w:vertAlign w:val="baseline"/>
        </w:rPr>
        <w:t> </w:t>
      </w:r>
      <w:r>
        <w:rPr>
          <w:vertAlign w:val="baseline"/>
        </w:rPr>
        <w:t>magnetic</w:t>
      </w:r>
      <w:r>
        <w:rPr>
          <w:spacing w:val="-2"/>
          <w:vertAlign w:val="baseline"/>
        </w:rPr>
        <w:t> </w:t>
      </w:r>
      <w:r>
        <w:rPr>
          <w:vertAlign w:val="baseline"/>
        </w:rPr>
        <w:t>stirrer,</w:t>
      </w:r>
      <w:r>
        <w:rPr>
          <w:spacing w:val="-2"/>
          <w:vertAlign w:val="baseline"/>
        </w:rPr>
        <w:t> </w:t>
      </w:r>
      <w:r>
        <w:rPr>
          <w:vertAlign w:val="baseline"/>
        </w:rPr>
        <w:t>hot</w:t>
      </w:r>
      <w:r>
        <w:rPr>
          <w:spacing w:val="-2"/>
          <w:vertAlign w:val="baseline"/>
        </w:rPr>
        <w:t> </w:t>
      </w:r>
      <w:r>
        <w:rPr>
          <w:vertAlign w:val="baseline"/>
        </w:rPr>
        <w:t>air</w:t>
      </w:r>
      <w:r>
        <w:rPr>
          <w:spacing w:val="-2"/>
          <w:vertAlign w:val="baseline"/>
        </w:rPr>
        <w:t> </w:t>
      </w:r>
      <w:r>
        <w:rPr>
          <w:vertAlign w:val="baseline"/>
        </w:rPr>
        <w:t>oven,</w:t>
      </w:r>
      <w:r>
        <w:rPr>
          <w:spacing w:val="-2"/>
          <w:vertAlign w:val="baseline"/>
        </w:rPr>
        <w:t> </w:t>
      </w:r>
      <w:r>
        <w:rPr>
          <w:vertAlign w:val="baseline"/>
        </w:rPr>
        <w:t>ceramic</w:t>
      </w:r>
      <w:r>
        <w:rPr>
          <w:spacing w:val="-2"/>
          <w:vertAlign w:val="baseline"/>
        </w:rPr>
        <w:t> </w:t>
      </w:r>
      <w:r>
        <w:rPr>
          <w:vertAlign w:val="baseline"/>
        </w:rPr>
        <w:t>crucible,</w:t>
      </w:r>
      <w:r>
        <w:rPr>
          <w:spacing w:val="-2"/>
          <w:vertAlign w:val="baseline"/>
        </w:rPr>
        <w:t> </w:t>
      </w:r>
      <w:r>
        <w:rPr>
          <w:vertAlign w:val="baseline"/>
        </w:rPr>
        <w:t>conical</w:t>
      </w:r>
      <w:r>
        <w:rPr>
          <w:spacing w:val="-2"/>
          <w:vertAlign w:val="baseline"/>
        </w:rPr>
        <w:t> </w:t>
      </w:r>
      <w:r>
        <w:rPr>
          <w:vertAlign w:val="baseline"/>
        </w:rPr>
        <w:t>flask.</w:t>
      </w:r>
    </w:p>
    <w:p>
      <w:pPr>
        <w:pStyle w:val="BodyText"/>
        <w:spacing w:before="137"/>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Materials</w:t>
      </w:r>
      <w:r>
        <w:rPr>
          <w:i/>
          <w:spacing w:val="-3"/>
          <w:sz w:val="24"/>
        </w:rPr>
        <w:t> </w:t>
      </w:r>
      <w:r>
        <w:rPr>
          <w:i/>
          <w:sz w:val="24"/>
        </w:rPr>
        <w:t>and</w:t>
      </w:r>
      <w:r>
        <w:rPr>
          <w:i/>
          <w:spacing w:val="-3"/>
          <w:sz w:val="24"/>
        </w:rPr>
        <w:t> </w:t>
      </w:r>
      <w:r>
        <w:rPr>
          <w:i/>
          <w:sz w:val="24"/>
        </w:rPr>
        <w:t>Equipments</w:t>
      </w:r>
      <w:r>
        <w:rPr>
          <w:i/>
          <w:spacing w:val="-3"/>
          <w:sz w:val="24"/>
        </w:rPr>
        <w:t> </w:t>
      </w:r>
      <w:r>
        <w:rPr>
          <w:i/>
          <w:sz w:val="24"/>
        </w:rPr>
        <w:t>for</w:t>
      </w:r>
      <w:r>
        <w:rPr>
          <w:i/>
          <w:spacing w:val="-3"/>
          <w:sz w:val="24"/>
        </w:rPr>
        <w:t> </w:t>
      </w:r>
      <w:r>
        <w:rPr>
          <w:i/>
          <w:sz w:val="24"/>
        </w:rPr>
        <w:t>degradation</w:t>
      </w:r>
      <w:r>
        <w:rPr>
          <w:i/>
          <w:spacing w:val="-3"/>
          <w:sz w:val="24"/>
        </w:rPr>
        <w:t> </w:t>
      </w:r>
      <w:r>
        <w:rPr>
          <w:i/>
          <w:sz w:val="24"/>
        </w:rPr>
        <w:t>of</w:t>
      </w:r>
      <w:r>
        <w:rPr>
          <w:i/>
          <w:spacing w:val="-3"/>
          <w:sz w:val="24"/>
        </w:rPr>
        <w:t> </w:t>
      </w:r>
      <w:r>
        <w:rPr>
          <w:i/>
          <w:sz w:val="24"/>
        </w:rPr>
        <w:t>Eosin</w:t>
      </w:r>
      <w:r>
        <w:rPr>
          <w:i/>
          <w:spacing w:val="-3"/>
          <w:sz w:val="24"/>
        </w:rPr>
        <w:t> </w:t>
      </w:r>
      <w:r>
        <w:rPr>
          <w:i/>
          <w:sz w:val="24"/>
        </w:rPr>
        <w:t>Yellow</w:t>
      </w:r>
      <w:r>
        <w:rPr>
          <w:i/>
          <w:spacing w:val="-2"/>
          <w:sz w:val="24"/>
        </w:rPr>
        <w:t> </w:t>
      </w:r>
      <w:r>
        <w:rPr>
          <w:i/>
          <w:spacing w:val="-5"/>
          <w:sz w:val="24"/>
        </w:rPr>
        <w:t>Dye</w:t>
      </w:r>
    </w:p>
    <w:p>
      <w:pPr>
        <w:pStyle w:val="BodyText"/>
        <w:spacing w:before="275"/>
        <w:rPr>
          <w:i/>
        </w:rPr>
      </w:pPr>
    </w:p>
    <w:p>
      <w:pPr>
        <w:pStyle w:val="BodyText"/>
        <w:spacing w:line="360" w:lineRule="auto" w:before="1"/>
        <w:ind w:left="1079" w:right="1090"/>
        <w:jc w:val="both"/>
      </w:pPr>
      <w:r>
        <w:rPr/>
        <w:t>Eosin Yellow dye, Potassium Hydroxide (KOH) (Extra Pure), Magnetic Stirrer, Magnetic</w:t>
      </w:r>
      <w:r>
        <w:rPr>
          <w:spacing w:val="-6"/>
        </w:rPr>
        <w:t> </w:t>
      </w:r>
      <w:r>
        <w:rPr/>
        <w:t>Bead, 1 Two Litre Beaker, 1</w:t>
      </w:r>
      <w:r>
        <w:rPr>
          <w:spacing w:val="40"/>
        </w:rPr>
        <w:t> </w:t>
      </w:r>
      <w:r>
        <w:rPr/>
        <w:t>One Litre Beaker, Test Tubes.</w:t>
      </w:r>
    </w:p>
    <w:p>
      <w:pPr>
        <w:pStyle w:val="BodyText"/>
        <w:spacing w:before="137"/>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Equipment for SEM and EDX </w:t>
      </w:r>
      <w:r>
        <w:rPr>
          <w:i/>
          <w:spacing w:val="-2"/>
          <w:sz w:val="24"/>
        </w:rPr>
        <w:t>Characterisation</w:t>
      </w:r>
    </w:p>
    <w:p>
      <w:pPr>
        <w:pStyle w:val="BodyText"/>
        <w:spacing w:before="275"/>
        <w:rPr>
          <w:i/>
        </w:rPr>
      </w:pPr>
    </w:p>
    <w:p>
      <w:pPr>
        <w:pStyle w:val="BodyText"/>
        <w:spacing w:before="1"/>
        <w:ind w:left="1079"/>
        <w:jc w:val="both"/>
      </w:pPr>
      <w:r>
        <w:rPr/>
        <w:t>Integrated SEM-EDX equipment, Oxford </w:t>
      </w:r>
      <w:r>
        <w:rPr>
          <w:spacing w:val="-2"/>
        </w:rPr>
        <w:t>Instruments.</w:t>
      </w:r>
    </w:p>
    <w:p>
      <w:pPr>
        <w:pStyle w:val="BodyText"/>
        <w:rPr>
          <w:sz w:val="20"/>
        </w:rPr>
      </w:pPr>
    </w:p>
    <w:p>
      <w:pPr>
        <w:pStyle w:val="BodyText"/>
        <w:spacing w:before="103"/>
        <w:rPr>
          <w:sz w:val="20"/>
        </w:rPr>
      </w:pPr>
      <w:r>
        <w:rPr>
          <w:sz w:val="20"/>
        </w:rPr>
        <w:drawing>
          <wp:anchor distT="0" distB="0" distL="0" distR="0" allowOverlap="1" layoutInCell="1" locked="0" behindDoc="1" simplePos="0" relativeHeight="487589376">
            <wp:simplePos x="0" y="0"/>
            <wp:positionH relativeFrom="page">
              <wp:posOffset>933450</wp:posOffset>
            </wp:positionH>
            <wp:positionV relativeFrom="paragraph">
              <wp:posOffset>234308</wp:posOffset>
            </wp:positionV>
            <wp:extent cx="1492686" cy="2003393"/>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1492686" cy="2003393"/>
                    </a:xfrm>
                    <a:prstGeom prst="rect">
                      <a:avLst/>
                    </a:prstGeom>
                  </pic:spPr>
                </pic:pic>
              </a:graphicData>
            </a:graphic>
          </wp:anchor>
        </w:drawing>
      </w:r>
      <w:r>
        <w:rPr>
          <w:sz w:val="20"/>
        </w:rPr>
        <w:drawing>
          <wp:anchor distT="0" distB="0" distL="0" distR="0" allowOverlap="1" layoutInCell="1" locked="0" behindDoc="1" simplePos="0" relativeHeight="487589888">
            <wp:simplePos x="0" y="0"/>
            <wp:positionH relativeFrom="page">
              <wp:posOffset>4324350</wp:posOffset>
            </wp:positionH>
            <wp:positionV relativeFrom="paragraph">
              <wp:posOffset>227262</wp:posOffset>
            </wp:positionV>
            <wp:extent cx="2716335" cy="195005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2716335" cy="1950053"/>
                    </a:xfrm>
                    <a:prstGeom prst="rect">
                      <a:avLst/>
                    </a:prstGeom>
                  </pic:spPr>
                </pic:pic>
              </a:graphicData>
            </a:graphic>
          </wp:anchor>
        </w:drawing>
      </w:r>
    </w:p>
    <w:p>
      <w:pPr>
        <w:pStyle w:val="BodyText"/>
        <w:tabs>
          <w:tab w:pos="7411" w:val="left" w:leader="none"/>
        </w:tabs>
        <w:spacing w:before="213"/>
        <w:ind w:left="1079"/>
        <w:jc w:val="both"/>
      </w:pPr>
      <w:r>
        <w:rPr/>
        <w:t>Fig 3.1. SEM, External </w:t>
      </w:r>
      <w:r>
        <w:rPr>
          <w:spacing w:val="-4"/>
        </w:rPr>
        <w:t>View</w:t>
      </w:r>
      <w:r>
        <w:rPr/>
        <w:tab/>
        <w:t>Fig 3.2. SEM, Internal </w:t>
      </w:r>
      <w:r>
        <w:rPr>
          <w:spacing w:val="-4"/>
        </w:rPr>
        <w:t>View</w:t>
      </w:r>
    </w:p>
    <w:p>
      <w:pPr>
        <w:pStyle w:val="BodyText"/>
        <w:spacing w:after="0"/>
        <w:jc w:val="both"/>
        <w:sectPr>
          <w:pgSz w:w="12240" w:h="15840"/>
          <w:pgMar w:header="0" w:footer="827" w:top="1380" w:bottom="1020" w:left="360" w:right="360"/>
        </w:sectPr>
      </w:pPr>
    </w:p>
    <w:p>
      <w:pPr>
        <w:pStyle w:val="Heading1"/>
        <w:numPr>
          <w:ilvl w:val="0"/>
          <w:numId w:val="1"/>
        </w:numPr>
        <w:tabs>
          <w:tab w:pos="1398" w:val="left" w:leader="none"/>
        </w:tabs>
        <w:spacing w:line="240" w:lineRule="auto" w:before="60" w:after="0"/>
        <w:ind w:left="1398" w:right="0" w:hanging="319"/>
        <w:jc w:val="left"/>
      </w:pPr>
      <w:r>
        <w:rPr/>
        <w:t>Project</w:t>
      </w:r>
      <w:r>
        <w:rPr>
          <w:spacing w:val="-7"/>
        </w:rPr>
        <w:t> </w:t>
      </w:r>
      <w:r>
        <w:rPr>
          <w:spacing w:val="-2"/>
        </w:rPr>
        <w:t>Overview</w:t>
      </w:r>
    </w:p>
    <w:p>
      <w:pPr>
        <w:pStyle w:val="BodyText"/>
        <w:spacing w:before="229"/>
        <w:rPr>
          <w:b/>
          <w:sz w:val="32"/>
        </w:rPr>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Synthesis of </w:t>
      </w:r>
      <w:r>
        <w:rPr>
          <w:i/>
          <w:spacing w:val="-2"/>
          <w:sz w:val="24"/>
        </w:rPr>
        <w:t>Photocatalyst</w:t>
      </w:r>
    </w:p>
    <w:p>
      <w:pPr>
        <w:pStyle w:val="BodyText"/>
        <w:spacing w:before="275"/>
        <w:rPr>
          <w:i/>
        </w:rPr>
      </w:pPr>
    </w:p>
    <w:p>
      <w:pPr>
        <w:pStyle w:val="BodyText"/>
        <w:spacing w:line="360" w:lineRule="auto" w:before="1"/>
        <w:ind w:left="1079" w:right="1131"/>
      </w:pPr>
      <w:r>
        <w:rPr/>
        <w:t>Co-doped</w:t>
      </w:r>
      <w:r>
        <w:rPr>
          <w:spacing w:val="40"/>
        </w:rPr>
        <w:t> </w:t>
      </w:r>
      <w:r>
        <w:rPr/>
        <w:t>BiFeO</w:t>
      </w:r>
      <w:r>
        <w:rPr>
          <w:vertAlign w:val="subscript"/>
        </w:rPr>
        <w:t>3</w:t>
      </w:r>
      <w:r>
        <w:rPr>
          <w:spacing w:val="40"/>
          <w:vertAlign w:val="baseline"/>
        </w:rPr>
        <w:t> </w:t>
      </w:r>
      <w:r>
        <w:rPr>
          <w:vertAlign w:val="baseline"/>
        </w:rPr>
        <w:t>was</w:t>
      </w:r>
      <w:r>
        <w:rPr>
          <w:spacing w:val="40"/>
          <w:vertAlign w:val="baseline"/>
        </w:rPr>
        <w:t> </w:t>
      </w:r>
      <w:r>
        <w:rPr>
          <w:vertAlign w:val="baseline"/>
        </w:rPr>
        <w:t>synthesised</w:t>
      </w:r>
      <w:r>
        <w:rPr>
          <w:spacing w:val="40"/>
          <w:vertAlign w:val="baseline"/>
        </w:rPr>
        <w:t> </w:t>
      </w:r>
      <w:r>
        <w:rPr>
          <w:vertAlign w:val="baseline"/>
        </w:rPr>
        <w:t>via</w:t>
      </w:r>
      <w:r>
        <w:rPr>
          <w:spacing w:val="40"/>
          <w:vertAlign w:val="baseline"/>
        </w:rPr>
        <w:t> </w:t>
      </w:r>
      <w:r>
        <w:rPr>
          <w:vertAlign w:val="baseline"/>
        </w:rPr>
        <w:t>the</w:t>
      </w:r>
      <w:r>
        <w:rPr>
          <w:spacing w:val="40"/>
          <w:vertAlign w:val="baseline"/>
        </w:rPr>
        <w:t> </w:t>
      </w:r>
      <w:r>
        <w:rPr>
          <w:vertAlign w:val="baseline"/>
        </w:rPr>
        <w:t>sol-gel</w:t>
      </w:r>
      <w:r>
        <w:rPr>
          <w:spacing w:val="40"/>
          <w:vertAlign w:val="baseline"/>
        </w:rPr>
        <w:t> </w:t>
      </w:r>
      <w:r>
        <w:rPr>
          <w:vertAlign w:val="baseline"/>
        </w:rPr>
        <w:t>route</w:t>
      </w:r>
      <w:r>
        <w:rPr>
          <w:spacing w:val="40"/>
          <w:vertAlign w:val="baseline"/>
        </w:rPr>
        <w:t> </w:t>
      </w:r>
      <w:r>
        <w:rPr>
          <w:vertAlign w:val="baseline"/>
        </w:rPr>
        <w:t>with</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precursors</w:t>
      </w:r>
      <w:r>
        <w:rPr>
          <w:spacing w:val="40"/>
          <w:vertAlign w:val="baseline"/>
        </w:rPr>
        <w:t> </w:t>
      </w:r>
      <w:r>
        <w:rPr>
          <w:vertAlign w:val="baseline"/>
        </w:rPr>
        <w:t>being</w:t>
      </w:r>
      <w:r>
        <w:rPr>
          <w:spacing w:val="40"/>
          <w:vertAlign w:val="baseline"/>
        </w:rPr>
        <w:t> </w:t>
      </w:r>
      <w:r>
        <w:rPr>
          <w:vertAlign w:val="baseline"/>
        </w:rPr>
        <w:t>the nitrates of the metallic components of the catalyst.</w:t>
      </w:r>
    </w:p>
    <w:p>
      <w:pPr>
        <w:pStyle w:val="BodyText"/>
        <w:spacing w:before="137"/>
      </w:pPr>
    </w:p>
    <w:p>
      <w:pPr>
        <w:pStyle w:val="ListParagraph"/>
        <w:numPr>
          <w:ilvl w:val="1"/>
          <w:numId w:val="1"/>
        </w:numPr>
        <w:tabs>
          <w:tab w:pos="1439" w:val="left" w:leader="none"/>
        </w:tabs>
        <w:spacing w:line="240" w:lineRule="auto" w:before="1" w:after="0"/>
        <w:ind w:left="1439" w:right="0" w:hanging="360"/>
        <w:jc w:val="left"/>
        <w:rPr>
          <w:i/>
          <w:sz w:val="24"/>
        </w:rPr>
      </w:pPr>
      <w:r>
        <w:rPr>
          <w:i/>
          <w:spacing w:val="-2"/>
          <w:sz w:val="24"/>
        </w:rPr>
        <w:t>Doping</w:t>
      </w:r>
    </w:p>
    <w:p>
      <w:pPr>
        <w:pStyle w:val="BodyText"/>
        <w:spacing w:before="275"/>
        <w:rPr>
          <w:i/>
        </w:rPr>
      </w:pPr>
    </w:p>
    <w:p>
      <w:pPr>
        <w:pStyle w:val="BodyText"/>
        <w:spacing w:line="360" w:lineRule="auto" w:before="1"/>
        <w:ind w:left="1079"/>
      </w:pPr>
      <w:r>
        <w:rPr/>
        <w:t>Doping</w:t>
      </w:r>
      <w:r>
        <w:rPr>
          <w:spacing w:val="40"/>
        </w:rPr>
        <w:t> </w:t>
      </w:r>
      <w:r>
        <w:rPr/>
        <w:t>of</w:t>
      </w:r>
      <w:r>
        <w:rPr>
          <w:spacing w:val="40"/>
        </w:rPr>
        <w:t> </w:t>
      </w:r>
      <w:r>
        <w:rPr/>
        <w:t>the</w:t>
      </w:r>
      <w:r>
        <w:rPr>
          <w:spacing w:val="40"/>
        </w:rPr>
        <w:t> </w:t>
      </w:r>
      <w:r>
        <w:rPr/>
        <w:t>catalyst</w:t>
      </w:r>
      <w:r>
        <w:rPr>
          <w:spacing w:val="40"/>
        </w:rPr>
        <w:t> </w:t>
      </w:r>
      <w:r>
        <w:rPr/>
        <w:t>was</w:t>
      </w:r>
      <w:r>
        <w:rPr>
          <w:spacing w:val="40"/>
        </w:rPr>
        <w:t> </w:t>
      </w:r>
      <w:r>
        <w:rPr/>
        <w:t>carried</w:t>
      </w:r>
      <w:r>
        <w:rPr>
          <w:spacing w:val="40"/>
        </w:rPr>
        <w:t> </w:t>
      </w:r>
      <w:r>
        <w:rPr/>
        <w:t>out</w:t>
      </w:r>
      <w:r>
        <w:rPr>
          <w:spacing w:val="40"/>
        </w:rPr>
        <w:t> </w:t>
      </w:r>
      <w:r>
        <w:rPr/>
        <w:t>in</w:t>
      </w:r>
      <w:r>
        <w:rPr>
          <w:spacing w:val="40"/>
        </w:rPr>
        <w:t> </w:t>
      </w:r>
      <w:r>
        <w:rPr/>
        <w:t>two</w:t>
      </w:r>
      <w:r>
        <w:rPr>
          <w:spacing w:val="40"/>
        </w:rPr>
        <w:t> </w:t>
      </w:r>
      <w:r>
        <w:rPr/>
        <w:t>separate</w:t>
      </w:r>
      <w:r>
        <w:rPr>
          <w:spacing w:val="40"/>
        </w:rPr>
        <w:t> </w:t>
      </w:r>
      <w:r>
        <w:rPr/>
        <w:t>molar</w:t>
      </w:r>
      <w:r>
        <w:rPr>
          <w:spacing w:val="40"/>
        </w:rPr>
        <w:t> </w:t>
      </w:r>
      <w:r>
        <w:rPr/>
        <w:t>ratios</w:t>
      </w:r>
      <w:r>
        <w:rPr>
          <w:spacing w:val="28"/>
        </w:rPr>
        <w:t> </w:t>
      </w:r>
      <w:r>
        <w:rPr/>
        <w:t>of</w:t>
      </w:r>
      <w:r>
        <w:rPr>
          <w:spacing w:val="28"/>
        </w:rPr>
        <w:t> </w:t>
      </w:r>
      <w:r>
        <w:rPr/>
        <w:t>Co:Bi</w:t>
      </w:r>
      <w:r>
        <w:rPr>
          <w:spacing w:val="28"/>
        </w:rPr>
        <w:t> </w:t>
      </w:r>
      <w:r>
        <w:rPr/>
        <w:t>of</w:t>
      </w:r>
      <w:r>
        <w:rPr>
          <w:spacing w:val="28"/>
        </w:rPr>
        <w:t> </w:t>
      </w:r>
      <w:r>
        <w:rPr/>
        <w:t>1:1</w:t>
      </w:r>
      <w:r>
        <w:rPr>
          <w:spacing w:val="28"/>
        </w:rPr>
        <w:t> </w:t>
      </w:r>
      <w:r>
        <w:rPr/>
        <w:t>and</w:t>
      </w:r>
      <w:r>
        <w:rPr>
          <w:spacing w:val="28"/>
        </w:rPr>
        <w:t> </w:t>
      </w:r>
      <w:r>
        <w:rPr/>
        <w:t>2:1 </w:t>
      </w:r>
      <w:r>
        <w:rPr>
          <w:spacing w:val="-2"/>
        </w:rPr>
        <w:t>respectively.</w:t>
      </w:r>
    </w:p>
    <w:p>
      <w:pPr>
        <w:pStyle w:val="BodyText"/>
        <w:spacing w:before="137"/>
      </w:pPr>
    </w:p>
    <w:p>
      <w:pPr>
        <w:pStyle w:val="ListParagraph"/>
        <w:numPr>
          <w:ilvl w:val="1"/>
          <w:numId w:val="1"/>
        </w:numPr>
        <w:tabs>
          <w:tab w:pos="1439" w:val="left" w:leader="none"/>
        </w:tabs>
        <w:spacing w:line="240" w:lineRule="auto" w:before="1" w:after="0"/>
        <w:ind w:left="1439" w:right="0" w:hanging="360"/>
        <w:jc w:val="left"/>
        <w:rPr>
          <w:i/>
          <w:sz w:val="24"/>
        </w:rPr>
      </w:pPr>
      <w:r>
        <w:rPr>
          <w:i/>
          <w:spacing w:val="-2"/>
          <w:sz w:val="24"/>
        </w:rPr>
        <w:t>Characterisation</w:t>
      </w:r>
    </w:p>
    <w:p>
      <w:pPr>
        <w:pStyle w:val="BodyText"/>
        <w:spacing w:before="275"/>
        <w:rPr>
          <w:i/>
        </w:rPr>
      </w:pPr>
    </w:p>
    <w:p>
      <w:pPr>
        <w:pStyle w:val="BodyText"/>
        <w:spacing w:line="360" w:lineRule="auto" w:before="1"/>
        <w:ind w:left="1079"/>
      </w:pPr>
      <w:r>
        <w:rPr/>
        <w:t>The</w:t>
      </w:r>
      <w:r>
        <w:rPr>
          <w:spacing w:val="80"/>
        </w:rPr>
        <w:t> </w:t>
      </w:r>
      <w:r>
        <w:rPr/>
        <w:t>catalyst</w:t>
      </w:r>
      <w:r>
        <w:rPr>
          <w:spacing w:val="80"/>
        </w:rPr>
        <w:t> </w:t>
      </w:r>
      <w:r>
        <w:rPr/>
        <w:t>was</w:t>
      </w:r>
      <w:r>
        <w:rPr>
          <w:spacing w:val="80"/>
        </w:rPr>
        <w:t> </w:t>
      </w:r>
      <w:r>
        <w:rPr/>
        <w:t>characterised</w:t>
      </w:r>
      <w:r>
        <w:rPr>
          <w:spacing w:val="80"/>
        </w:rPr>
        <w:t> </w:t>
      </w:r>
      <w:r>
        <w:rPr/>
        <w:t>via</w:t>
      </w:r>
      <w:r>
        <w:rPr>
          <w:spacing w:val="80"/>
        </w:rPr>
        <w:t> </w:t>
      </w:r>
      <w:r>
        <w:rPr/>
        <w:t>the</w:t>
      </w:r>
      <w:r>
        <w:rPr>
          <w:spacing w:val="80"/>
        </w:rPr>
        <w:t> </w:t>
      </w:r>
      <w:r>
        <w:rPr/>
        <w:t>analytical</w:t>
      </w:r>
      <w:r>
        <w:rPr>
          <w:spacing w:val="71"/>
        </w:rPr>
        <w:t> </w:t>
      </w:r>
      <w:r>
        <w:rPr/>
        <w:t>techniques</w:t>
      </w:r>
      <w:r>
        <w:rPr>
          <w:spacing w:val="71"/>
        </w:rPr>
        <w:t> </w:t>
      </w:r>
      <w:r>
        <w:rPr/>
        <w:t>of</w:t>
      </w:r>
      <w:r>
        <w:rPr>
          <w:spacing w:val="71"/>
        </w:rPr>
        <w:t> </w:t>
      </w:r>
      <w:r>
        <w:rPr/>
        <w:t>SEM</w:t>
      </w:r>
      <w:r>
        <w:rPr>
          <w:spacing w:val="71"/>
        </w:rPr>
        <w:t> </w:t>
      </w:r>
      <w:r>
        <w:rPr/>
        <w:t>(Scanning</w:t>
      </w:r>
      <w:r>
        <w:rPr>
          <w:spacing w:val="71"/>
        </w:rPr>
        <w:t> </w:t>
      </w:r>
      <w:r>
        <w:rPr/>
        <w:t>Electron Microscopy), EDX (Energy Dispersive X-ray), and XRD (X-Ray Diffraction).</w:t>
      </w:r>
    </w:p>
    <w:p>
      <w:pPr>
        <w:pStyle w:val="BodyText"/>
        <w:spacing w:before="137"/>
      </w:pPr>
    </w:p>
    <w:p>
      <w:pPr>
        <w:pStyle w:val="ListParagraph"/>
        <w:numPr>
          <w:ilvl w:val="1"/>
          <w:numId w:val="1"/>
        </w:numPr>
        <w:tabs>
          <w:tab w:pos="1439" w:val="left" w:leader="none"/>
        </w:tabs>
        <w:spacing w:line="240" w:lineRule="auto" w:before="1" w:after="0"/>
        <w:ind w:left="1439" w:right="0" w:hanging="360"/>
        <w:jc w:val="left"/>
        <w:rPr>
          <w:i/>
          <w:sz w:val="24"/>
        </w:rPr>
      </w:pPr>
      <w:r>
        <w:rPr>
          <w:i/>
          <w:sz w:val="24"/>
        </w:rPr>
        <w:t>Degradation </w:t>
      </w:r>
      <w:r>
        <w:rPr>
          <w:i/>
          <w:spacing w:val="-2"/>
          <w:sz w:val="24"/>
        </w:rPr>
        <w:t>Reactions</w:t>
      </w:r>
    </w:p>
    <w:p>
      <w:pPr>
        <w:pStyle w:val="BodyText"/>
        <w:spacing w:before="275"/>
        <w:rPr>
          <w:i/>
        </w:rPr>
      </w:pPr>
    </w:p>
    <w:p>
      <w:pPr>
        <w:pStyle w:val="BodyText"/>
        <w:spacing w:line="360" w:lineRule="auto" w:before="1"/>
        <w:ind w:left="1079" w:right="1131"/>
      </w:pPr>
      <w:r>
        <w:rPr/>
        <w:t>Reaction runs were carried out under varying reaction conditions and the concentration</w:t>
      </w:r>
      <w:r>
        <w:rPr>
          <w:spacing w:val="-3"/>
        </w:rPr>
        <w:t> </w:t>
      </w:r>
      <w:r>
        <w:rPr/>
        <w:t>vs.</w:t>
      </w:r>
      <w:r>
        <w:rPr>
          <w:spacing w:val="-3"/>
        </w:rPr>
        <w:t> </w:t>
      </w:r>
      <w:r>
        <w:rPr/>
        <w:t>time data was collected.</w:t>
      </w:r>
    </w:p>
    <w:p>
      <w:pPr>
        <w:pStyle w:val="BodyText"/>
        <w:spacing w:before="137"/>
      </w:pPr>
    </w:p>
    <w:p>
      <w:pPr>
        <w:spacing w:before="1"/>
        <w:ind w:left="1079" w:right="0" w:firstLine="0"/>
        <w:jc w:val="left"/>
        <w:rPr>
          <w:i/>
          <w:sz w:val="24"/>
        </w:rPr>
      </w:pPr>
      <w:r>
        <w:rPr>
          <w:sz w:val="24"/>
        </w:rPr>
        <w:t>4.5. </w:t>
      </w:r>
      <w:r>
        <w:rPr>
          <w:i/>
          <w:sz w:val="24"/>
        </w:rPr>
        <w:t>Kinetic </w:t>
      </w:r>
      <w:r>
        <w:rPr>
          <w:i/>
          <w:spacing w:val="-2"/>
          <w:sz w:val="24"/>
        </w:rPr>
        <w:t>Study</w:t>
      </w:r>
    </w:p>
    <w:p>
      <w:pPr>
        <w:pStyle w:val="BodyText"/>
        <w:spacing w:before="275"/>
        <w:rPr>
          <w:i/>
        </w:rPr>
      </w:pPr>
    </w:p>
    <w:p>
      <w:pPr>
        <w:pStyle w:val="BodyText"/>
        <w:spacing w:before="1"/>
        <w:ind w:left="1079"/>
      </w:pPr>
      <w:r>
        <w:rPr/>
        <w:t>The concentration vs. time data were analysed to conduct a kinetic </w:t>
      </w:r>
      <w:r>
        <w:rPr>
          <w:spacing w:val="-2"/>
        </w:rPr>
        <w:t>study.</w:t>
      </w:r>
    </w:p>
    <w:p>
      <w:pPr>
        <w:pStyle w:val="BodyText"/>
        <w:spacing w:after="0"/>
        <w:sectPr>
          <w:pgSz w:w="12240" w:h="15840"/>
          <w:pgMar w:header="0" w:footer="827" w:top="1380" w:bottom="1020" w:left="360" w:right="360"/>
        </w:sectPr>
      </w:pPr>
    </w:p>
    <w:p>
      <w:pPr>
        <w:pStyle w:val="Heading1"/>
        <w:numPr>
          <w:ilvl w:val="0"/>
          <w:numId w:val="1"/>
        </w:numPr>
        <w:tabs>
          <w:tab w:pos="1398" w:val="left" w:leader="none"/>
        </w:tabs>
        <w:spacing w:line="240" w:lineRule="auto" w:before="60" w:after="0"/>
        <w:ind w:left="1398" w:right="0" w:hanging="319"/>
        <w:jc w:val="both"/>
      </w:pPr>
      <w:r>
        <w:rPr>
          <w:spacing w:val="-2"/>
        </w:rPr>
        <w:t>Methodology</w:t>
      </w:r>
    </w:p>
    <w:p>
      <w:pPr>
        <w:pStyle w:val="BodyText"/>
        <w:spacing w:before="229"/>
        <w:rPr>
          <w:b/>
          <w:sz w:val="32"/>
        </w:rPr>
      </w:pPr>
    </w:p>
    <w:p>
      <w:pPr>
        <w:pStyle w:val="ListParagraph"/>
        <w:numPr>
          <w:ilvl w:val="1"/>
          <w:numId w:val="2"/>
        </w:numPr>
        <w:tabs>
          <w:tab w:pos="1499" w:val="left" w:leader="none"/>
        </w:tabs>
        <w:spacing w:line="240" w:lineRule="auto" w:before="1" w:after="0"/>
        <w:ind w:left="1499" w:right="0" w:hanging="420"/>
        <w:jc w:val="both"/>
        <w:rPr>
          <w:i/>
          <w:sz w:val="24"/>
        </w:rPr>
      </w:pPr>
      <w:r>
        <w:rPr>
          <w:i/>
          <w:sz w:val="24"/>
        </w:rPr>
        <w:t>Synthesis of Co-doped </w:t>
      </w:r>
      <w:r>
        <w:rPr>
          <w:i/>
          <w:spacing w:val="-2"/>
          <w:sz w:val="24"/>
        </w:rPr>
        <w:t>BiFeO</w:t>
      </w:r>
      <w:r>
        <w:rPr>
          <w:i/>
          <w:spacing w:val="-2"/>
          <w:sz w:val="24"/>
          <w:vertAlign w:val="subscript"/>
        </w:rPr>
        <w:t>3</w:t>
      </w:r>
    </w:p>
    <w:p>
      <w:pPr>
        <w:pStyle w:val="BodyText"/>
        <w:spacing w:line="360" w:lineRule="auto" w:before="138"/>
        <w:ind w:left="1079" w:right="1079"/>
        <w:jc w:val="both"/>
      </w:pPr>
      <w:r>
        <w:rPr/>
        <w:t>The solvent used in this sol-gel method was ethylene glycol, 15 ml of which was </w:t>
      </w:r>
      <w:r>
        <w:rPr/>
        <w:t>carefully measured into a beaker and stirring was started via the magnetic stirrer. 0.01 mol each of the precursors bismuth nitrate</w:t>
      </w:r>
      <w:r>
        <w:rPr>
          <w:spacing w:val="-3"/>
        </w:rPr>
        <w:t> </w:t>
      </w:r>
      <w:r>
        <w:rPr/>
        <w:t>(4.8507</w:t>
      </w:r>
      <w:r>
        <w:rPr>
          <w:spacing w:val="-3"/>
        </w:rPr>
        <w:t> </w:t>
      </w:r>
      <w:r>
        <w:rPr/>
        <w:t>gms),</w:t>
      </w:r>
      <w:r>
        <w:rPr>
          <w:spacing w:val="-3"/>
        </w:rPr>
        <w:t> </w:t>
      </w:r>
      <w:r>
        <w:rPr/>
        <w:t>ferric</w:t>
      </w:r>
      <w:r>
        <w:rPr>
          <w:spacing w:val="-3"/>
        </w:rPr>
        <w:t> </w:t>
      </w:r>
      <w:r>
        <w:rPr/>
        <w:t>nitrate</w:t>
      </w:r>
      <w:r>
        <w:rPr>
          <w:spacing w:val="-3"/>
        </w:rPr>
        <w:t> </w:t>
      </w:r>
      <w:r>
        <w:rPr/>
        <w:t>(4.04</w:t>
      </w:r>
      <w:r>
        <w:rPr>
          <w:spacing w:val="-3"/>
        </w:rPr>
        <w:t> </w:t>
      </w:r>
      <w:r>
        <w:rPr/>
        <w:t>gms)</w:t>
      </w:r>
      <w:r>
        <w:rPr>
          <w:spacing w:val="-3"/>
        </w:rPr>
        <w:t> </w:t>
      </w:r>
      <w:r>
        <w:rPr/>
        <w:t>and</w:t>
      </w:r>
      <w:r>
        <w:rPr>
          <w:spacing w:val="-3"/>
        </w:rPr>
        <w:t> </w:t>
      </w:r>
      <w:r>
        <w:rPr/>
        <w:t>cobalt</w:t>
      </w:r>
      <w:r>
        <w:rPr>
          <w:spacing w:val="-3"/>
        </w:rPr>
        <w:t> </w:t>
      </w:r>
      <w:r>
        <w:rPr/>
        <w:t>nitrate</w:t>
      </w:r>
      <w:r>
        <w:rPr>
          <w:spacing w:val="-3"/>
        </w:rPr>
        <w:t> </w:t>
      </w:r>
      <w:r>
        <w:rPr/>
        <w:t>(2.9103</w:t>
      </w:r>
      <w:r>
        <w:rPr>
          <w:spacing w:val="-3"/>
        </w:rPr>
        <w:t> </w:t>
      </w:r>
      <w:r>
        <w:rPr/>
        <w:t>gms) were added</w:t>
      </w:r>
      <w:r>
        <w:rPr>
          <w:spacing w:val="-3"/>
        </w:rPr>
        <w:t> </w:t>
      </w:r>
      <w:r>
        <w:rPr/>
        <w:t>to</w:t>
      </w:r>
      <w:r>
        <w:rPr>
          <w:spacing w:val="-3"/>
        </w:rPr>
        <w:t> </w:t>
      </w:r>
      <w:r>
        <w:rPr/>
        <w:t>the</w:t>
      </w:r>
      <w:r>
        <w:rPr>
          <w:spacing w:val="-3"/>
        </w:rPr>
        <w:t> </w:t>
      </w:r>
      <w:r>
        <w:rPr/>
        <w:t>solvent</w:t>
      </w:r>
      <w:r>
        <w:rPr>
          <w:spacing w:val="-3"/>
        </w:rPr>
        <w:t> </w:t>
      </w:r>
      <w:r>
        <w:rPr/>
        <w:t>and</w:t>
      </w:r>
      <w:r>
        <w:rPr>
          <w:spacing w:val="-3"/>
        </w:rPr>
        <w:t> </w:t>
      </w:r>
      <w:r>
        <w:rPr/>
        <w:t>then</w:t>
      </w:r>
      <w:r>
        <w:rPr>
          <w:spacing w:val="-3"/>
        </w:rPr>
        <w:t> </w:t>
      </w:r>
      <w:r>
        <w:rPr/>
        <w:t>allowed</w:t>
      </w:r>
      <w:r>
        <w:rPr>
          <w:spacing w:val="-3"/>
        </w:rPr>
        <w:t> </w:t>
      </w:r>
      <w:r>
        <w:rPr/>
        <w:t>to</w:t>
      </w:r>
      <w:r>
        <w:rPr>
          <w:spacing w:val="-3"/>
        </w:rPr>
        <w:t> </w:t>
      </w:r>
      <w:r>
        <w:rPr/>
        <w:t>dissolve</w:t>
      </w:r>
      <w:r>
        <w:rPr>
          <w:spacing w:val="-3"/>
        </w:rPr>
        <w:t> </w:t>
      </w:r>
      <w:r>
        <w:rPr/>
        <w:t>fully.</w:t>
      </w:r>
      <w:r>
        <w:rPr>
          <w:spacing w:val="-3"/>
        </w:rPr>
        <w:t> </w:t>
      </w:r>
      <w:r>
        <w:rPr/>
        <w:t>For</w:t>
      </w:r>
      <w:r>
        <w:rPr>
          <w:spacing w:val="-3"/>
        </w:rPr>
        <w:t> </w:t>
      </w:r>
      <w:r>
        <w:rPr/>
        <w:t>preparation</w:t>
      </w:r>
      <w:r>
        <w:rPr>
          <w:spacing w:val="-3"/>
        </w:rPr>
        <w:t> </w:t>
      </w:r>
      <w:r>
        <w:rPr/>
        <w:t>of</w:t>
      </w:r>
      <w:r>
        <w:rPr>
          <w:spacing w:val="-3"/>
        </w:rPr>
        <w:t> </w:t>
      </w:r>
      <w:r>
        <w:rPr/>
        <w:t>the</w:t>
      </w:r>
      <w:r>
        <w:rPr>
          <w:spacing w:val="-3"/>
        </w:rPr>
        <w:t> </w:t>
      </w:r>
      <w:r>
        <w:rPr/>
        <w:t>2:1</w:t>
      </w:r>
      <w:r>
        <w:rPr>
          <w:spacing w:val="-3"/>
        </w:rPr>
        <w:t> </w:t>
      </w:r>
      <w:r>
        <w:rPr/>
        <w:t>Co-doped catalyst, the amount of cobalt nitrate was doubled to 0.02 mol or 5.8206 gms. After complete dissolution of the precursors in the solvent, heating was started at a slow rate in order to evaporate out the solvent</w:t>
      </w:r>
      <w:r>
        <w:rPr>
          <w:spacing w:val="-3"/>
        </w:rPr>
        <w:t> </w:t>
      </w:r>
      <w:r>
        <w:rPr/>
        <w:t>as</w:t>
      </w:r>
      <w:r>
        <w:rPr>
          <w:spacing w:val="-3"/>
        </w:rPr>
        <w:t> </w:t>
      </w:r>
      <w:r>
        <w:rPr/>
        <w:t>much</w:t>
      </w:r>
      <w:r>
        <w:rPr>
          <w:spacing w:val="-3"/>
        </w:rPr>
        <w:t> </w:t>
      </w:r>
      <w:r>
        <w:rPr/>
        <w:t>as</w:t>
      </w:r>
      <w:r>
        <w:rPr>
          <w:spacing w:val="-3"/>
        </w:rPr>
        <w:t> </w:t>
      </w:r>
      <w:r>
        <w:rPr/>
        <w:t>possible.</w:t>
      </w:r>
      <w:r>
        <w:rPr>
          <w:spacing w:val="-3"/>
        </w:rPr>
        <w:t> </w:t>
      </w:r>
      <w:r>
        <w:rPr/>
        <w:t>Heating</w:t>
      </w:r>
      <w:r>
        <w:rPr>
          <w:spacing w:val="-3"/>
        </w:rPr>
        <w:t> </w:t>
      </w:r>
      <w:r>
        <w:rPr/>
        <w:t>at</w:t>
      </w:r>
      <w:r>
        <w:rPr>
          <w:spacing w:val="-3"/>
        </w:rPr>
        <w:t> </w:t>
      </w:r>
      <w:r>
        <w:rPr/>
        <w:t>100°C</w:t>
      </w:r>
      <w:r>
        <w:rPr>
          <w:spacing w:val="-3"/>
        </w:rPr>
        <w:t> </w:t>
      </w:r>
      <w:r>
        <w:rPr/>
        <w:t>with</w:t>
      </w:r>
      <w:r>
        <w:rPr>
          <w:spacing w:val="-3"/>
        </w:rPr>
        <w:t> </w:t>
      </w:r>
      <w:r>
        <w:rPr/>
        <w:t>careful</w:t>
      </w:r>
      <w:r>
        <w:rPr>
          <w:spacing w:val="-3"/>
        </w:rPr>
        <w:t> </w:t>
      </w:r>
      <w:r>
        <w:rPr/>
        <w:t>temperature</w:t>
      </w:r>
      <w:r>
        <w:rPr>
          <w:spacing w:val="-3"/>
        </w:rPr>
        <w:t> </w:t>
      </w:r>
      <w:r>
        <w:rPr/>
        <w:t>control for 2 hours</w:t>
      </w:r>
      <w:r>
        <w:rPr>
          <w:spacing w:val="-3"/>
        </w:rPr>
        <w:t> </w:t>
      </w:r>
      <w:r>
        <w:rPr/>
        <w:t>was</w:t>
      </w:r>
      <w:r>
        <w:rPr>
          <w:spacing w:val="-3"/>
        </w:rPr>
        <w:t> </w:t>
      </w:r>
      <w:r>
        <w:rPr/>
        <w:t>sufficient</w:t>
      </w:r>
      <w:r>
        <w:rPr>
          <w:spacing w:val="-3"/>
        </w:rPr>
        <w:t> </w:t>
      </w:r>
      <w:r>
        <w:rPr/>
        <w:t>to</w:t>
      </w:r>
      <w:r>
        <w:rPr>
          <w:spacing w:val="-3"/>
        </w:rPr>
        <w:t> </w:t>
      </w:r>
      <w:r>
        <w:rPr/>
        <w:t>obtain</w:t>
      </w:r>
      <w:r>
        <w:rPr>
          <w:spacing w:val="-3"/>
        </w:rPr>
        <w:t> </w:t>
      </w:r>
      <w:r>
        <w:rPr/>
        <w:t>a</w:t>
      </w:r>
      <w:r>
        <w:rPr>
          <w:spacing w:val="-3"/>
        </w:rPr>
        <w:t> </w:t>
      </w:r>
      <w:r>
        <w:rPr/>
        <w:t>thick</w:t>
      </w:r>
      <w:r>
        <w:rPr>
          <w:spacing w:val="-3"/>
        </w:rPr>
        <w:t> </w:t>
      </w:r>
      <w:r>
        <w:rPr/>
        <w:t>paste</w:t>
      </w:r>
      <w:r>
        <w:rPr>
          <w:spacing w:val="-3"/>
        </w:rPr>
        <w:t> </w:t>
      </w:r>
      <w:r>
        <w:rPr/>
        <w:t>which</w:t>
      </w:r>
      <w:r>
        <w:rPr>
          <w:spacing w:val="-3"/>
        </w:rPr>
        <w:t> </w:t>
      </w:r>
      <w:r>
        <w:rPr/>
        <w:t>could</w:t>
      </w:r>
      <w:r>
        <w:rPr>
          <w:spacing w:val="-3"/>
        </w:rPr>
        <w:t> </w:t>
      </w:r>
      <w:r>
        <w:rPr/>
        <w:t>be</w:t>
      </w:r>
      <w:r>
        <w:rPr>
          <w:spacing w:val="-3"/>
        </w:rPr>
        <w:t> </w:t>
      </w:r>
      <w:r>
        <w:rPr/>
        <w:t>calcined</w:t>
      </w:r>
      <w:r>
        <w:rPr>
          <w:spacing w:val="-3"/>
        </w:rPr>
        <w:t> </w:t>
      </w:r>
      <w:r>
        <w:rPr/>
        <w:t>in</w:t>
      </w:r>
      <w:r>
        <w:rPr>
          <w:spacing w:val="-3"/>
        </w:rPr>
        <w:t> </w:t>
      </w:r>
      <w:r>
        <w:rPr/>
        <w:t>the</w:t>
      </w:r>
      <w:r>
        <w:rPr>
          <w:spacing w:val="-3"/>
        </w:rPr>
        <w:t> </w:t>
      </w:r>
      <w:r>
        <w:rPr/>
        <w:t>muffle</w:t>
      </w:r>
      <w:r>
        <w:rPr>
          <w:spacing w:val="-3"/>
        </w:rPr>
        <w:t> </w:t>
      </w:r>
      <w:r>
        <w:rPr/>
        <w:t>furnace</w:t>
      </w:r>
      <w:r>
        <w:rPr>
          <w:spacing w:val="-3"/>
        </w:rPr>
        <w:t> </w:t>
      </w:r>
      <w:r>
        <w:rPr/>
        <w:t>in a crucible. In the muffle furnace the paste was heated at 600°C for 3 hours. A black, oxidised powder was obtained which was washed with 20% conc. (v/v) nitric acid. The washing was carried out in order to remove Bi</w:t>
      </w:r>
      <w:r>
        <w:rPr>
          <w:vertAlign w:val="subscript"/>
        </w:rPr>
        <w:t>2</w:t>
      </w:r>
      <w:r>
        <w:rPr>
          <w:vertAlign w:val="baseline"/>
        </w:rPr>
        <w:t>O</w:t>
      </w:r>
      <w:r>
        <w:rPr>
          <w:vertAlign w:val="subscript"/>
        </w:rPr>
        <w:t>3</w:t>
      </w:r>
      <w:r>
        <w:rPr>
          <w:vertAlign w:val="baseline"/>
        </w:rPr>
        <w:t> particles that may have formed in the crucible. After washing, the powder obtained was dried in a hot air oven at</w:t>
      </w:r>
      <w:r>
        <w:rPr>
          <w:spacing w:val="-2"/>
          <w:vertAlign w:val="baseline"/>
        </w:rPr>
        <w:t> </w:t>
      </w:r>
      <w:r>
        <w:rPr>
          <w:vertAlign w:val="baseline"/>
        </w:rPr>
        <w:t>100°C</w:t>
      </w:r>
      <w:r>
        <w:rPr>
          <w:spacing w:val="-2"/>
          <w:vertAlign w:val="baseline"/>
        </w:rPr>
        <w:t> </w:t>
      </w:r>
      <w:r>
        <w:rPr>
          <w:vertAlign w:val="baseline"/>
        </w:rPr>
        <w:t>until</w:t>
      </w:r>
      <w:r>
        <w:rPr>
          <w:spacing w:val="-2"/>
          <w:vertAlign w:val="baseline"/>
        </w:rPr>
        <w:t> </w:t>
      </w:r>
      <w:r>
        <w:rPr>
          <w:vertAlign w:val="baseline"/>
        </w:rPr>
        <w:t>a</w:t>
      </w:r>
      <w:r>
        <w:rPr>
          <w:spacing w:val="-2"/>
          <w:vertAlign w:val="baseline"/>
        </w:rPr>
        <w:t> </w:t>
      </w:r>
      <w:r>
        <w:rPr>
          <w:vertAlign w:val="baseline"/>
        </w:rPr>
        <w:t>bone</w:t>
      </w:r>
      <w:r>
        <w:rPr>
          <w:spacing w:val="-2"/>
          <w:vertAlign w:val="baseline"/>
        </w:rPr>
        <w:t> </w:t>
      </w:r>
      <w:r>
        <w:rPr>
          <w:vertAlign w:val="baseline"/>
        </w:rPr>
        <w:t>dry</w:t>
      </w:r>
      <w:r>
        <w:rPr>
          <w:spacing w:val="-2"/>
          <w:vertAlign w:val="baseline"/>
        </w:rPr>
        <w:t> </w:t>
      </w:r>
      <w:r>
        <w:rPr>
          <w:vertAlign w:val="baseline"/>
        </w:rPr>
        <w:t>powder</w:t>
      </w:r>
      <w:r>
        <w:rPr>
          <w:spacing w:val="-2"/>
          <w:vertAlign w:val="baseline"/>
        </w:rPr>
        <w:t> </w:t>
      </w:r>
      <w:r>
        <w:rPr>
          <w:vertAlign w:val="baseline"/>
        </w:rPr>
        <w:t>was obtained. The powder was then further crushed with a mortar and pestle and then stored for further analysis.</w:t>
      </w:r>
    </w:p>
    <w:p>
      <w:pPr>
        <w:pStyle w:val="BodyText"/>
        <w:spacing w:before="137"/>
      </w:pPr>
    </w:p>
    <w:p>
      <w:pPr>
        <w:pStyle w:val="ListParagraph"/>
        <w:numPr>
          <w:ilvl w:val="1"/>
          <w:numId w:val="2"/>
        </w:numPr>
        <w:tabs>
          <w:tab w:pos="1499" w:val="left" w:leader="none"/>
        </w:tabs>
        <w:spacing w:line="240" w:lineRule="auto" w:before="1" w:after="0"/>
        <w:ind w:left="1499" w:right="0" w:hanging="420"/>
        <w:jc w:val="both"/>
        <w:rPr>
          <w:i/>
          <w:sz w:val="24"/>
        </w:rPr>
      </w:pPr>
      <w:r>
        <w:rPr>
          <w:i/>
          <w:sz w:val="24"/>
        </w:rPr>
        <w:t>Procedure</w:t>
      </w:r>
      <w:r>
        <w:rPr>
          <w:i/>
          <w:spacing w:val="-8"/>
          <w:sz w:val="24"/>
        </w:rPr>
        <w:t> </w:t>
      </w:r>
      <w:r>
        <w:rPr>
          <w:i/>
          <w:sz w:val="24"/>
        </w:rPr>
        <w:t>of</w:t>
      </w:r>
      <w:r>
        <w:rPr>
          <w:i/>
          <w:spacing w:val="-6"/>
          <w:sz w:val="24"/>
        </w:rPr>
        <w:t> </w:t>
      </w:r>
      <w:r>
        <w:rPr>
          <w:i/>
          <w:sz w:val="24"/>
        </w:rPr>
        <w:t>Degradation</w:t>
      </w:r>
      <w:r>
        <w:rPr>
          <w:i/>
          <w:spacing w:val="-6"/>
          <w:sz w:val="24"/>
        </w:rPr>
        <w:t> </w:t>
      </w:r>
      <w:r>
        <w:rPr>
          <w:i/>
          <w:spacing w:val="-2"/>
          <w:sz w:val="24"/>
        </w:rPr>
        <w:t>Experiments</w:t>
      </w:r>
    </w:p>
    <w:p>
      <w:pPr>
        <w:pStyle w:val="BodyText"/>
        <w:spacing w:before="275"/>
        <w:rPr>
          <w:i/>
        </w:rPr>
      </w:pPr>
    </w:p>
    <w:p>
      <w:pPr>
        <w:pStyle w:val="BodyText"/>
        <w:spacing w:line="360" w:lineRule="auto" w:before="1"/>
        <w:ind w:left="1079" w:right="1078"/>
        <w:jc w:val="both"/>
      </w:pPr>
      <w:r>
        <w:rPr/>
        <w:t>400 ml of reaction mixture was prepared by either using the stock solution (200 ppm) itself, </w:t>
      </w:r>
      <w:r>
        <w:rPr/>
        <w:t>or diluting the stock solution to 10 ppm by mixing 20 ml of 200 ppm Eosin Yellow dye solution with 380 ml of water. Parallely, a 0.01 mol KOH solution was prepared by dissolving </w:t>
      </w:r>
      <w:r>
        <w:rPr/>
        <w:t>0.1285</w:t>
      </w:r>
      <w:r>
        <w:rPr>
          <w:spacing w:val="40"/>
        </w:rPr>
        <w:t> </w:t>
      </w:r>
      <w:r>
        <w:rPr/>
        <w:t>gms of KOH in 230 ml of distilled water. The KOH solution was used to adjust the pH of the reaction mixture to 6-7. Three experiments were carried out at room light. One experiment </w:t>
      </w:r>
      <w:r>
        <w:rPr/>
        <w:t>was carried out under visible light irradiation of a 50W LED bulb. 0.011 gms of the catalyst </w:t>
      </w:r>
      <w:r>
        <w:rPr/>
        <w:t>was added to the reaction mixture under stirring condition. 3 ml of H</w:t>
      </w:r>
      <w:r>
        <w:rPr>
          <w:vertAlign w:val="subscript"/>
        </w:rPr>
        <w:t>2</w:t>
      </w:r>
      <w:r>
        <w:rPr>
          <w:vertAlign w:val="baseline"/>
        </w:rPr>
        <w:t>O</w:t>
      </w:r>
      <w:r>
        <w:rPr>
          <w:vertAlign w:val="subscript"/>
        </w:rPr>
        <w:t>2</w:t>
      </w:r>
      <w:r>
        <w:rPr>
          <w:vertAlign w:val="baseline"/>
        </w:rPr>
        <w:t> was then added to the reaction mixture and the stopwatch was accordingly. For experiments conducted at room light, samples were taken out every 15 minutes. For the experiment conducted under visible </w:t>
      </w:r>
      <w:r>
        <w:rPr>
          <w:vertAlign w:val="baseline"/>
        </w:rPr>
        <w:t>light irradiation, the sample was taken out every 10 minutes after allowing the catalyst to reach adsorption equilibrium under visible light irradiation for one hour.</w:t>
      </w:r>
    </w:p>
    <w:p>
      <w:pPr>
        <w:pStyle w:val="BodyText"/>
        <w:spacing w:after="0" w:line="360" w:lineRule="auto"/>
        <w:jc w:val="both"/>
        <w:sectPr>
          <w:pgSz w:w="12240" w:h="15840"/>
          <w:pgMar w:header="0" w:footer="827" w:top="1380" w:bottom="1020" w:left="360" w:right="360"/>
        </w:sectPr>
      </w:pPr>
    </w:p>
    <w:p>
      <w:pPr>
        <w:pStyle w:val="Heading1"/>
        <w:numPr>
          <w:ilvl w:val="0"/>
          <w:numId w:val="1"/>
        </w:numPr>
        <w:tabs>
          <w:tab w:pos="1398" w:val="left" w:leader="none"/>
        </w:tabs>
        <w:spacing w:line="240" w:lineRule="auto" w:before="60" w:after="0"/>
        <w:ind w:left="1398" w:right="0" w:hanging="319"/>
        <w:jc w:val="left"/>
      </w:pPr>
      <w:r>
        <w:rPr/>
        <w:t>Results</w:t>
      </w:r>
      <w:r>
        <w:rPr>
          <w:spacing w:val="-1"/>
        </w:rPr>
        <w:t> </w:t>
      </w:r>
      <w:r>
        <w:rPr/>
        <w:t>and</w:t>
      </w:r>
      <w:r>
        <w:rPr>
          <w:spacing w:val="-1"/>
        </w:rPr>
        <w:t> </w:t>
      </w:r>
      <w:r>
        <w:rPr>
          <w:spacing w:val="-2"/>
        </w:rPr>
        <w:t>Discussion</w:t>
      </w:r>
    </w:p>
    <w:p>
      <w:pPr>
        <w:pStyle w:val="BodyText"/>
        <w:spacing w:before="229"/>
        <w:rPr>
          <w:b/>
          <w:sz w:val="32"/>
        </w:rPr>
      </w:pPr>
    </w:p>
    <w:p>
      <w:pPr>
        <w:spacing w:before="1"/>
        <w:ind w:left="1079" w:right="0" w:firstLine="0"/>
        <w:jc w:val="left"/>
        <w:rPr>
          <w:i/>
          <w:sz w:val="24"/>
        </w:rPr>
      </w:pPr>
      <w:r>
        <w:rPr>
          <w:sz w:val="24"/>
        </w:rPr>
        <w:t>6.1.1. </w:t>
      </w:r>
      <w:r>
        <w:rPr>
          <w:i/>
          <w:sz w:val="24"/>
        </w:rPr>
        <w:t>EDX Characterisation of Co-doped </w:t>
      </w:r>
      <w:r>
        <w:rPr>
          <w:i/>
          <w:spacing w:val="-2"/>
          <w:sz w:val="24"/>
        </w:rPr>
        <w:t>BiFeO</w:t>
      </w:r>
      <w:r>
        <w:rPr>
          <w:i/>
          <w:spacing w:val="-2"/>
          <w:sz w:val="24"/>
          <w:vertAlign w:val="subscript"/>
        </w:rPr>
        <w:t>3</w:t>
      </w:r>
    </w:p>
    <w:p>
      <w:pPr>
        <w:pStyle w:val="BodyText"/>
        <w:spacing w:before="275"/>
        <w:rPr>
          <w:i/>
        </w:rPr>
      </w:pPr>
    </w:p>
    <w:p>
      <w:pPr>
        <w:pStyle w:val="BodyText"/>
        <w:spacing w:line="360" w:lineRule="auto" w:before="1"/>
        <w:ind w:left="1079" w:right="1080"/>
        <w:jc w:val="both"/>
      </w:pPr>
      <w:r>
        <w:rPr/>
        <w:t>Peaks were observed as expected for Bismuth, Iron, Cobalt and Oxygen. The peaks for </w:t>
      </w:r>
      <w:r>
        <w:rPr/>
        <w:t>carbon can is due to the use of carbon tape inside the</w:t>
      </w:r>
      <w:r>
        <w:rPr>
          <w:spacing w:val="-2"/>
        </w:rPr>
        <w:t> </w:t>
      </w:r>
      <w:r>
        <w:rPr/>
        <w:t>EDX</w:t>
      </w:r>
      <w:r>
        <w:rPr>
          <w:spacing w:val="-2"/>
        </w:rPr>
        <w:t> </w:t>
      </w:r>
      <w:r>
        <w:rPr/>
        <w:t>machine,</w:t>
      </w:r>
      <w:r>
        <w:rPr>
          <w:spacing w:val="-2"/>
        </w:rPr>
        <w:t> </w:t>
      </w:r>
      <w:r>
        <w:rPr/>
        <w:t>and</w:t>
      </w:r>
      <w:r>
        <w:rPr>
          <w:spacing w:val="-2"/>
        </w:rPr>
        <w:t> </w:t>
      </w:r>
      <w:r>
        <w:rPr/>
        <w:t>is</w:t>
      </w:r>
      <w:r>
        <w:rPr>
          <w:spacing w:val="-2"/>
        </w:rPr>
        <w:t> </w:t>
      </w:r>
      <w:r>
        <w:rPr/>
        <w:t>a</w:t>
      </w:r>
      <w:r>
        <w:rPr>
          <w:spacing w:val="-2"/>
        </w:rPr>
        <w:t> </w:t>
      </w:r>
      <w:r>
        <w:rPr/>
        <w:t>common</w:t>
      </w:r>
      <w:r>
        <w:rPr>
          <w:spacing w:val="-2"/>
        </w:rPr>
        <w:t> </w:t>
      </w:r>
      <w:r>
        <w:rPr/>
        <w:t>impurity</w:t>
      </w:r>
      <w:r>
        <w:rPr>
          <w:spacing w:val="-2"/>
        </w:rPr>
        <w:t> </w:t>
      </w:r>
      <w:r>
        <w:rPr/>
        <w:t>in</w:t>
      </w:r>
      <w:r>
        <w:rPr>
          <w:spacing w:val="-2"/>
        </w:rPr>
        <w:t> </w:t>
      </w:r>
      <w:r>
        <w:rPr/>
        <w:t>most EDX analysis studies.</w:t>
      </w:r>
    </w:p>
    <w:p>
      <w:pPr>
        <w:pStyle w:val="BodyText"/>
        <w:spacing w:before="204"/>
        <w:rPr>
          <w:sz w:val="20"/>
        </w:rPr>
      </w:pPr>
      <w:r>
        <w:rPr>
          <w:sz w:val="20"/>
        </w:rPr>
        <w:drawing>
          <wp:anchor distT="0" distB="0" distL="0" distR="0" allowOverlap="1" layoutInCell="1" locked="0" behindDoc="1" simplePos="0" relativeHeight="487590400">
            <wp:simplePos x="0" y="0"/>
            <wp:positionH relativeFrom="page">
              <wp:posOffset>2038350</wp:posOffset>
            </wp:positionH>
            <wp:positionV relativeFrom="paragraph">
              <wp:posOffset>291415</wp:posOffset>
            </wp:positionV>
            <wp:extent cx="3593850" cy="218122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3593850" cy="2181225"/>
                    </a:xfrm>
                    <a:prstGeom prst="rect">
                      <a:avLst/>
                    </a:prstGeom>
                  </pic:spPr>
                </pic:pic>
              </a:graphicData>
            </a:graphic>
          </wp:anchor>
        </w:drawing>
      </w:r>
    </w:p>
    <w:p>
      <w:pPr>
        <w:pStyle w:val="BodyText"/>
        <w:spacing w:before="205"/>
        <w:ind w:left="485" w:right="220"/>
        <w:jc w:val="center"/>
      </w:pPr>
      <w:r>
        <w:rPr/>
        <w:t>Fig 5.1. EDX of Co-Doped </w:t>
      </w:r>
      <w:r>
        <w:rPr>
          <w:spacing w:val="-2"/>
        </w:rPr>
        <w:t>BiFeO</w:t>
      </w:r>
      <w:r>
        <w:rPr>
          <w:spacing w:val="-2"/>
          <w:vertAlign w:val="subscript"/>
        </w:rPr>
        <w:t>3</w:t>
      </w:r>
    </w:p>
    <w:p>
      <w:pPr>
        <w:pStyle w:val="BodyText"/>
        <w:spacing w:before="275"/>
      </w:pPr>
    </w:p>
    <w:p>
      <w:pPr>
        <w:pStyle w:val="ListParagraph"/>
        <w:numPr>
          <w:ilvl w:val="2"/>
          <w:numId w:val="3"/>
        </w:numPr>
        <w:tabs>
          <w:tab w:pos="1619" w:val="left" w:leader="none"/>
        </w:tabs>
        <w:spacing w:line="240" w:lineRule="auto" w:before="1" w:after="0"/>
        <w:ind w:left="1619" w:right="0" w:hanging="540"/>
        <w:jc w:val="left"/>
        <w:rPr>
          <w:i/>
          <w:sz w:val="24"/>
        </w:rPr>
      </w:pPr>
      <w:r>
        <w:rPr>
          <w:i/>
          <w:sz w:val="24"/>
        </w:rPr>
        <w:t>SEM Characterisation of Co-doped </w:t>
      </w:r>
      <w:r>
        <w:rPr>
          <w:i/>
          <w:spacing w:val="-2"/>
          <w:sz w:val="24"/>
        </w:rPr>
        <w:t>BiFeO</w:t>
      </w:r>
      <w:r>
        <w:rPr>
          <w:i/>
          <w:spacing w:val="-2"/>
          <w:sz w:val="24"/>
          <w:vertAlign w:val="subscript"/>
        </w:rPr>
        <w:t>3</w:t>
      </w:r>
    </w:p>
    <w:p>
      <w:pPr>
        <w:pStyle w:val="BodyText"/>
        <w:spacing w:before="275"/>
        <w:rPr>
          <w:i/>
        </w:rPr>
      </w:pPr>
    </w:p>
    <w:p>
      <w:pPr>
        <w:pStyle w:val="BodyText"/>
        <w:spacing w:line="360" w:lineRule="auto" w:before="1"/>
        <w:ind w:left="1079" w:right="1131"/>
      </w:pPr>
      <w:r>
        <w:rPr/>
        <w:t>At 10K magnification, a cave-like network was observed in the powder. At this magnification, the</w:t>
      </w:r>
      <w:r>
        <w:rPr>
          <w:spacing w:val="-4"/>
        </w:rPr>
        <w:t> </w:t>
      </w:r>
      <w:r>
        <w:rPr/>
        <w:t>powder</w:t>
      </w:r>
      <w:r>
        <w:rPr>
          <w:spacing w:val="-4"/>
        </w:rPr>
        <w:t> </w:t>
      </w:r>
      <w:r>
        <w:rPr/>
        <w:t>appears</w:t>
      </w:r>
      <w:r>
        <w:rPr>
          <w:spacing w:val="-4"/>
        </w:rPr>
        <w:t> </w:t>
      </w:r>
      <w:r>
        <w:rPr/>
        <w:t>crystalline..</w:t>
      </w:r>
      <w:r>
        <w:rPr>
          <w:spacing w:val="-4"/>
        </w:rPr>
        <w:t> </w:t>
      </w:r>
      <w:r>
        <w:rPr/>
        <w:t>At</w:t>
      </w:r>
      <w:r>
        <w:rPr>
          <w:spacing w:val="-4"/>
        </w:rPr>
        <w:t> </w:t>
      </w:r>
      <w:r>
        <w:rPr/>
        <w:t>500</w:t>
      </w:r>
      <w:r>
        <w:rPr>
          <w:spacing w:val="-4"/>
        </w:rPr>
        <w:t> </w:t>
      </w:r>
      <w:r>
        <w:rPr/>
        <w:t>magnification,</w:t>
      </w:r>
      <w:r>
        <w:rPr>
          <w:spacing w:val="-4"/>
        </w:rPr>
        <w:t> </w:t>
      </w:r>
      <w:r>
        <w:rPr/>
        <w:t>holes</w:t>
      </w:r>
      <w:r>
        <w:rPr>
          <w:spacing w:val="-4"/>
        </w:rPr>
        <w:t> </w:t>
      </w:r>
      <w:r>
        <w:rPr/>
        <w:t>with</w:t>
      </w:r>
      <w:r>
        <w:rPr>
          <w:spacing w:val="-4"/>
        </w:rPr>
        <w:t> </w:t>
      </w:r>
      <w:r>
        <w:rPr/>
        <w:t>diameters</w:t>
      </w:r>
      <w:r>
        <w:rPr>
          <w:spacing w:val="-4"/>
        </w:rPr>
        <w:t> </w:t>
      </w:r>
      <w:r>
        <w:rPr/>
        <w:t>20</w:t>
      </w:r>
      <w:r>
        <w:rPr>
          <w:spacing w:val="-4"/>
        </w:rPr>
        <w:t> </w:t>
      </w:r>
      <w:r>
        <w:rPr/>
        <w:t>micrometers</w:t>
      </w:r>
      <w:r>
        <w:rPr>
          <w:spacing w:val="-4"/>
        </w:rPr>
        <w:t> </w:t>
      </w:r>
      <w:r>
        <w:rPr/>
        <w:t>and under were observed. The powder appears somewhat amorphous at this magnification. At 7.5K magnification, 2 micrometre and below length clumps were observed, arranged in a sand-bar type arrangement.</w:t>
      </w:r>
    </w:p>
    <w:p>
      <w:pPr>
        <w:pStyle w:val="BodyText"/>
        <w:spacing w:after="0" w:line="360" w:lineRule="auto"/>
        <w:sectPr>
          <w:pgSz w:w="12240" w:h="15840"/>
          <w:pgMar w:header="0" w:footer="827" w:top="1380" w:bottom="1020" w:left="360" w:right="360"/>
        </w:sectPr>
      </w:pPr>
    </w:p>
    <w:p>
      <w:pPr>
        <w:pStyle w:val="BodyText"/>
        <w:ind w:left="1110"/>
        <w:rPr>
          <w:sz w:val="20"/>
        </w:rPr>
      </w:pPr>
      <w:r>
        <w:rPr>
          <w:sz w:val="20"/>
        </w:rPr>
        <w:drawing>
          <wp:inline distT="0" distB="0" distL="0" distR="0">
            <wp:extent cx="5281797" cy="329260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281797" cy="3292602"/>
                    </a:xfrm>
                    <a:prstGeom prst="rect">
                      <a:avLst/>
                    </a:prstGeom>
                  </pic:spPr>
                </pic:pic>
              </a:graphicData>
            </a:graphic>
          </wp:inline>
        </w:drawing>
      </w:r>
      <w:r>
        <w:rPr>
          <w:sz w:val="20"/>
        </w:rPr>
      </w:r>
    </w:p>
    <w:p>
      <w:pPr>
        <w:pStyle w:val="BodyText"/>
      </w:pPr>
    </w:p>
    <w:p>
      <w:pPr>
        <w:pStyle w:val="BodyText"/>
        <w:spacing w:before="70"/>
      </w:pPr>
    </w:p>
    <w:p>
      <w:pPr>
        <w:pStyle w:val="BodyText"/>
        <w:spacing w:line="360" w:lineRule="auto" w:before="1"/>
        <w:ind w:left="2843" w:right="1131" w:hanging="1160"/>
      </w:pPr>
      <w:r>
        <w:rPr/>
        <w:t>Fig</w:t>
      </w:r>
      <w:r>
        <w:rPr>
          <w:spacing w:val="-4"/>
        </w:rPr>
        <w:t> </w:t>
      </w:r>
      <w:r>
        <w:rPr/>
        <w:t>5.2.</w:t>
      </w:r>
      <w:r>
        <w:rPr>
          <w:spacing w:val="40"/>
        </w:rPr>
        <w:t> </w:t>
      </w:r>
      <w:r>
        <w:rPr/>
        <w:t>SEM</w:t>
      </w:r>
      <w:r>
        <w:rPr>
          <w:spacing w:val="-4"/>
        </w:rPr>
        <w:t> </w:t>
      </w:r>
      <w:r>
        <w:rPr/>
        <w:t>Images</w:t>
      </w:r>
      <w:r>
        <w:rPr>
          <w:spacing w:val="-4"/>
        </w:rPr>
        <w:t> </w:t>
      </w:r>
      <w:r>
        <w:rPr/>
        <w:t>of</w:t>
      </w:r>
      <w:r>
        <w:rPr>
          <w:spacing w:val="-4"/>
        </w:rPr>
        <w:t> </w:t>
      </w:r>
      <w:r>
        <w:rPr/>
        <w:t>Co-Doped</w:t>
      </w:r>
      <w:r>
        <w:rPr>
          <w:spacing w:val="-4"/>
        </w:rPr>
        <w:t> </w:t>
      </w:r>
      <w:r>
        <w:rPr/>
        <w:t>BiFeO</w:t>
      </w:r>
      <w:r>
        <w:rPr>
          <w:vertAlign w:val="subscript"/>
        </w:rPr>
        <w:t>3</w:t>
      </w:r>
      <w:r>
        <w:rPr>
          <w:spacing w:val="-4"/>
          <w:vertAlign w:val="baseline"/>
        </w:rPr>
        <w:t> </w:t>
      </w:r>
      <w:r>
        <w:rPr>
          <w:vertAlign w:val="baseline"/>
        </w:rPr>
        <w:t>(clockwise:</w:t>
      </w:r>
      <w:r>
        <w:rPr>
          <w:spacing w:val="-4"/>
          <w:vertAlign w:val="baseline"/>
        </w:rPr>
        <w:t> </w:t>
      </w:r>
      <w:r>
        <w:rPr>
          <w:vertAlign w:val="baseline"/>
        </w:rPr>
        <w:t>1.</w:t>
      </w:r>
      <w:r>
        <w:rPr>
          <w:spacing w:val="-4"/>
          <w:vertAlign w:val="baseline"/>
        </w:rPr>
        <w:t> </w:t>
      </w:r>
      <w:r>
        <w:rPr>
          <w:vertAlign w:val="baseline"/>
        </w:rPr>
        <w:t>5K</w:t>
      </w:r>
      <w:r>
        <w:rPr>
          <w:spacing w:val="-4"/>
          <w:vertAlign w:val="baseline"/>
        </w:rPr>
        <w:t> </w:t>
      </w:r>
      <w:r>
        <w:rPr>
          <w:vertAlign w:val="baseline"/>
        </w:rPr>
        <w:t>Magnification,</w:t>
      </w:r>
      <w:r>
        <w:rPr>
          <w:spacing w:val="-4"/>
          <w:vertAlign w:val="baseline"/>
        </w:rPr>
        <w:t> </w:t>
      </w:r>
      <w:r>
        <w:rPr>
          <w:vertAlign w:val="baseline"/>
        </w:rPr>
        <w:t>2.</w:t>
      </w:r>
      <w:r>
        <w:rPr>
          <w:spacing w:val="-4"/>
          <w:vertAlign w:val="baseline"/>
        </w:rPr>
        <w:t> </w:t>
      </w:r>
      <w:r>
        <w:rPr>
          <w:vertAlign w:val="baseline"/>
        </w:rPr>
        <w:t>10K Magnification, 3. 500 Magnification, 4. 7.5K Magnification)</w:t>
      </w:r>
    </w:p>
    <w:p>
      <w:pPr>
        <w:pStyle w:val="BodyText"/>
      </w:pPr>
    </w:p>
    <w:p>
      <w:pPr>
        <w:pStyle w:val="BodyText"/>
        <w:spacing w:before="275"/>
      </w:pPr>
    </w:p>
    <w:p>
      <w:pPr>
        <w:pStyle w:val="ListParagraph"/>
        <w:numPr>
          <w:ilvl w:val="2"/>
          <w:numId w:val="3"/>
        </w:numPr>
        <w:tabs>
          <w:tab w:pos="1619" w:val="left" w:leader="none"/>
        </w:tabs>
        <w:spacing w:line="240" w:lineRule="auto" w:before="1" w:after="0"/>
        <w:ind w:left="1619" w:right="0" w:hanging="540"/>
        <w:jc w:val="left"/>
        <w:rPr>
          <w:i/>
          <w:sz w:val="24"/>
        </w:rPr>
      </w:pPr>
      <w:r>
        <w:rPr>
          <w:i/>
          <w:sz w:val="24"/>
        </w:rPr>
        <w:t>XRD Characterisation of Co-doped </w:t>
      </w:r>
      <w:r>
        <w:rPr>
          <w:i/>
          <w:spacing w:val="-2"/>
          <w:sz w:val="24"/>
        </w:rPr>
        <w:t>BiFeO</w:t>
      </w:r>
      <w:r>
        <w:rPr>
          <w:i/>
          <w:spacing w:val="-2"/>
          <w:sz w:val="24"/>
          <w:vertAlign w:val="subscript"/>
        </w:rPr>
        <w:t>3</w:t>
      </w:r>
    </w:p>
    <w:p>
      <w:pPr>
        <w:pStyle w:val="BodyText"/>
        <w:spacing w:before="275"/>
        <w:rPr>
          <w:i/>
        </w:rPr>
      </w:pPr>
    </w:p>
    <w:p>
      <w:pPr>
        <w:pStyle w:val="BodyText"/>
        <w:spacing w:line="360" w:lineRule="auto" w:before="1"/>
        <w:ind w:left="1079" w:right="1131"/>
      </w:pPr>
      <w:r>
        <w:rPr/>
        <w:t>Peaks were observed corresponding to (012), (110), (202), (024) and (116) planes at angles of 23°, 30°, 40°, 45° and 55°, which is consistent with standard BiFeO</w:t>
      </w:r>
      <w:r>
        <w:rPr>
          <w:vertAlign w:val="subscript"/>
        </w:rPr>
        <w:t>3</w:t>
      </w:r>
      <w:r>
        <w:rPr>
          <w:vertAlign w:val="baseline"/>
        </w:rPr>
        <w:t> XRD peaks as given in JCPDS</w:t>
      </w:r>
      <w:r>
        <w:rPr>
          <w:spacing w:val="-3"/>
          <w:vertAlign w:val="baseline"/>
        </w:rPr>
        <w:t> </w:t>
      </w:r>
      <w:r>
        <w:rPr>
          <w:vertAlign w:val="baseline"/>
        </w:rPr>
        <w:t>Card</w:t>
      </w:r>
      <w:r>
        <w:rPr>
          <w:spacing w:val="-3"/>
          <w:vertAlign w:val="baseline"/>
        </w:rPr>
        <w:t> </w:t>
      </w:r>
      <w:r>
        <w:rPr>
          <w:vertAlign w:val="baseline"/>
        </w:rPr>
        <w:t>No.</w:t>
      </w:r>
      <w:r>
        <w:rPr>
          <w:spacing w:val="-3"/>
          <w:vertAlign w:val="baseline"/>
        </w:rPr>
        <w:t> </w:t>
      </w:r>
      <w:r>
        <w:rPr>
          <w:vertAlign w:val="baseline"/>
        </w:rPr>
        <w:t>01-073-0548.</w:t>
      </w:r>
      <w:r>
        <w:rPr>
          <w:spacing w:val="-3"/>
          <w:vertAlign w:val="baseline"/>
        </w:rPr>
        <w:t> </w:t>
      </w:r>
      <w:r>
        <w:rPr>
          <w:vertAlign w:val="baseline"/>
        </w:rPr>
        <w:t>The</w:t>
      </w:r>
      <w:r>
        <w:rPr>
          <w:spacing w:val="-3"/>
          <w:vertAlign w:val="baseline"/>
        </w:rPr>
        <w:t> </w:t>
      </w:r>
      <w:r>
        <w:rPr>
          <w:vertAlign w:val="baseline"/>
        </w:rPr>
        <w:t>extra</w:t>
      </w:r>
      <w:r>
        <w:rPr>
          <w:spacing w:val="-3"/>
          <w:vertAlign w:val="baseline"/>
        </w:rPr>
        <w:t> </w:t>
      </w:r>
      <w:r>
        <w:rPr>
          <w:vertAlign w:val="baseline"/>
        </w:rPr>
        <w:t>peaks</w:t>
      </w:r>
      <w:r>
        <w:rPr>
          <w:spacing w:val="-3"/>
          <w:vertAlign w:val="baseline"/>
        </w:rPr>
        <w:t> </w:t>
      </w:r>
      <w:r>
        <w:rPr>
          <w:vertAlign w:val="baseline"/>
        </w:rPr>
        <w:t>other</w:t>
      </w:r>
      <w:r>
        <w:rPr>
          <w:spacing w:val="-3"/>
          <w:vertAlign w:val="baseline"/>
        </w:rPr>
        <w:t> </w:t>
      </w:r>
      <w:r>
        <w:rPr>
          <w:vertAlign w:val="baseline"/>
        </w:rPr>
        <w:t>than</w:t>
      </w:r>
      <w:r>
        <w:rPr>
          <w:spacing w:val="-3"/>
          <w:vertAlign w:val="baseline"/>
        </w:rPr>
        <w:t> </w:t>
      </w:r>
      <w:r>
        <w:rPr>
          <w:vertAlign w:val="baseline"/>
        </w:rPr>
        <w:t>these</w:t>
      </w:r>
      <w:r>
        <w:rPr>
          <w:spacing w:val="-3"/>
          <w:vertAlign w:val="baseline"/>
        </w:rPr>
        <w:t> </w:t>
      </w:r>
      <w:r>
        <w:rPr>
          <w:vertAlign w:val="baseline"/>
        </w:rPr>
        <w:t>standard</w:t>
      </w:r>
      <w:r>
        <w:rPr>
          <w:spacing w:val="-3"/>
          <w:vertAlign w:val="baseline"/>
        </w:rPr>
        <w:t> </w:t>
      </w:r>
      <w:r>
        <w:rPr>
          <w:vertAlign w:val="baseline"/>
        </w:rPr>
        <w:t>ones</w:t>
      </w:r>
      <w:r>
        <w:rPr>
          <w:spacing w:val="-3"/>
          <w:vertAlign w:val="baseline"/>
        </w:rPr>
        <w:t> </w:t>
      </w:r>
      <w:r>
        <w:rPr>
          <w:vertAlign w:val="baseline"/>
        </w:rPr>
        <w:t>are</w:t>
      </w:r>
      <w:r>
        <w:rPr>
          <w:spacing w:val="-3"/>
          <w:vertAlign w:val="baseline"/>
        </w:rPr>
        <w:t> </w:t>
      </w:r>
      <w:r>
        <w:rPr>
          <w:vertAlign w:val="baseline"/>
        </w:rPr>
        <w:t>explained</w:t>
      </w:r>
      <w:r>
        <w:rPr>
          <w:spacing w:val="-3"/>
          <w:vertAlign w:val="baseline"/>
        </w:rPr>
        <w:t> </w:t>
      </w:r>
      <w:r>
        <w:rPr>
          <w:vertAlign w:val="baseline"/>
        </w:rPr>
        <w:t>by the presence of the doping element cobalt. The intensity of the XRD peaks is also slightly less than the standard, which is the expected observation after doping.</w:t>
      </w:r>
    </w:p>
    <w:p>
      <w:pPr>
        <w:pStyle w:val="BodyText"/>
        <w:spacing w:after="0" w:line="360" w:lineRule="auto"/>
        <w:sectPr>
          <w:pgSz w:w="12240" w:h="15840"/>
          <w:pgMar w:header="0" w:footer="827" w:top="1560" w:bottom="1020" w:left="360" w:right="360"/>
        </w:sectPr>
      </w:pPr>
    </w:p>
    <w:p>
      <w:pPr>
        <w:pStyle w:val="BodyText"/>
        <w:ind w:left="3000"/>
        <w:rPr>
          <w:sz w:val="20"/>
        </w:rPr>
      </w:pPr>
      <w:r>
        <w:rPr>
          <w:sz w:val="20"/>
        </w:rPr>
        <w:drawing>
          <wp:inline distT="0" distB="0" distL="0" distR="0">
            <wp:extent cx="3686175" cy="28956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686175" cy="2895600"/>
                    </a:xfrm>
                    <a:prstGeom prst="rect">
                      <a:avLst/>
                    </a:prstGeom>
                  </pic:spPr>
                </pic:pic>
              </a:graphicData>
            </a:graphic>
          </wp:inline>
        </w:drawing>
      </w:r>
      <w:r>
        <w:rPr>
          <w:sz w:val="20"/>
        </w:rPr>
      </w:r>
    </w:p>
    <w:p>
      <w:pPr>
        <w:pStyle w:val="BodyText"/>
        <w:spacing w:before="205"/>
        <w:ind w:left="556" w:right="71"/>
        <w:jc w:val="center"/>
      </w:pPr>
      <w:r>
        <w:rPr/>
        <w:t>Fig 5.3. XRD Pattern of Co-doped </w:t>
      </w:r>
      <w:r>
        <w:rPr>
          <w:spacing w:val="-2"/>
        </w:rPr>
        <w:t>BiFeO</w:t>
      </w:r>
      <w:r>
        <w:rPr>
          <w:spacing w:val="-2"/>
          <w:vertAlign w:val="subscript"/>
        </w:rPr>
        <w:t>3</w:t>
      </w:r>
    </w:p>
    <w:p>
      <w:pPr>
        <w:pStyle w:val="BodyText"/>
        <w:spacing w:before="275"/>
      </w:pPr>
    </w:p>
    <w:p>
      <w:pPr>
        <w:pStyle w:val="ListParagraph"/>
        <w:numPr>
          <w:ilvl w:val="2"/>
          <w:numId w:val="4"/>
        </w:numPr>
        <w:tabs>
          <w:tab w:pos="1619" w:val="left" w:leader="none"/>
        </w:tabs>
        <w:spacing w:line="240" w:lineRule="auto" w:before="1" w:after="0"/>
        <w:ind w:left="1619" w:right="0" w:hanging="540"/>
        <w:jc w:val="left"/>
        <w:rPr>
          <w:i/>
          <w:sz w:val="24"/>
        </w:rPr>
      </w:pPr>
      <w:r>
        <w:rPr>
          <w:i/>
          <w:sz w:val="24"/>
        </w:rPr>
        <w:t>Preparation</w:t>
      </w:r>
      <w:r>
        <w:rPr>
          <w:i/>
          <w:spacing w:val="-3"/>
          <w:sz w:val="24"/>
        </w:rPr>
        <w:t> </w:t>
      </w:r>
      <w:r>
        <w:rPr>
          <w:i/>
          <w:sz w:val="24"/>
        </w:rPr>
        <w:t>of</w:t>
      </w:r>
      <w:r>
        <w:rPr>
          <w:i/>
          <w:spacing w:val="-3"/>
          <w:sz w:val="24"/>
        </w:rPr>
        <w:t> </w:t>
      </w:r>
      <w:r>
        <w:rPr>
          <w:i/>
          <w:sz w:val="24"/>
        </w:rPr>
        <w:t>Calibration</w:t>
      </w:r>
      <w:r>
        <w:rPr>
          <w:i/>
          <w:spacing w:val="-3"/>
          <w:sz w:val="24"/>
        </w:rPr>
        <w:t> </w:t>
      </w:r>
      <w:r>
        <w:rPr>
          <w:i/>
          <w:spacing w:val="-2"/>
          <w:sz w:val="24"/>
        </w:rPr>
        <w:t>Curve</w:t>
      </w:r>
    </w:p>
    <w:p>
      <w:pPr>
        <w:pStyle w:val="BodyText"/>
        <w:spacing w:before="275"/>
        <w:rPr>
          <w:i/>
        </w:rPr>
      </w:pPr>
    </w:p>
    <w:p>
      <w:pPr>
        <w:pStyle w:val="BodyText"/>
        <w:spacing w:line="360" w:lineRule="auto" w:before="1"/>
        <w:ind w:left="1079" w:right="1081"/>
        <w:jc w:val="both"/>
      </w:pPr>
      <w:r>
        <w:rPr/>
        <w:t>200 ppm Eosin Yellow dye solution was first prepared by dissolving 400 mg of the</w:t>
      </w:r>
      <w:r>
        <w:rPr>
          <w:spacing w:val="-4"/>
        </w:rPr>
        <w:t> </w:t>
      </w:r>
      <w:r>
        <w:rPr/>
        <w:t>dye</w:t>
      </w:r>
      <w:r>
        <w:rPr>
          <w:spacing w:val="-4"/>
        </w:rPr>
        <w:t> </w:t>
      </w:r>
      <w:r>
        <w:rPr/>
        <w:t>powder in 2 litres of water. A dilute 10 ppm solution was then prepared from the stock solution </w:t>
      </w:r>
      <w:r>
        <w:rPr/>
        <w:t>for photometric analysis. The maximum absorbance wavelength of the 10 ppm dye solution was determined to be at 517 nm with distilled water as the blank sample.</w:t>
      </w:r>
    </w:p>
    <w:p>
      <w:pPr>
        <w:pStyle w:val="BodyText"/>
        <w:spacing w:line="360" w:lineRule="auto"/>
        <w:ind w:left="1079" w:right="1085"/>
        <w:jc w:val="both"/>
      </w:pPr>
      <w:r>
        <w:rPr/>
        <w:t>Subsequently, the calibration curve was determined with a step size of 1 ppm, ranging from </w:t>
      </w:r>
      <w:r>
        <w:rPr/>
        <w:t>10 ppm all the way to 1 ppm.</w:t>
      </w:r>
    </w:p>
    <w:p>
      <w:pPr>
        <w:pStyle w:val="BodyText"/>
        <w:rPr>
          <w:sz w:val="20"/>
        </w:rPr>
      </w:pPr>
    </w:p>
    <w:p>
      <w:pPr>
        <w:pStyle w:val="BodyText"/>
        <w:rPr>
          <w:sz w:val="20"/>
        </w:rPr>
      </w:pPr>
    </w:p>
    <w:p>
      <w:pPr>
        <w:pStyle w:val="BodyText"/>
        <w:spacing w:before="125"/>
        <w:rPr>
          <w:sz w:val="20"/>
        </w:rPr>
      </w:pPr>
    </w:p>
    <w:tbl>
      <w:tblPr>
        <w:tblW w:w="0" w:type="auto"/>
        <w:jc w:val="left"/>
        <w:tblInd w:w="109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815"/>
        <w:gridCol w:w="4830"/>
      </w:tblGrid>
      <w:tr>
        <w:trPr>
          <w:trHeight w:val="404" w:hRule="atLeast"/>
        </w:trPr>
        <w:tc>
          <w:tcPr>
            <w:tcW w:w="4815" w:type="dxa"/>
          </w:tcPr>
          <w:p>
            <w:pPr>
              <w:pStyle w:val="TableParagraph"/>
              <w:spacing w:before="57"/>
              <w:rPr>
                <w:sz w:val="24"/>
              </w:rPr>
            </w:pPr>
            <w:r>
              <w:rPr>
                <w:spacing w:val="-2"/>
                <w:sz w:val="24"/>
              </w:rPr>
              <w:t>Absorbance</w:t>
            </w:r>
          </w:p>
        </w:tc>
        <w:tc>
          <w:tcPr>
            <w:tcW w:w="4830" w:type="dxa"/>
          </w:tcPr>
          <w:p>
            <w:pPr>
              <w:pStyle w:val="TableParagraph"/>
              <w:spacing w:before="57"/>
              <w:rPr>
                <w:sz w:val="24"/>
              </w:rPr>
            </w:pPr>
            <w:r>
              <w:rPr>
                <w:sz w:val="24"/>
              </w:rPr>
              <w:t>Concentration </w:t>
            </w:r>
            <w:r>
              <w:rPr>
                <w:spacing w:val="-2"/>
                <w:sz w:val="24"/>
              </w:rPr>
              <w:t>(ppm)</w:t>
            </w:r>
          </w:p>
        </w:tc>
      </w:tr>
      <w:tr>
        <w:trPr>
          <w:trHeight w:val="419" w:hRule="atLeast"/>
        </w:trPr>
        <w:tc>
          <w:tcPr>
            <w:tcW w:w="4815" w:type="dxa"/>
          </w:tcPr>
          <w:p>
            <w:pPr>
              <w:pStyle w:val="TableParagraph"/>
              <w:spacing w:before="60"/>
              <w:rPr>
                <w:sz w:val="24"/>
              </w:rPr>
            </w:pPr>
            <w:r>
              <w:rPr>
                <w:spacing w:val="-2"/>
                <w:sz w:val="24"/>
              </w:rPr>
              <w:t>1.127</w:t>
            </w:r>
          </w:p>
        </w:tc>
        <w:tc>
          <w:tcPr>
            <w:tcW w:w="4830" w:type="dxa"/>
          </w:tcPr>
          <w:p>
            <w:pPr>
              <w:pStyle w:val="TableParagraph"/>
              <w:spacing w:before="60"/>
              <w:rPr>
                <w:sz w:val="24"/>
              </w:rPr>
            </w:pPr>
            <w:r>
              <w:rPr>
                <w:spacing w:val="-5"/>
                <w:sz w:val="24"/>
              </w:rPr>
              <w:t>10</w:t>
            </w:r>
          </w:p>
        </w:tc>
      </w:tr>
      <w:tr>
        <w:trPr>
          <w:trHeight w:val="404" w:hRule="atLeast"/>
        </w:trPr>
        <w:tc>
          <w:tcPr>
            <w:tcW w:w="4815" w:type="dxa"/>
          </w:tcPr>
          <w:p>
            <w:pPr>
              <w:pStyle w:val="TableParagraph"/>
              <w:spacing w:before="47"/>
              <w:rPr>
                <w:sz w:val="24"/>
              </w:rPr>
            </w:pPr>
            <w:r>
              <w:rPr>
                <w:spacing w:val="-2"/>
                <w:sz w:val="24"/>
              </w:rPr>
              <w:t>0.694</w:t>
            </w:r>
          </w:p>
        </w:tc>
        <w:tc>
          <w:tcPr>
            <w:tcW w:w="4830" w:type="dxa"/>
          </w:tcPr>
          <w:p>
            <w:pPr>
              <w:pStyle w:val="TableParagraph"/>
              <w:spacing w:before="47"/>
              <w:rPr>
                <w:sz w:val="24"/>
              </w:rPr>
            </w:pPr>
            <w:r>
              <w:rPr>
                <w:spacing w:val="-10"/>
                <w:sz w:val="24"/>
              </w:rPr>
              <w:t>9</w:t>
            </w:r>
          </w:p>
        </w:tc>
      </w:tr>
      <w:tr>
        <w:trPr>
          <w:trHeight w:val="404" w:hRule="atLeast"/>
        </w:trPr>
        <w:tc>
          <w:tcPr>
            <w:tcW w:w="4815" w:type="dxa"/>
          </w:tcPr>
          <w:p>
            <w:pPr>
              <w:pStyle w:val="TableParagraph"/>
              <w:spacing w:before="49"/>
              <w:rPr>
                <w:sz w:val="24"/>
              </w:rPr>
            </w:pPr>
            <w:r>
              <w:rPr>
                <w:spacing w:val="-2"/>
                <w:sz w:val="24"/>
              </w:rPr>
              <w:t>0.452</w:t>
            </w:r>
          </w:p>
        </w:tc>
        <w:tc>
          <w:tcPr>
            <w:tcW w:w="4830" w:type="dxa"/>
          </w:tcPr>
          <w:p>
            <w:pPr>
              <w:pStyle w:val="TableParagraph"/>
              <w:spacing w:before="49"/>
              <w:rPr>
                <w:sz w:val="24"/>
              </w:rPr>
            </w:pPr>
            <w:r>
              <w:rPr>
                <w:spacing w:val="-10"/>
                <w:sz w:val="24"/>
              </w:rPr>
              <w:t>8</w:t>
            </w:r>
          </w:p>
        </w:tc>
      </w:tr>
      <w:tr>
        <w:trPr>
          <w:trHeight w:val="404" w:hRule="atLeast"/>
        </w:trPr>
        <w:tc>
          <w:tcPr>
            <w:tcW w:w="4815" w:type="dxa"/>
          </w:tcPr>
          <w:p>
            <w:pPr>
              <w:pStyle w:val="TableParagraph"/>
              <w:spacing w:before="52"/>
              <w:rPr>
                <w:sz w:val="24"/>
              </w:rPr>
            </w:pPr>
            <w:r>
              <w:rPr>
                <w:spacing w:val="-2"/>
                <w:sz w:val="24"/>
              </w:rPr>
              <w:t>0.484</w:t>
            </w:r>
          </w:p>
        </w:tc>
        <w:tc>
          <w:tcPr>
            <w:tcW w:w="4830" w:type="dxa"/>
          </w:tcPr>
          <w:p>
            <w:pPr>
              <w:pStyle w:val="TableParagraph"/>
              <w:spacing w:before="52"/>
              <w:rPr>
                <w:sz w:val="24"/>
              </w:rPr>
            </w:pPr>
            <w:r>
              <w:rPr>
                <w:spacing w:val="-10"/>
                <w:sz w:val="24"/>
              </w:rPr>
              <w:t>7</w:t>
            </w:r>
          </w:p>
        </w:tc>
      </w:tr>
      <w:tr>
        <w:trPr>
          <w:trHeight w:val="404" w:hRule="atLeast"/>
        </w:trPr>
        <w:tc>
          <w:tcPr>
            <w:tcW w:w="4815" w:type="dxa"/>
          </w:tcPr>
          <w:p>
            <w:pPr>
              <w:pStyle w:val="TableParagraph"/>
              <w:spacing w:before="54"/>
              <w:rPr>
                <w:sz w:val="24"/>
              </w:rPr>
            </w:pPr>
            <w:r>
              <w:rPr>
                <w:spacing w:val="-2"/>
                <w:sz w:val="24"/>
              </w:rPr>
              <w:t>0.419</w:t>
            </w:r>
          </w:p>
        </w:tc>
        <w:tc>
          <w:tcPr>
            <w:tcW w:w="4830" w:type="dxa"/>
          </w:tcPr>
          <w:p>
            <w:pPr>
              <w:pStyle w:val="TableParagraph"/>
              <w:spacing w:before="54"/>
              <w:rPr>
                <w:sz w:val="24"/>
              </w:rPr>
            </w:pPr>
            <w:r>
              <w:rPr>
                <w:spacing w:val="-10"/>
                <w:sz w:val="24"/>
              </w:rPr>
              <w:t>6</w:t>
            </w:r>
          </w:p>
        </w:tc>
      </w:tr>
      <w:tr>
        <w:trPr>
          <w:trHeight w:val="404" w:hRule="atLeast"/>
        </w:trPr>
        <w:tc>
          <w:tcPr>
            <w:tcW w:w="4815" w:type="dxa"/>
          </w:tcPr>
          <w:p>
            <w:pPr>
              <w:pStyle w:val="TableParagraph"/>
              <w:spacing w:before="56"/>
              <w:rPr>
                <w:sz w:val="24"/>
              </w:rPr>
            </w:pPr>
            <w:r>
              <w:rPr>
                <w:spacing w:val="-2"/>
                <w:sz w:val="24"/>
              </w:rPr>
              <w:t>0.283</w:t>
            </w:r>
          </w:p>
        </w:tc>
        <w:tc>
          <w:tcPr>
            <w:tcW w:w="4830" w:type="dxa"/>
          </w:tcPr>
          <w:p>
            <w:pPr>
              <w:pStyle w:val="TableParagraph"/>
              <w:spacing w:before="56"/>
              <w:rPr>
                <w:sz w:val="24"/>
              </w:rPr>
            </w:pPr>
            <w:r>
              <w:rPr>
                <w:spacing w:val="-10"/>
                <w:sz w:val="24"/>
              </w:rPr>
              <w:t>5</w:t>
            </w:r>
          </w:p>
        </w:tc>
      </w:tr>
    </w:tbl>
    <w:p>
      <w:pPr>
        <w:pStyle w:val="TableParagraph"/>
        <w:spacing w:after="0"/>
        <w:rPr>
          <w:sz w:val="24"/>
        </w:rPr>
        <w:sectPr>
          <w:pgSz w:w="12240" w:h="15840"/>
          <w:pgMar w:header="0" w:footer="827" w:top="1500" w:bottom="1454" w:left="360" w:right="360"/>
        </w:sectPr>
      </w:pPr>
    </w:p>
    <w:tbl>
      <w:tblPr>
        <w:tblW w:w="0" w:type="auto"/>
        <w:jc w:val="left"/>
        <w:tblInd w:w="109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815"/>
        <w:gridCol w:w="4830"/>
      </w:tblGrid>
      <w:tr>
        <w:trPr>
          <w:trHeight w:val="404" w:hRule="atLeast"/>
        </w:trPr>
        <w:tc>
          <w:tcPr>
            <w:tcW w:w="4815" w:type="dxa"/>
          </w:tcPr>
          <w:p>
            <w:pPr>
              <w:pStyle w:val="TableParagraph"/>
              <w:spacing w:before="45"/>
              <w:rPr>
                <w:sz w:val="24"/>
              </w:rPr>
            </w:pPr>
            <w:r>
              <w:rPr>
                <w:spacing w:val="-2"/>
                <w:sz w:val="24"/>
              </w:rPr>
              <w:t>Absorbance</w:t>
            </w:r>
          </w:p>
        </w:tc>
        <w:tc>
          <w:tcPr>
            <w:tcW w:w="4830" w:type="dxa"/>
          </w:tcPr>
          <w:p>
            <w:pPr>
              <w:pStyle w:val="TableParagraph"/>
              <w:spacing w:before="45"/>
              <w:rPr>
                <w:sz w:val="24"/>
              </w:rPr>
            </w:pPr>
            <w:r>
              <w:rPr>
                <w:sz w:val="24"/>
              </w:rPr>
              <w:t>Concentration </w:t>
            </w:r>
            <w:r>
              <w:rPr>
                <w:spacing w:val="-2"/>
                <w:sz w:val="24"/>
              </w:rPr>
              <w:t>(ppm)</w:t>
            </w:r>
          </w:p>
        </w:tc>
      </w:tr>
      <w:tr>
        <w:trPr>
          <w:trHeight w:val="404" w:hRule="atLeast"/>
        </w:trPr>
        <w:tc>
          <w:tcPr>
            <w:tcW w:w="4815" w:type="dxa"/>
          </w:tcPr>
          <w:p>
            <w:pPr>
              <w:pStyle w:val="TableParagraph"/>
              <w:spacing w:before="47"/>
              <w:rPr>
                <w:sz w:val="24"/>
              </w:rPr>
            </w:pPr>
            <w:r>
              <w:rPr>
                <w:spacing w:val="-2"/>
                <w:sz w:val="24"/>
              </w:rPr>
              <w:t>1.127</w:t>
            </w:r>
          </w:p>
        </w:tc>
        <w:tc>
          <w:tcPr>
            <w:tcW w:w="4830" w:type="dxa"/>
          </w:tcPr>
          <w:p>
            <w:pPr>
              <w:pStyle w:val="TableParagraph"/>
              <w:spacing w:before="47"/>
              <w:rPr>
                <w:sz w:val="24"/>
              </w:rPr>
            </w:pPr>
            <w:r>
              <w:rPr>
                <w:spacing w:val="-5"/>
                <w:sz w:val="24"/>
              </w:rPr>
              <w:t>10</w:t>
            </w:r>
          </w:p>
        </w:tc>
      </w:tr>
      <w:tr>
        <w:trPr>
          <w:trHeight w:val="404" w:hRule="atLeast"/>
        </w:trPr>
        <w:tc>
          <w:tcPr>
            <w:tcW w:w="4815" w:type="dxa"/>
          </w:tcPr>
          <w:p>
            <w:pPr>
              <w:pStyle w:val="TableParagraph"/>
              <w:spacing w:before="49"/>
              <w:rPr>
                <w:sz w:val="24"/>
              </w:rPr>
            </w:pPr>
            <w:r>
              <w:rPr>
                <w:spacing w:val="-2"/>
                <w:sz w:val="24"/>
              </w:rPr>
              <w:t>0.239</w:t>
            </w:r>
          </w:p>
        </w:tc>
        <w:tc>
          <w:tcPr>
            <w:tcW w:w="4830" w:type="dxa"/>
          </w:tcPr>
          <w:p>
            <w:pPr>
              <w:pStyle w:val="TableParagraph"/>
              <w:spacing w:before="49"/>
              <w:rPr>
                <w:sz w:val="24"/>
              </w:rPr>
            </w:pPr>
            <w:r>
              <w:rPr>
                <w:spacing w:val="-10"/>
                <w:sz w:val="24"/>
              </w:rPr>
              <w:t>4</w:t>
            </w:r>
          </w:p>
        </w:tc>
      </w:tr>
      <w:tr>
        <w:trPr>
          <w:trHeight w:val="404" w:hRule="atLeast"/>
        </w:trPr>
        <w:tc>
          <w:tcPr>
            <w:tcW w:w="4815" w:type="dxa"/>
          </w:tcPr>
          <w:p>
            <w:pPr>
              <w:pStyle w:val="TableParagraph"/>
              <w:spacing w:before="52"/>
              <w:rPr>
                <w:sz w:val="24"/>
              </w:rPr>
            </w:pPr>
            <w:r>
              <w:rPr>
                <w:spacing w:val="-2"/>
                <w:sz w:val="24"/>
              </w:rPr>
              <w:t>0.117</w:t>
            </w:r>
          </w:p>
        </w:tc>
        <w:tc>
          <w:tcPr>
            <w:tcW w:w="4830" w:type="dxa"/>
          </w:tcPr>
          <w:p>
            <w:pPr>
              <w:pStyle w:val="TableParagraph"/>
              <w:spacing w:before="52"/>
              <w:rPr>
                <w:sz w:val="24"/>
              </w:rPr>
            </w:pPr>
            <w:r>
              <w:rPr>
                <w:spacing w:val="-10"/>
                <w:sz w:val="24"/>
              </w:rPr>
              <w:t>3</w:t>
            </w:r>
          </w:p>
        </w:tc>
      </w:tr>
      <w:tr>
        <w:trPr>
          <w:trHeight w:val="404" w:hRule="atLeast"/>
        </w:trPr>
        <w:tc>
          <w:tcPr>
            <w:tcW w:w="4815" w:type="dxa"/>
          </w:tcPr>
          <w:p>
            <w:pPr>
              <w:pStyle w:val="TableParagraph"/>
              <w:spacing w:before="54"/>
              <w:rPr>
                <w:sz w:val="24"/>
              </w:rPr>
            </w:pPr>
            <w:r>
              <w:rPr>
                <w:spacing w:val="-2"/>
                <w:sz w:val="24"/>
              </w:rPr>
              <w:t>0.061</w:t>
            </w:r>
          </w:p>
        </w:tc>
        <w:tc>
          <w:tcPr>
            <w:tcW w:w="4830" w:type="dxa"/>
          </w:tcPr>
          <w:p>
            <w:pPr>
              <w:pStyle w:val="TableParagraph"/>
              <w:spacing w:before="54"/>
              <w:rPr>
                <w:sz w:val="24"/>
              </w:rPr>
            </w:pPr>
            <w:r>
              <w:rPr>
                <w:spacing w:val="-10"/>
                <w:sz w:val="24"/>
              </w:rPr>
              <w:t>2</w:t>
            </w:r>
          </w:p>
        </w:tc>
      </w:tr>
      <w:tr>
        <w:trPr>
          <w:trHeight w:val="404" w:hRule="atLeast"/>
        </w:trPr>
        <w:tc>
          <w:tcPr>
            <w:tcW w:w="4815" w:type="dxa"/>
          </w:tcPr>
          <w:p>
            <w:pPr>
              <w:pStyle w:val="TableParagraph"/>
              <w:spacing w:before="57"/>
              <w:rPr>
                <w:sz w:val="24"/>
              </w:rPr>
            </w:pPr>
            <w:r>
              <w:rPr>
                <w:spacing w:val="-10"/>
                <w:sz w:val="24"/>
              </w:rPr>
              <w:t>0</w:t>
            </w:r>
          </w:p>
        </w:tc>
        <w:tc>
          <w:tcPr>
            <w:tcW w:w="4830" w:type="dxa"/>
          </w:tcPr>
          <w:p>
            <w:pPr>
              <w:pStyle w:val="TableParagraph"/>
              <w:spacing w:before="57"/>
              <w:rPr>
                <w:sz w:val="24"/>
              </w:rPr>
            </w:pPr>
            <w:r>
              <w:rPr>
                <w:spacing w:val="-10"/>
                <w:sz w:val="24"/>
              </w:rPr>
              <w:t>1</w:t>
            </w:r>
          </w:p>
        </w:tc>
      </w:tr>
    </w:tbl>
    <w:p>
      <w:pPr>
        <w:pStyle w:val="BodyText"/>
        <w:spacing w:before="235"/>
        <w:ind w:right="4215"/>
        <w:jc w:val="right"/>
      </w:pPr>
      <w:r>
        <w:rPr/>
        <w:t>Table</w:t>
      </w:r>
      <w:r>
        <w:rPr>
          <w:spacing w:val="-6"/>
        </w:rPr>
        <w:t> </w:t>
      </w:r>
      <w:r>
        <w:rPr/>
        <w:t>6.1:</w:t>
      </w:r>
      <w:r>
        <w:rPr>
          <w:spacing w:val="-6"/>
        </w:rPr>
        <w:t> </w:t>
      </w:r>
      <w:r>
        <w:rPr/>
        <w:t>Calibration</w:t>
      </w:r>
      <w:r>
        <w:rPr>
          <w:spacing w:val="-5"/>
        </w:rPr>
        <w:t> </w:t>
      </w:r>
      <w:r>
        <w:rPr>
          <w:spacing w:val="-2"/>
        </w:rPr>
        <w:t>Curve</w:t>
      </w:r>
    </w:p>
    <w:p>
      <w:pPr>
        <w:pStyle w:val="BodyText"/>
        <w:spacing w:before="6"/>
        <w:rPr>
          <w:sz w:val="12"/>
        </w:rPr>
      </w:pPr>
      <w:r>
        <w:rPr>
          <w:sz w:val="12"/>
        </w:rPr>
        <w:drawing>
          <wp:anchor distT="0" distB="0" distL="0" distR="0" allowOverlap="1" layoutInCell="1" locked="0" behindDoc="1" simplePos="0" relativeHeight="487590912">
            <wp:simplePos x="0" y="0"/>
            <wp:positionH relativeFrom="page">
              <wp:posOffset>1009650</wp:posOffset>
            </wp:positionH>
            <wp:positionV relativeFrom="paragraph">
              <wp:posOffset>106823</wp:posOffset>
            </wp:positionV>
            <wp:extent cx="5762624" cy="353377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762624" cy="3533775"/>
                    </a:xfrm>
                    <a:prstGeom prst="rect">
                      <a:avLst/>
                    </a:prstGeom>
                  </pic:spPr>
                </pic:pic>
              </a:graphicData>
            </a:graphic>
          </wp:anchor>
        </w:drawing>
      </w:r>
    </w:p>
    <w:p>
      <w:pPr>
        <w:pStyle w:val="BodyText"/>
        <w:spacing w:before="190"/>
        <w:ind w:right="4251"/>
        <w:jc w:val="right"/>
      </w:pPr>
      <w:r>
        <w:rPr/>
        <w:t>Fig 5.4. Calibration </w:t>
      </w:r>
      <w:r>
        <w:rPr>
          <w:spacing w:val="-2"/>
        </w:rPr>
        <w:t>Curve</w:t>
      </w:r>
    </w:p>
    <w:p>
      <w:pPr>
        <w:pStyle w:val="BodyText"/>
        <w:spacing w:before="275"/>
      </w:pPr>
    </w:p>
    <w:p>
      <w:pPr>
        <w:pStyle w:val="BodyText"/>
        <w:spacing w:line="360" w:lineRule="auto" w:before="1"/>
        <w:ind w:left="1079" w:right="1092"/>
        <w:jc w:val="both"/>
      </w:pPr>
      <w:r>
        <w:rPr/>
        <w:t>The linearised equation of the calibration curve was determined by the method of least</w:t>
      </w:r>
      <w:r>
        <w:rPr>
          <w:spacing w:val="-3"/>
        </w:rPr>
        <w:t> </w:t>
      </w:r>
      <w:r>
        <w:rPr/>
        <w:t>squares, and yielded the equation:</w:t>
      </w:r>
    </w:p>
    <w:p>
      <w:pPr>
        <w:pStyle w:val="BodyText"/>
        <w:spacing w:before="137"/>
      </w:pPr>
    </w:p>
    <w:p>
      <w:pPr>
        <w:pStyle w:val="BodyText"/>
        <w:spacing w:line="360" w:lineRule="auto" w:before="1"/>
        <w:ind w:left="1079" w:right="1081"/>
        <w:jc w:val="both"/>
      </w:pPr>
      <w:r>
        <w:rPr/>
        <w:t>y= 0.0811x - 0.181, with a R</w:t>
      </w:r>
      <w:r>
        <w:rPr>
          <w:vertAlign w:val="superscript"/>
        </w:rPr>
        <w:t>2</w:t>
      </w:r>
      <w:r>
        <w:rPr>
          <w:vertAlign w:val="baseline"/>
        </w:rPr>
        <w:t> value of 0.96 indicating an almost complete linear fit. Thus, </w:t>
      </w:r>
      <w:r>
        <w:rPr>
          <w:vertAlign w:val="baseline"/>
        </w:rPr>
        <w:t>the calibration curve</w:t>
      </w:r>
      <w:r>
        <w:rPr>
          <w:spacing w:val="-3"/>
          <w:vertAlign w:val="baseline"/>
        </w:rPr>
        <w:t> </w:t>
      </w:r>
      <w:r>
        <w:rPr>
          <w:vertAlign w:val="baseline"/>
        </w:rPr>
        <w:t>obtained</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directly</w:t>
      </w:r>
      <w:r>
        <w:rPr>
          <w:spacing w:val="-3"/>
          <w:vertAlign w:val="baseline"/>
        </w:rPr>
        <w:t> </w:t>
      </w:r>
      <w:r>
        <w:rPr>
          <w:vertAlign w:val="baseline"/>
        </w:rPr>
        <w:t>used</w:t>
      </w:r>
      <w:r>
        <w:rPr>
          <w:spacing w:val="-3"/>
          <w:vertAlign w:val="baseline"/>
        </w:rPr>
        <w:t> </w:t>
      </w:r>
      <w:r>
        <w:rPr>
          <w:vertAlign w:val="baseline"/>
        </w:rPr>
        <w:t>to</w:t>
      </w:r>
      <w:r>
        <w:rPr>
          <w:spacing w:val="-3"/>
          <w:vertAlign w:val="baseline"/>
        </w:rPr>
        <w:t> </w:t>
      </w:r>
      <w:r>
        <w:rPr>
          <w:vertAlign w:val="baseline"/>
        </w:rPr>
        <w:t>determine</w:t>
      </w:r>
      <w:r>
        <w:rPr>
          <w:spacing w:val="-3"/>
          <w:vertAlign w:val="baseline"/>
        </w:rPr>
        <w:t> </w:t>
      </w:r>
      <w:r>
        <w:rPr>
          <w:vertAlign w:val="baseline"/>
        </w:rPr>
        <w:t>the</w:t>
      </w:r>
      <w:r>
        <w:rPr>
          <w:spacing w:val="-3"/>
          <w:vertAlign w:val="baseline"/>
        </w:rPr>
        <w:t> </w:t>
      </w:r>
      <w:r>
        <w:rPr>
          <w:vertAlign w:val="baseline"/>
        </w:rPr>
        <w:t>concentration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sample</w:t>
      </w:r>
      <w:r>
        <w:rPr>
          <w:spacing w:val="-3"/>
          <w:vertAlign w:val="baseline"/>
        </w:rPr>
        <w:t> </w:t>
      </w:r>
      <w:r>
        <w:rPr>
          <w:vertAlign w:val="baseline"/>
        </w:rPr>
        <w:t>from the absorbance values read by the machine.</w:t>
      </w:r>
    </w:p>
    <w:p>
      <w:pPr>
        <w:pStyle w:val="BodyText"/>
        <w:spacing w:after="0" w:line="360" w:lineRule="auto"/>
        <w:jc w:val="both"/>
        <w:sectPr>
          <w:type w:val="continuous"/>
          <w:pgSz w:w="12240" w:h="15840"/>
          <w:pgMar w:header="0" w:footer="827" w:top="1420" w:bottom="1020" w:left="360" w:right="360"/>
        </w:sectPr>
      </w:pPr>
    </w:p>
    <w:p>
      <w:pPr>
        <w:pStyle w:val="ListParagraph"/>
        <w:numPr>
          <w:ilvl w:val="2"/>
          <w:numId w:val="4"/>
        </w:numPr>
        <w:tabs>
          <w:tab w:pos="1619" w:val="left" w:leader="none"/>
        </w:tabs>
        <w:spacing w:line="240" w:lineRule="auto" w:before="60" w:after="0"/>
        <w:ind w:left="1619" w:right="0" w:hanging="540"/>
        <w:jc w:val="left"/>
        <w:rPr>
          <w:i/>
          <w:sz w:val="24"/>
        </w:rPr>
      </w:pPr>
      <w:r>
        <w:rPr>
          <w:i/>
          <w:sz w:val="24"/>
        </w:rPr>
        <w:t>Integral Method of Rate Constant </w:t>
      </w:r>
      <w:r>
        <w:rPr>
          <w:i/>
          <w:spacing w:val="-2"/>
          <w:sz w:val="24"/>
        </w:rPr>
        <w:t>Determination</w:t>
      </w:r>
    </w:p>
    <w:p>
      <w:pPr>
        <w:pStyle w:val="BodyText"/>
        <w:rPr>
          <w:i/>
        </w:rPr>
      </w:pPr>
    </w:p>
    <w:p>
      <w:pPr>
        <w:pStyle w:val="BodyText"/>
        <w:spacing w:line="360" w:lineRule="auto" w:before="276"/>
        <w:ind w:left="1079" w:right="1131"/>
      </w:pPr>
      <w:r>
        <w:rPr/>
        <w:t>We</w:t>
      </w:r>
      <w:r>
        <w:rPr>
          <w:spacing w:val="26"/>
        </w:rPr>
        <w:t> </w:t>
      </w:r>
      <w:r>
        <w:rPr/>
        <w:t>utilised</w:t>
      </w:r>
      <w:r>
        <w:rPr>
          <w:spacing w:val="26"/>
        </w:rPr>
        <w:t> </w:t>
      </w:r>
      <w:r>
        <w:rPr/>
        <w:t>the</w:t>
      </w:r>
      <w:r>
        <w:rPr>
          <w:spacing w:val="26"/>
        </w:rPr>
        <w:t> </w:t>
      </w:r>
      <w:r>
        <w:rPr/>
        <w:t>integral</w:t>
      </w:r>
      <w:r>
        <w:rPr>
          <w:spacing w:val="26"/>
        </w:rPr>
        <w:t> </w:t>
      </w:r>
      <w:r>
        <w:rPr/>
        <w:t>method</w:t>
      </w:r>
      <w:r>
        <w:rPr>
          <w:spacing w:val="26"/>
        </w:rPr>
        <w:t> </w:t>
      </w:r>
      <w:r>
        <w:rPr/>
        <w:t>for</w:t>
      </w:r>
      <w:r>
        <w:rPr>
          <w:spacing w:val="26"/>
        </w:rPr>
        <w:t> </w:t>
      </w:r>
      <w:r>
        <w:rPr/>
        <w:t>calculating</w:t>
      </w:r>
      <w:r>
        <w:rPr>
          <w:spacing w:val="26"/>
        </w:rPr>
        <w:t> </w:t>
      </w:r>
      <w:r>
        <w:rPr/>
        <w:t>the</w:t>
      </w:r>
      <w:r>
        <w:rPr>
          <w:spacing w:val="26"/>
        </w:rPr>
        <w:t> </w:t>
      </w:r>
      <w:r>
        <w:rPr/>
        <w:t>rate</w:t>
      </w:r>
      <w:r>
        <w:rPr>
          <w:spacing w:val="26"/>
        </w:rPr>
        <w:t> </w:t>
      </w:r>
      <w:r>
        <w:rPr/>
        <w:t>constant.</w:t>
      </w:r>
      <w:r>
        <w:rPr>
          <w:spacing w:val="26"/>
        </w:rPr>
        <w:t> </w:t>
      </w:r>
      <w:r>
        <w:rPr/>
        <w:t>For</w:t>
      </w:r>
      <w:r>
        <w:rPr>
          <w:spacing w:val="26"/>
        </w:rPr>
        <w:t> </w:t>
      </w:r>
      <w:r>
        <w:rPr/>
        <w:t>a first order reaction, </w:t>
      </w:r>
      <w:r>
        <w:rPr/>
        <w:t>we know that,</w:t>
      </w:r>
    </w:p>
    <w:p>
      <w:pPr>
        <w:pStyle w:val="BodyText"/>
        <w:rPr>
          <w:sz w:val="17"/>
        </w:rPr>
      </w:pPr>
    </w:p>
    <w:p>
      <w:pPr>
        <w:pStyle w:val="BodyText"/>
        <w:spacing w:before="24"/>
        <w:rPr>
          <w:sz w:val="17"/>
        </w:rPr>
      </w:pPr>
    </w:p>
    <w:p>
      <w:pPr>
        <w:spacing w:line="164" w:lineRule="exact" w:before="0"/>
        <w:ind w:left="1406" w:right="0" w:firstLine="0"/>
        <w:jc w:val="left"/>
        <w:rPr>
          <w:rFonts w:ascii="Cambria Math" w:eastAsia="Cambria Math"/>
          <w:sz w:val="17"/>
        </w:rPr>
      </w:pPr>
      <w:r>
        <w:rPr>
          <w:rFonts w:ascii="Cambria Math" w:eastAsia="Cambria Math"/>
          <w:spacing w:val="-10"/>
          <w:sz w:val="17"/>
        </w:rPr>
        <w:t>𝐶</w:t>
      </w:r>
    </w:p>
    <w:p>
      <w:pPr>
        <w:tabs>
          <w:tab w:pos="9719" w:val="left" w:leader="none"/>
        </w:tabs>
        <w:spacing w:line="250" w:lineRule="exact" w:before="0"/>
        <w:ind w:left="1079" w:right="0" w:firstLine="0"/>
        <w:jc w:val="left"/>
        <w:rPr>
          <w:sz w:val="24"/>
        </w:rPr>
      </w:pPr>
      <w:r>
        <w:rPr>
          <w:sz w:val="24"/>
        </w:rPr>
        <mc:AlternateContent>
          <mc:Choice Requires="wps">
            <w:drawing>
              <wp:anchor distT="0" distB="0" distL="0" distR="0" allowOverlap="1" layoutInCell="1" locked="0" behindDoc="1" simplePos="0" relativeHeight="486728704">
                <wp:simplePos x="0" y="0"/>
                <wp:positionH relativeFrom="page">
                  <wp:posOffset>1142888</wp:posOffset>
                </wp:positionH>
                <wp:positionV relativeFrom="paragraph">
                  <wp:posOffset>104683</wp:posOffset>
                </wp:positionV>
                <wp:extent cx="64769" cy="1079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4769"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𝐶</w:t>
                            </w:r>
                          </w:p>
                        </w:txbxContent>
                      </wps:txbx>
                      <wps:bodyPr wrap="square" lIns="0" tIns="0" rIns="0" bIns="0" rtlCol="0">
                        <a:noAutofit/>
                      </wps:bodyPr>
                    </wps:wsp>
                  </a:graphicData>
                </a:graphic>
              </wp:anchor>
            </w:drawing>
          </mc:Choice>
          <mc:Fallback>
            <w:pict>
              <v:shape style="position:absolute;margin-left:89.991203pt;margin-top:8.242833pt;width:5.1pt;height:8.5pt;mso-position-horizontal-relative:page;mso-position-vertical-relative:paragraph;z-index:-16587776" type="#_x0000_t202" id="docshape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𝐶</w:t>
                      </w:r>
                    </w:p>
                  </w:txbxContent>
                </v:textbox>
                <w10:wrap type="none"/>
              </v:shape>
            </w:pict>
          </mc:Fallback>
        </mc:AlternateContent>
      </w:r>
      <w:r>
        <w:rPr>
          <w:sz w:val="24"/>
        </w:rPr>
        <w:t>ln(</w:t>
      </w:r>
      <w:r>
        <w:rPr>
          <w:rFonts w:ascii="Cambria Math" w:hAnsi="Cambria Math"/>
          <w:spacing w:val="50"/>
          <w:position w:val="12"/>
          <w:sz w:val="12"/>
          <w:u w:val="single"/>
        </w:rPr>
        <w:t>  </w:t>
      </w:r>
      <w:r>
        <w:rPr>
          <w:rFonts w:ascii="Cambria Math" w:hAnsi="Cambria Math"/>
          <w:position w:val="12"/>
          <w:sz w:val="12"/>
          <w:u w:val="single"/>
        </w:rPr>
        <w:t>0</w:t>
      </w:r>
      <w:r>
        <w:rPr>
          <w:rFonts w:ascii="Cambria Math" w:hAnsi="Cambria Math"/>
          <w:spacing w:val="35"/>
          <w:position w:val="12"/>
          <w:sz w:val="12"/>
          <w:u w:val="single"/>
        </w:rPr>
        <w:t> </w:t>
      </w:r>
      <w:r>
        <w:rPr>
          <w:sz w:val="24"/>
        </w:rPr>
        <w:t>)</w:t>
      </w:r>
      <w:r>
        <w:rPr>
          <w:spacing w:val="1"/>
          <w:sz w:val="24"/>
        </w:rPr>
        <w:t> </w:t>
      </w:r>
      <w:r>
        <w:rPr>
          <w:sz w:val="24"/>
        </w:rPr>
        <w:t>= </w:t>
      </w:r>
      <w:r>
        <w:rPr>
          <w:spacing w:val="-5"/>
          <w:sz w:val="24"/>
        </w:rPr>
        <w:t>kt</w:t>
      </w:r>
      <w:r>
        <w:rPr>
          <w:sz w:val="24"/>
        </w:rPr>
        <w:tab/>
      </w:r>
      <w:r>
        <w:rPr>
          <w:spacing w:val="-4"/>
          <w:sz w:val="24"/>
        </w:rPr>
        <w:t>…(1)</w:t>
      </w:r>
    </w:p>
    <w:p>
      <w:pPr>
        <w:pStyle w:val="BodyText"/>
      </w:pPr>
    </w:p>
    <w:p>
      <w:pPr>
        <w:pStyle w:val="BodyText"/>
        <w:spacing w:before="87"/>
      </w:pPr>
    </w:p>
    <w:p>
      <w:pPr>
        <w:pStyle w:val="BodyText"/>
        <w:spacing w:line="360" w:lineRule="auto"/>
        <w:ind w:left="1079" w:right="1082"/>
        <w:jc w:val="both"/>
      </w:pPr>
      <w:r>
        <w:rPr/>
        <w:t>The rate constant k can thus be determined by linearising the plot of natural log of the concentration ratios vs. time, and the slope of the straight line obtained will be the reaction</w:t>
      </w:r>
      <w:r>
        <w:rPr>
          <w:spacing w:val="-2"/>
        </w:rPr>
        <w:t> </w:t>
      </w:r>
      <w:r>
        <w:rPr/>
        <w:t>rate</w:t>
      </w:r>
      <w:r>
        <w:rPr>
          <w:spacing w:val="80"/>
        </w:rPr>
        <w:t> </w:t>
      </w:r>
      <w:r>
        <w:rPr>
          <w:spacing w:val="-6"/>
        </w:rPr>
        <w:t>k.</w:t>
      </w:r>
    </w:p>
    <w:p>
      <w:pPr>
        <w:pStyle w:val="BodyText"/>
        <w:spacing w:before="138"/>
      </w:pPr>
    </w:p>
    <w:p>
      <w:pPr>
        <w:pStyle w:val="ListParagraph"/>
        <w:numPr>
          <w:ilvl w:val="2"/>
          <w:numId w:val="4"/>
        </w:numPr>
        <w:tabs>
          <w:tab w:pos="1619" w:val="left" w:leader="none"/>
        </w:tabs>
        <w:spacing w:line="240" w:lineRule="auto" w:before="0" w:after="0"/>
        <w:ind w:left="1619" w:right="0" w:hanging="540"/>
        <w:jc w:val="both"/>
        <w:rPr>
          <w:i/>
          <w:sz w:val="24"/>
        </w:rPr>
      </w:pPr>
      <w:r>
        <w:rPr>
          <w:i/>
          <w:sz w:val="24"/>
        </w:rPr>
        <w:t>Kinetic</w:t>
      </w:r>
      <w:r>
        <w:rPr>
          <w:i/>
          <w:spacing w:val="-1"/>
          <w:sz w:val="24"/>
        </w:rPr>
        <w:t> </w:t>
      </w:r>
      <w:r>
        <w:rPr>
          <w:i/>
          <w:sz w:val="24"/>
        </w:rPr>
        <w:t>Study</w:t>
      </w:r>
      <w:r>
        <w:rPr>
          <w:i/>
          <w:spacing w:val="-1"/>
          <w:sz w:val="24"/>
        </w:rPr>
        <w:t> </w:t>
      </w:r>
      <w:r>
        <w:rPr>
          <w:i/>
          <w:sz w:val="24"/>
        </w:rPr>
        <w:t>of</w:t>
      </w:r>
      <w:r>
        <w:rPr>
          <w:i/>
          <w:spacing w:val="-1"/>
          <w:sz w:val="24"/>
        </w:rPr>
        <w:t> </w:t>
      </w:r>
      <w:r>
        <w:rPr>
          <w:i/>
          <w:sz w:val="24"/>
        </w:rPr>
        <w:t>Degradation</w:t>
      </w:r>
      <w:r>
        <w:rPr>
          <w:i/>
          <w:spacing w:val="-1"/>
          <w:sz w:val="24"/>
        </w:rPr>
        <w:t> </w:t>
      </w:r>
      <w:r>
        <w:rPr>
          <w:i/>
          <w:sz w:val="24"/>
        </w:rPr>
        <w:t>from</w:t>
      </w:r>
      <w:r>
        <w:rPr>
          <w:i/>
          <w:spacing w:val="-1"/>
          <w:sz w:val="24"/>
        </w:rPr>
        <w:t> </w:t>
      </w:r>
      <w:r>
        <w:rPr>
          <w:i/>
          <w:sz w:val="24"/>
        </w:rPr>
        <w:t>200</w:t>
      </w:r>
      <w:r>
        <w:rPr>
          <w:i/>
          <w:spacing w:val="-1"/>
          <w:sz w:val="24"/>
        </w:rPr>
        <w:t> </w:t>
      </w:r>
      <w:r>
        <w:rPr>
          <w:i/>
          <w:sz w:val="24"/>
        </w:rPr>
        <w:t>ppm</w:t>
      </w:r>
      <w:r>
        <w:rPr>
          <w:i/>
          <w:spacing w:val="-1"/>
          <w:sz w:val="24"/>
        </w:rPr>
        <w:t> </w:t>
      </w:r>
      <w:r>
        <w:rPr>
          <w:i/>
          <w:sz w:val="24"/>
        </w:rPr>
        <w:t>under</w:t>
      </w:r>
      <w:r>
        <w:rPr>
          <w:i/>
          <w:spacing w:val="-1"/>
          <w:sz w:val="24"/>
        </w:rPr>
        <w:t> </w:t>
      </w:r>
      <w:r>
        <w:rPr>
          <w:i/>
          <w:sz w:val="24"/>
        </w:rPr>
        <w:t>Room</w:t>
      </w:r>
      <w:r>
        <w:rPr>
          <w:i/>
          <w:spacing w:val="-1"/>
          <w:sz w:val="24"/>
        </w:rPr>
        <w:t> </w:t>
      </w:r>
      <w:r>
        <w:rPr>
          <w:i/>
          <w:spacing w:val="-2"/>
          <w:sz w:val="24"/>
        </w:rPr>
        <w:t>Light</w:t>
      </w:r>
    </w:p>
    <w:p>
      <w:pPr>
        <w:pStyle w:val="BodyText"/>
        <w:rPr>
          <w:i/>
        </w:rPr>
      </w:pPr>
    </w:p>
    <w:p>
      <w:pPr>
        <w:pStyle w:val="BodyText"/>
        <w:rPr>
          <w:i/>
        </w:rPr>
      </w:pPr>
    </w:p>
    <w:p>
      <w:pPr>
        <w:pStyle w:val="BodyText"/>
        <w:spacing w:line="360" w:lineRule="auto"/>
        <w:ind w:left="1079" w:right="1080"/>
        <w:jc w:val="both"/>
      </w:pPr>
      <w:r>
        <w:rPr/>
        <w:t>0.011 gms of catalyst doped with cobalt in 1:1 ration was used for this degradation run. 400 </w:t>
      </w:r>
      <w:r>
        <w:rPr/>
        <w:t>ml</w:t>
      </w:r>
      <w:r>
        <w:rPr>
          <w:spacing w:val="40"/>
        </w:rPr>
        <w:t> </w:t>
      </w:r>
      <w:r>
        <w:rPr/>
        <w:t>of 200 ppm Eosin Yellow reaction mixture was degraded under room light conditions </w:t>
      </w:r>
      <w:r>
        <w:rPr/>
        <w:t>and constant stirring. A maximum degradation of 14.72% after 2 hours was obtained.</w:t>
      </w:r>
    </w:p>
    <w:p>
      <w:pPr>
        <w:pStyle w:val="BodyText"/>
        <w:spacing w:before="180"/>
        <w:rPr>
          <w:sz w:val="20"/>
        </w:rPr>
      </w:pPr>
    </w:p>
    <w:tbl>
      <w:tblPr>
        <w:tblW w:w="0" w:type="auto"/>
        <w:jc w:val="left"/>
        <w:tblInd w:w="175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3900"/>
        <w:gridCol w:w="4905"/>
      </w:tblGrid>
      <w:tr>
        <w:trPr>
          <w:trHeight w:val="404" w:hRule="atLeast"/>
        </w:trPr>
        <w:tc>
          <w:tcPr>
            <w:tcW w:w="3900" w:type="dxa"/>
          </w:tcPr>
          <w:p>
            <w:pPr>
              <w:pStyle w:val="TableParagraph"/>
              <w:spacing w:before="99"/>
              <w:rPr>
                <w:sz w:val="20"/>
              </w:rPr>
            </w:pPr>
            <w:r>
              <w:rPr>
                <w:sz w:val="20"/>
              </w:rPr>
              <w:t>Time</w:t>
            </w:r>
            <w:r>
              <w:rPr>
                <w:spacing w:val="-9"/>
                <w:sz w:val="20"/>
              </w:rPr>
              <w:t> </w:t>
            </w:r>
            <w:r>
              <w:rPr>
                <w:spacing w:val="-2"/>
                <w:sz w:val="20"/>
              </w:rPr>
              <w:t>(min)</w:t>
            </w:r>
          </w:p>
        </w:tc>
        <w:tc>
          <w:tcPr>
            <w:tcW w:w="4905" w:type="dxa"/>
          </w:tcPr>
          <w:p>
            <w:pPr>
              <w:pStyle w:val="TableParagraph"/>
              <w:spacing w:before="99"/>
              <w:rPr>
                <w:sz w:val="20"/>
              </w:rPr>
            </w:pPr>
            <w:r>
              <w:rPr>
                <w:sz w:val="20"/>
              </w:rPr>
              <w:t>Concentration</w:t>
            </w:r>
            <w:r>
              <w:rPr>
                <w:spacing w:val="-1"/>
                <w:sz w:val="20"/>
              </w:rPr>
              <w:t> </w:t>
            </w:r>
            <w:r>
              <w:rPr>
                <w:spacing w:val="-2"/>
                <w:sz w:val="20"/>
              </w:rPr>
              <w:t>(ppm)</w:t>
            </w:r>
          </w:p>
        </w:tc>
      </w:tr>
      <w:tr>
        <w:trPr>
          <w:trHeight w:val="344" w:hRule="atLeast"/>
        </w:trPr>
        <w:tc>
          <w:tcPr>
            <w:tcW w:w="3900" w:type="dxa"/>
          </w:tcPr>
          <w:p>
            <w:pPr>
              <w:pStyle w:val="TableParagraph"/>
              <w:spacing w:before="49"/>
              <w:rPr>
                <w:sz w:val="20"/>
              </w:rPr>
            </w:pPr>
            <w:r>
              <w:rPr>
                <w:spacing w:val="-10"/>
                <w:sz w:val="20"/>
              </w:rPr>
              <w:t>0</w:t>
            </w:r>
          </w:p>
        </w:tc>
        <w:tc>
          <w:tcPr>
            <w:tcW w:w="4905" w:type="dxa"/>
          </w:tcPr>
          <w:p>
            <w:pPr>
              <w:pStyle w:val="TableParagraph"/>
              <w:spacing w:before="49"/>
              <w:rPr>
                <w:sz w:val="20"/>
              </w:rPr>
            </w:pPr>
            <w:r>
              <w:rPr>
                <w:spacing w:val="-5"/>
                <w:sz w:val="20"/>
              </w:rPr>
              <w:t>200</w:t>
            </w:r>
          </w:p>
        </w:tc>
      </w:tr>
      <w:tr>
        <w:trPr>
          <w:trHeight w:val="359" w:hRule="atLeast"/>
        </w:trPr>
        <w:tc>
          <w:tcPr>
            <w:tcW w:w="3900" w:type="dxa"/>
          </w:tcPr>
          <w:p>
            <w:pPr>
              <w:pStyle w:val="TableParagraph"/>
              <w:spacing w:before="58"/>
              <w:rPr>
                <w:sz w:val="20"/>
              </w:rPr>
            </w:pPr>
            <w:r>
              <w:rPr>
                <w:spacing w:val="-5"/>
                <w:sz w:val="20"/>
              </w:rPr>
              <w:t>15</w:t>
            </w:r>
          </w:p>
        </w:tc>
        <w:tc>
          <w:tcPr>
            <w:tcW w:w="4905" w:type="dxa"/>
          </w:tcPr>
          <w:p>
            <w:pPr>
              <w:pStyle w:val="TableParagraph"/>
              <w:spacing w:before="58"/>
              <w:rPr>
                <w:sz w:val="20"/>
              </w:rPr>
            </w:pPr>
            <w:r>
              <w:rPr>
                <w:spacing w:val="-2"/>
                <w:sz w:val="20"/>
              </w:rPr>
              <w:t>195.58</w:t>
            </w:r>
          </w:p>
        </w:tc>
      </w:tr>
      <w:tr>
        <w:trPr>
          <w:trHeight w:val="359" w:hRule="atLeast"/>
        </w:trPr>
        <w:tc>
          <w:tcPr>
            <w:tcW w:w="3900" w:type="dxa"/>
          </w:tcPr>
          <w:p>
            <w:pPr>
              <w:pStyle w:val="TableParagraph"/>
              <w:spacing w:before="53"/>
              <w:rPr>
                <w:sz w:val="20"/>
              </w:rPr>
            </w:pPr>
            <w:r>
              <w:rPr>
                <w:spacing w:val="-5"/>
                <w:sz w:val="20"/>
              </w:rPr>
              <w:t>30</w:t>
            </w:r>
          </w:p>
        </w:tc>
        <w:tc>
          <w:tcPr>
            <w:tcW w:w="4905" w:type="dxa"/>
          </w:tcPr>
          <w:p>
            <w:pPr>
              <w:pStyle w:val="TableParagraph"/>
              <w:spacing w:before="53"/>
              <w:rPr>
                <w:sz w:val="20"/>
              </w:rPr>
            </w:pPr>
            <w:r>
              <w:rPr>
                <w:spacing w:val="-2"/>
                <w:sz w:val="20"/>
              </w:rPr>
              <w:t>193.74</w:t>
            </w:r>
          </w:p>
        </w:tc>
      </w:tr>
      <w:tr>
        <w:trPr>
          <w:trHeight w:val="344" w:hRule="atLeast"/>
        </w:trPr>
        <w:tc>
          <w:tcPr>
            <w:tcW w:w="3900" w:type="dxa"/>
          </w:tcPr>
          <w:p>
            <w:pPr>
              <w:pStyle w:val="TableParagraph"/>
              <w:spacing w:before="47"/>
              <w:rPr>
                <w:sz w:val="20"/>
              </w:rPr>
            </w:pPr>
            <w:r>
              <w:rPr>
                <w:spacing w:val="-5"/>
                <w:sz w:val="20"/>
              </w:rPr>
              <w:t>45</w:t>
            </w:r>
          </w:p>
        </w:tc>
        <w:tc>
          <w:tcPr>
            <w:tcW w:w="4905" w:type="dxa"/>
          </w:tcPr>
          <w:p>
            <w:pPr>
              <w:pStyle w:val="TableParagraph"/>
              <w:spacing w:before="47"/>
              <w:rPr>
                <w:sz w:val="20"/>
              </w:rPr>
            </w:pPr>
            <w:r>
              <w:rPr>
                <w:spacing w:val="-2"/>
                <w:sz w:val="20"/>
              </w:rPr>
              <w:t>191.46</w:t>
            </w:r>
          </w:p>
        </w:tc>
      </w:tr>
      <w:tr>
        <w:trPr>
          <w:trHeight w:val="359" w:hRule="atLeast"/>
        </w:trPr>
        <w:tc>
          <w:tcPr>
            <w:tcW w:w="3900" w:type="dxa"/>
          </w:tcPr>
          <w:p>
            <w:pPr>
              <w:pStyle w:val="TableParagraph"/>
              <w:spacing w:before="57"/>
              <w:rPr>
                <w:sz w:val="20"/>
              </w:rPr>
            </w:pPr>
            <w:r>
              <w:rPr>
                <w:spacing w:val="-5"/>
                <w:sz w:val="20"/>
              </w:rPr>
              <w:t>60</w:t>
            </w:r>
          </w:p>
        </w:tc>
        <w:tc>
          <w:tcPr>
            <w:tcW w:w="4905" w:type="dxa"/>
          </w:tcPr>
          <w:p>
            <w:pPr>
              <w:pStyle w:val="TableParagraph"/>
              <w:spacing w:before="57"/>
              <w:rPr>
                <w:sz w:val="20"/>
              </w:rPr>
            </w:pPr>
            <w:r>
              <w:rPr>
                <w:spacing w:val="-2"/>
                <w:sz w:val="20"/>
              </w:rPr>
              <w:t>188.74</w:t>
            </w:r>
          </w:p>
        </w:tc>
      </w:tr>
      <w:tr>
        <w:trPr>
          <w:trHeight w:val="359" w:hRule="atLeast"/>
        </w:trPr>
        <w:tc>
          <w:tcPr>
            <w:tcW w:w="3900" w:type="dxa"/>
          </w:tcPr>
          <w:p>
            <w:pPr>
              <w:pStyle w:val="TableParagraph"/>
              <w:spacing w:before="51"/>
              <w:rPr>
                <w:sz w:val="20"/>
              </w:rPr>
            </w:pPr>
            <w:r>
              <w:rPr>
                <w:spacing w:val="-5"/>
                <w:sz w:val="20"/>
              </w:rPr>
              <w:t>75</w:t>
            </w:r>
          </w:p>
        </w:tc>
        <w:tc>
          <w:tcPr>
            <w:tcW w:w="4905" w:type="dxa"/>
          </w:tcPr>
          <w:p>
            <w:pPr>
              <w:pStyle w:val="TableParagraph"/>
              <w:spacing w:before="51"/>
              <w:rPr>
                <w:sz w:val="20"/>
              </w:rPr>
            </w:pPr>
            <w:r>
              <w:rPr>
                <w:spacing w:val="-2"/>
                <w:sz w:val="20"/>
              </w:rPr>
              <w:t>186.28</w:t>
            </w:r>
          </w:p>
        </w:tc>
      </w:tr>
      <w:tr>
        <w:trPr>
          <w:trHeight w:val="344" w:hRule="atLeast"/>
        </w:trPr>
        <w:tc>
          <w:tcPr>
            <w:tcW w:w="3900" w:type="dxa"/>
          </w:tcPr>
          <w:p>
            <w:pPr>
              <w:pStyle w:val="TableParagraph"/>
              <w:spacing w:before="46"/>
              <w:rPr>
                <w:sz w:val="20"/>
              </w:rPr>
            </w:pPr>
            <w:r>
              <w:rPr>
                <w:spacing w:val="-5"/>
                <w:sz w:val="20"/>
              </w:rPr>
              <w:t>90</w:t>
            </w:r>
          </w:p>
        </w:tc>
        <w:tc>
          <w:tcPr>
            <w:tcW w:w="4905" w:type="dxa"/>
          </w:tcPr>
          <w:p>
            <w:pPr>
              <w:pStyle w:val="TableParagraph"/>
              <w:spacing w:before="46"/>
              <w:rPr>
                <w:sz w:val="20"/>
              </w:rPr>
            </w:pPr>
            <w:r>
              <w:rPr>
                <w:spacing w:val="-2"/>
                <w:sz w:val="20"/>
              </w:rPr>
              <w:t>184.88</w:t>
            </w:r>
          </w:p>
        </w:tc>
      </w:tr>
      <w:tr>
        <w:trPr>
          <w:trHeight w:val="359" w:hRule="atLeast"/>
        </w:trPr>
        <w:tc>
          <w:tcPr>
            <w:tcW w:w="3900" w:type="dxa"/>
          </w:tcPr>
          <w:p>
            <w:pPr>
              <w:pStyle w:val="TableParagraph"/>
              <w:spacing w:before="55"/>
              <w:rPr>
                <w:sz w:val="20"/>
              </w:rPr>
            </w:pPr>
            <w:r>
              <w:rPr>
                <w:spacing w:val="-5"/>
                <w:sz w:val="20"/>
              </w:rPr>
              <w:t>105</w:t>
            </w:r>
          </w:p>
        </w:tc>
        <w:tc>
          <w:tcPr>
            <w:tcW w:w="4905" w:type="dxa"/>
          </w:tcPr>
          <w:p>
            <w:pPr>
              <w:pStyle w:val="TableParagraph"/>
              <w:spacing w:before="55"/>
              <w:rPr>
                <w:sz w:val="20"/>
              </w:rPr>
            </w:pPr>
            <w:r>
              <w:rPr>
                <w:spacing w:val="-2"/>
                <w:sz w:val="20"/>
              </w:rPr>
              <w:t>171.54</w:t>
            </w:r>
          </w:p>
        </w:tc>
      </w:tr>
      <w:tr>
        <w:trPr>
          <w:trHeight w:val="344" w:hRule="atLeast"/>
        </w:trPr>
        <w:tc>
          <w:tcPr>
            <w:tcW w:w="3900" w:type="dxa"/>
          </w:tcPr>
          <w:p>
            <w:pPr>
              <w:pStyle w:val="TableParagraph"/>
              <w:spacing w:before="49"/>
              <w:rPr>
                <w:sz w:val="20"/>
              </w:rPr>
            </w:pPr>
            <w:r>
              <w:rPr>
                <w:spacing w:val="-5"/>
                <w:sz w:val="20"/>
              </w:rPr>
              <w:t>120</w:t>
            </w:r>
          </w:p>
        </w:tc>
        <w:tc>
          <w:tcPr>
            <w:tcW w:w="4905" w:type="dxa"/>
          </w:tcPr>
          <w:p>
            <w:pPr>
              <w:pStyle w:val="TableParagraph"/>
              <w:spacing w:before="49"/>
              <w:rPr>
                <w:sz w:val="20"/>
              </w:rPr>
            </w:pPr>
            <w:r>
              <w:rPr>
                <w:spacing w:val="-2"/>
                <w:sz w:val="20"/>
              </w:rPr>
              <w:t>170.56</w:t>
            </w:r>
          </w:p>
        </w:tc>
      </w:tr>
    </w:tbl>
    <w:p>
      <w:pPr>
        <w:pStyle w:val="BodyText"/>
        <w:spacing w:before="219"/>
        <w:ind w:left="485" w:right="485"/>
        <w:jc w:val="center"/>
      </w:pPr>
      <w:r>
        <w:rPr/>
        <w:t>Table</w:t>
      </w:r>
      <w:r>
        <w:rPr>
          <w:spacing w:val="-3"/>
        </w:rPr>
        <w:t> </w:t>
      </w:r>
      <w:r>
        <w:rPr/>
        <w:t>6.2:</w:t>
      </w:r>
      <w:r>
        <w:rPr>
          <w:spacing w:val="-2"/>
        </w:rPr>
        <w:t> </w:t>
      </w:r>
      <w:r>
        <w:rPr/>
        <w:t>Concentration</w:t>
      </w:r>
      <w:r>
        <w:rPr>
          <w:spacing w:val="-3"/>
        </w:rPr>
        <w:t> </w:t>
      </w:r>
      <w:r>
        <w:rPr/>
        <w:t>vs</w:t>
      </w:r>
      <w:r>
        <w:rPr>
          <w:spacing w:val="-2"/>
        </w:rPr>
        <w:t> </w:t>
      </w:r>
      <w:r>
        <w:rPr/>
        <w:t>Time</w:t>
      </w:r>
      <w:r>
        <w:rPr>
          <w:spacing w:val="-2"/>
        </w:rPr>
        <w:t> </w:t>
      </w:r>
      <w:r>
        <w:rPr/>
        <w:t>Data</w:t>
      </w:r>
      <w:r>
        <w:rPr>
          <w:spacing w:val="-3"/>
        </w:rPr>
        <w:t> </w:t>
      </w:r>
      <w:r>
        <w:rPr/>
        <w:t>(1:1</w:t>
      </w:r>
      <w:r>
        <w:rPr>
          <w:spacing w:val="-2"/>
        </w:rPr>
        <w:t> </w:t>
      </w:r>
      <w:r>
        <w:rPr/>
        <w:t>Catalyst,</w:t>
      </w:r>
      <w:r>
        <w:rPr>
          <w:spacing w:val="-2"/>
        </w:rPr>
        <w:t> </w:t>
      </w:r>
      <w:r>
        <w:rPr/>
        <w:t>200</w:t>
      </w:r>
      <w:r>
        <w:rPr>
          <w:spacing w:val="-3"/>
        </w:rPr>
        <w:t> </w:t>
      </w:r>
      <w:r>
        <w:rPr/>
        <w:t>ppm,</w:t>
      </w:r>
      <w:r>
        <w:rPr>
          <w:spacing w:val="-2"/>
        </w:rPr>
        <w:t> </w:t>
      </w:r>
      <w:r>
        <w:rPr/>
        <w:t>Room</w:t>
      </w:r>
      <w:r>
        <w:rPr>
          <w:spacing w:val="-2"/>
        </w:rPr>
        <w:t> Light)</w:t>
      </w:r>
    </w:p>
    <w:p>
      <w:pPr>
        <w:pStyle w:val="BodyText"/>
        <w:spacing w:after="0"/>
        <w:jc w:val="center"/>
        <w:sectPr>
          <w:pgSz w:w="12240" w:h="15840"/>
          <w:pgMar w:header="0" w:footer="827" w:top="1380" w:bottom="1020" w:left="360" w:right="360"/>
        </w:sectPr>
      </w:pPr>
    </w:p>
    <w:p>
      <w:pPr>
        <w:pStyle w:val="BodyText"/>
        <w:spacing w:before="59"/>
        <w:rPr>
          <w:sz w:val="20"/>
        </w:rPr>
      </w:pPr>
    </w:p>
    <w:p>
      <w:pPr>
        <w:pStyle w:val="BodyText"/>
        <w:ind w:left="2500"/>
        <w:rPr>
          <w:sz w:val="20"/>
        </w:rPr>
      </w:pPr>
      <w:r>
        <w:rPr>
          <w:sz w:val="20"/>
        </w:rPr>
        <w:drawing>
          <wp:inline distT="0" distB="0" distL="0" distR="0">
            <wp:extent cx="4192342" cy="247773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4192342" cy="2477738"/>
                    </a:xfrm>
                    <a:prstGeom prst="rect">
                      <a:avLst/>
                    </a:prstGeom>
                  </pic:spPr>
                </pic:pic>
              </a:graphicData>
            </a:graphic>
          </wp:inline>
        </w:drawing>
      </w:r>
      <w:r>
        <w:rPr>
          <w:sz w:val="20"/>
        </w:rPr>
      </w:r>
    </w:p>
    <w:p>
      <w:pPr>
        <w:pStyle w:val="BodyText"/>
        <w:spacing w:before="76"/>
      </w:pPr>
    </w:p>
    <w:p>
      <w:pPr>
        <w:pStyle w:val="BodyText"/>
        <w:spacing w:line="720" w:lineRule="auto"/>
        <w:ind w:left="1079" w:right="1325" w:firstLine="704"/>
      </w:pPr>
      <w:r>
        <w:rPr/>
        <w:t>Fig</w:t>
      </w:r>
      <w:r>
        <w:rPr>
          <w:spacing w:val="-4"/>
        </w:rPr>
        <w:t> </w:t>
      </w:r>
      <w:r>
        <w:rPr/>
        <w:t>5.5.</w:t>
      </w:r>
      <w:r>
        <w:rPr>
          <w:spacing w:val="-4"/>
        </w:rPr>
        <w:t> </w:t>
      </w:r>
      <w:r>
        <w:rPr/>
        <w:t>Linearised</w:t>
      </w:r>
      <w:r>
        <w:rPr>
          <w:spacing w:val="-4"/>
        </w:rPr>
        <w:t> </w:t>
      </w:r>
      <w:r>
        <w:rPr/>
        <w:t>Conversion</w:t>
      </w:r>
      <w:r>
        <w:rPr>
          <w:spacing w:val="-4"/>
        </w:rPr>
        <w:t> </w:t>
      </w:r>
      <w:r>
        <w:rPr/>
        <w:t>vs</w:t>
      </w:r>
      <w:r>
        <w:rPr>
          <w:spacing w:val="-4"/>
        </w:rPr>
        <w:t> </w:t>
      </w:r>
      <w:r>
        <w:rPr/>
        <w:t>Time</w:t>
      </w:r>
      <w:r>
        <w:rPr>
          <w:spacing w:val="-4"/>
        </w:rPr>
        <w:t> </w:t>
      </w:r>
      <w:r>
        <w:rPr/>
        <w:t>Data</w:t>
      </w:r>
      <w:r>
        <w:rPr>
          <w:spacing w:val="-4"/>
        </w:rPr>
        <w:t> </w:t>
      </w:r>
      <w:r>
        <w:rPr/>
        <w:t>(1:1</w:t>
      </w:r>
      <w:r>
        <w:rPr>
          <w:spacing w:val="-4"/>
        </w:rPr>
        <w:t> </w:t>
      </w:r>
      <w:r>
        <w:rPr/>
        <w:t>Catalyst,</w:t>
      </w:r>
      <w:r>
        <w:rPr>
          <w:spacing w:val="-4"/>
        </w:rPr>
        <w:t> </w:t>
      </w:r>
      <w:r>
        <w:rPr/>
        <w:t>200</w:t>
      </w:r>
      <w:r>
        <w:rPr>
          <w:spacing w:val="-4"/>
        </w:rPr>
        <w:t> </w:t>
      </w:r>
      <w:r>
        <w:rPr/>
        <w:t>ppm,</w:t>
      </w:r>
      <w:r>
        <w:rPr>
          <w:spacing w:val="-4"/>
        </w:rPr>
        <w:t> </w:t>
      </w:r>
      <w:r>
        <w:rPr/>
        <w:t>Room</w:t>
      </w:r>
      <w:r>
        <w:rPr>
          <w:spacing w:val="-4"/>
        </w:rPr>
        <w:t> </w:t>
      </w:r>
      <w:r>
        <w:rPr/>
        <w:t>Light) From the linear equation obtained, we can determine the rate constant as 0.00128 min</w:t>
      </w:r>
      <w:r>
        <w:rPr>
          <w:vertAlign w:val="superscript"/>
        </w:rPr>
        <w:t>-1</w:t>
      </w:r>
      <w:r>
        <w:rPr>
          <w:vertAlign w:val="baseline"/>
        </w:rPr>
        <w:t>.</w:t>
      </w:r>
    </w:p>
    <w:p>
      <w:pPr>
        <w:pStyle w:val="BodyText"/>
        <w:spacing w:before="8"/>
        <w:rPr>
          <w:sz w:val="19"/>
        </w:rPr>
      </w:pPr>
      <w:r>
        <w:rPr>
          <w:sz w:val="19"/>
        </w:rPr>
        <w:drawing>
          <wp:anchor distT="0" distB="0" distL="0" distR="0" allowOverlap="1" layoutInCell="1" locked="0" behindDoc="1" simplePos="0" relativeHeight="487591936">
            <wp:simplePos x="0" y="0"/>
            <wp:positionH relativeFrom="page">
              <wp:posOffset>1908889</wp:posOffset>
            </wp:positionH>
            <wp:positionV relativeFrom="paragraph">
              <wp:posOffset>159508</wp:posOffset>
            </wp:positionV>
            <wp:extent cx="4091448" cy="241420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4091448" cy="2414206"/>
                    </a:xfrm>
                    <a:prstGeom prst="rect">
                      <a:avLst/>
                    </a:prstGeom>
                  </pic:spPr>
                </pic:pic>
              </a:graphicData>
            </a:graphic>
          </wp:anchor>
        </w:drawing>
      </w:r>
    </w:p>
    <w:p>
      <w:pPr>
        <w:pStyle w:val="BodyText"/>
        <w:spacing w:before="91"/>
      </w:pPr>
    </w:p>
    <w:p>
      <w:pPr>
        <w:pStyle w:val="BodyText"/>
        <w:ind w:left="2879"/>
      </w:pPr>
      <w:r>
        <w:rPr/>
        <w:t>Fig</w:t>
      </w:r>
      <w:r>
        <w:rPr>
          <w:spacing w:val="-2"/>
        </w:rPr>
        <w:t> </w:t>
      </w:r>
      <w:r>
        <w:rPr/>
        <w:t>5.6.</w:t>
      </w:r>
      <w:r>
        <w:rPr>
          <w:spacing w:val="-1"/>
        </w:rPr>
        <w:t> </w:t>
      </w:r>
      <w:r>
        <w:rPr/>
        <w:t>Degradation</w:t>
      </w:r>
      <w:r>
        <w:rPr>
          <w:spacing w:val="-1"/>
        </w:rPr>
        <w:t> </w:t>
      </w:r>
      <w:r>
        <w:rPr/>
        <w:t>Efficiency</w:t>
      </w:r>
      <w:r>
        <w:rPr>
          <w:spacing w:val="-2"/>
        </w:rPr>
        <w:t> </w:t>
      </w:r>
      <w:r>
        <w:rPr/>
        <w:t>vs</w:t>
      </w:r>
      <w:r>
        <w:rPr>
          <w:spacing w:val="-1"/>
        </w:rPr>
        <w:t> </w:t>
      </w:r>
      <w:r>
        <w:rPr/>
        <w:t>Time</w:t>
      </w:r>
      <w:r>
        <w:rPr>
          <w:spacing w:val="-1"/>
        </w:rPr>
        <w:t> </w:t>
      </w:r>
      <w:r>
        <w:rPr/>
        <w:t>(1:1</w:t>
      </w:r>
      <w:r>
        <w:rPr>
          <w:spacing w:val="-1"/>
        </w:rPr>
        <w:t> </w:t>
      </w:r>
      <w:r>
        <w:rPr/>
        <w:t>Catalyst,</w:t>
      </w:r>
      <w:r>
        <w:rPr>
          <w:spacing w:val="-2"/>
        </w:rPr>
        <w:t> </w:t>
      </w:r>
      <w:r>
        <w:rPr/>
        <w:t>200</w:t>
      </w:r>
      <w:r>
        <w:rPr>
          <w:spacing w:val="-1"/>
        </w:rPr>
        <w:t> </w:t>
      </w:r>
      <w:r>
        <w:rPr/>
        <w:t>ppm,</w:t>
      </w:r>
      <w:r>
        <w:rPr>
          <w:spacing w:val="-1"/>
        </w:rPr>
        <w:t> </w:t>
      </w:r>
      <w:r>
        <w:rPr/>
        <w:t>Room</w:t>
      </w:r>
      <w:r>
        <w:rPr>
          <w:spacing w:val="-1"/>
        </w:rPr>
        <w:t> </w:t>
      </w:r>
      <w:r>
        <w:rPr>
          <w:spacing w:val="-2"/>
        </w:rPr>
        <w:t>Light)</w:t>
      </w:r>
    </w:p>
    <w:p>
      <w:pPr>
        <w:pStyle w:val="ListParagraph"/>
        <w:numPr>
          <w:ilvl w:val="2"/>
          <w:numId w:val="4"/>
        </w:numPr>
        <w:tabs>
          <w:tab w:pos="1619" w:val="left" w:leader="none"/>
        </w:tabs>
        <w:spacing w:line="240" w:lineRule="auto" w:before="138" w:after="0"/>
        <w:ind w:left="1619" w:right="0" w:hanging="540"/>
        <w:jc w:val="left"/>
        <w:rPr>
          <w:i/>
          <w:sz w:val="24"/>
        </w:rPr>
      </w:pPr>
      <w:r>
        <w:rPr>
          <w:i/>
          <w:sz w:val="24"/>
        </w:rPr>
        <w:t>Kinetic</w:t>
      </w:r>
      <w:r>
        <w:rPr>
          <w:i/>
          <w:spacing w:val="-1"/>
          <w:sz w:val="24"/>
        </w:rPr>
        <w:t> </w:t>
      </w:r>
      <w:r>
        <w:rPr>
          <w:i/>
          <w:sz w:val="24"/>
        </w:rPr>
        <w:t>Study</w:t>
      </w:r>
      <w:r>
        <w:rPr>
          <w:i/>
          <w:spacing w:val="-1"/>
          <w:sz w:val="24"/>
        </w:rPr>
        <w:t> </w:t>
      </w:r>
      <w:r>
        <w:rPr>
          <w:i/>
          <w:sz w:val="24"/>
        </w:rPr>
        <w:t>of</w:t>
      </w:r>
      <w:r>
        <w:rPr>
          <w:i/>
          <w:spacing w:val="-1"/>
          <w:sz w:val="24"/>
        </w:rPr>
        <w:t> </w:t>
      </w:r>
      <w:r>
        <w:rPr>
          <w:i/>
          <w:sz w:val="24"/>
        </w:rPr>
        <w:t>Degradation</w:t>
      </w:r>
      <w:r>
        <w:rPr>
          <w:i/>
          <w:spacing w:val="-1"/>
          <w:sz w:val="24"/>
        </w:rPr>
        <w:t> </w:t>
      </w:r>
      <w:r>
        <w:rPr>
          <w:i/>
          <w:sz w:val="24"/>
        </w:rPr>
        <w:t>from</w:t>
      </w:r>
      <w:r>
        <w:rPr>
          <w:i/>
          <w:spacing w:val="-1"/>
          <w:sz w:val="24"/>
        </w:rPr>
        <w:t> </w:t>
      </w:r>
      <w:r>
        <w:rPr>
          <w:i/>
          <w:sz w:val="24"/>
        </w:rPr>
        <w:t>10</w:t>
      </w:r>
      <w:r>
        <w:rPr>
          <w:i/>
          <w:spacing w:val="-1"/>
          <w:sz w:val="24"/>
        </w:rPr>
        <w:t> </w:t>
      </w:r>
      <w:r>
        <w:rPr>
          <w:i/>
          <w:sz w:val="24"/>
        </w:rPr>
        <w:t>ppm</w:t>
      </w:r>
      <w:r>
        <w:rPr>
          <w:i/>
          <w:spacing w:val="-1"/>
          <w:sz w:val="24"/>
        </w:rPr>
        <w:t> </w:t>
      </w:r>
      <w:r>
        <w:rPr>
          <w:i/>
          <w:sz w:val="24"/>
        </w:rPr>
        <w:t>under</w:t>
      </w:r>
      <w:r>
        <w:rPr>
          <w:i/>
          <w:spacing w:val="-1"/>
          <w:sz w:val="24"/>
        </w:rPr>
        <w:t> </w:t>
      </w:r>
      <w:r>
        <w:rPr>
          <w:i/>
          <w:sz w:val="24"/>
        </w:rPr>
        <w:t>Room</w:t>
      </w:r>
      <w:r>
        <w:rPr>
          <w:i/>
          <w:spacing w:val="-1"/>
          <w:sz w:val="24"/>
        </w:rPr>
        <w:t> </w:t>
      </w:r>
      <w:r>
        <w:rPr>
          <w:i/>
          <w:spacing w:val="-2"/>
          <w:sz w:val="24"/>
        </w:rPr>
        <w:t>light</w:t>
      </w:r>
    </w:p>
    <w:p>
      <w:pPr>
        <w:pStyle w:val="BodyText"/>
        <w:rPr>
          <w:i/>
        </w:rPr>
      </w:pPr>
    </w:p>
    <w:p>
      <w:pPr>
        <w:pStyle w:val="BodyText"/>
        <w:rPr>
          <w:i/>
        </w:rPr>
      </w:pPr>
    </w:p>
    <w:p>
      <w:pPr>
        <w:pStyle w:val="BodyText"/>
        <w:spacing w:line="360" w:lineRule="auto"/>
        <w:ind w:left="1079" w:right="1081"/>
      </w:pPr>
      <w:r>
        <w:rPr/>
        <w:t>0.011</w:t>
      </w:r>
      <w:r>
        <w:rPr>
          <w:spacing w:val="-4"/>
        </w:rPr>
        <w:t> </w:t>
      </w:r>
      <w:r>
        <w:rPr/>
        <w:t>gms</w:t>
      </w:r>
      <w:r>
        <w:rPr>
          <w:spacing w:val="-4"/>
        </w:rPr>
        <w:t> </w:t>
      </w:r>
      <w:r>
        <w:rPr/>
        <w:t>of</w:t>
      </w:r>
      <w:r>
        <w:rPr>
          <w:spacing w:val="-4"/>
        </w:rPr>
        <w:t> </w:t>
      </w:r>
      <w:r>
        <w:rPr/>
        <w:t>both</w:t>
      </w:r>
      <w:r>
        <w:rPr>
          <w:spacing w:val="-4"/>
        </w:rPr>
        <w:t> </w:t>
      </w:r>
      <w:r>
        <w:rPr/>
        <w:t>1:1</w:t>
      </w:r>
      <w:r>
        <w:rPr>
          <w:spacing w:val="-4"/>
        </w:rPr>
        <w:t> </w:t>
      </w:r>
      <w:r>
        <w:rPr/>
        <w:t>Co-doped</w:t>
      </w:r>
      <w:r>
        <w:rPr>
          <w:spacing w:val="-4"/>
        </w:rPr>
        <w:t> </w:t>
      </w:r>
      <w:r>
        <w:rPr/>
        <w:t>catalyst</w:t>
      </w:r>
      <w:r>
        <w:rPr>
          <w:spacing w:val="-4"/>
        </w:rPr>
        <w:t> </w:t>
      </w:r>
      <w:r>
        <w:rPr/>
        <w:t>and</w:t>
      </w:r>
      <w:r>
        <w:rPr>
          <w:spacing w:val="-4"/>
        </w:rPr>
        <w:t> </w:t>
      </w:r>
      <w:r>
        <w:rPr/>
        <w:t>2:1</w:t>
      </w:r>
      <w:r>
        <w:rPr>
          <w:spacing w:val="-4"/>
        </w:rPr>
        <w:t> </w:t>
      </w:r>
      <w:r>
        <w:rPr/>
        <w:t>Co-doped</w:t>
      </w:r>
      <w:r>
        <w:rPr>
          <w:spacing w:val="-4"/>
        </w:rPr>
        <w:t> </w:t>
      </w:r>
      <w:r>
        <w:rPr/>
        <w:t>catalyst</w:t>
      </w:r>
      <w:r>
        <w:rPr>
          <w:spacing w:val="-4"/>
        </w:rPr>
        <w:t> </w:t>
      </w:r>
      <w:r>
        <w:rPr/>
        <w:t>were</w:t>
      </w:r>
      <w:r>
        <w:rPr>
          <w:spacing w:val="-4"/>
        </w:rPr>
        <w:t> </w:t>
      </w:r>
      <w:r>
        <w:rPr/>
        <w:t>used</w:t>
      </w:r>
      <w:r>
        <w:rPr>
          <w:spacing w:val="-4"/>
        </w:rPr>
        <w:t> </w:t>
      </w:r>
      <w:r>
        <w:rPr/>
        <w:t>in</w:t>
      </w:r>
      <w:r>
        <w:rPr>
          <w:spacing w:val="-4"/>
        </w:rPr>
        <w:t> </w:t>
      </w:r>
      <w:r>
        <w:rPr/>
        <w:t>this</w:t>
      </w:r>
      <w:r>
        <w:rPr>
          <w:spacing w:val="-4"/>
        </w:rPr>
        <w:t> </w:t>
      </w:r>
      <w:r>
        <w:rPr/>
        <w:t>experiment. The</w:t>
      </w:r>
      <w:r>
        <w:rPr>
          <w:spacing w:val="13"/>
        </w:rPr>
        <w:t> </w:t>
      </w:r>
      <w:r>
        <w:rPr/>
        <w:t>starting</w:t>
      </w:r>
      <w:r>
        <w:rPr>
          <w:spacing w:val="15"/>
        </w:rPr>
        <w:t> </w:t>
      </w:r>
      <w:r>
        <w:rPr/>
        <w:t>concentration</w:t>
      </w:r>
      <w:r>
        <w:rPr>
          <w:spacing w:val="15"/>
        </w:rPr>
        <w:t> </w:t>
      </w:r>
      <w:r>
        <w:rPr/>
        <w:t>from</w:t>
      </w:r>
      <w:r>
        <w:rPr>
          <w:spacing w:val="15"/>
        </w:rPr>
        <w:t> </w:t>
      </w:r>
      <w:r>
        <w:rPr/>
        <w:t>which</w:t>
      </w:r>
      <w:r>
        <w:rPr>
          <w:spacing w:val="15"/>
        </w:rPr>
        <w:t> </w:t>
      </w:r>
      <w:r>
        <w:rPr/>
        <w:t>the</w:t>
      </w:r>
      <w:r>
        <w:rPr>
          <w:spacing w:val="15"/>
        </w:rPr>
        <w:t> </w:t>
      </w:r>
      <w:r>
        <w:rPr/>
        <w:t>degradation</w:t>
      </w:r>
      <w:r>
        <w:rPr>
          <w:spacing w:val="15"/>
        </w:rPr>
        <w:t> </w:t>
      </w:r>
      <w:r>
        <w:rPr/>
        <w:t>started</w:t>
      </w:r>
      <w:r>
        <w:rPr>
          <w:spacing w:val="15"/>
        </w:rPr>
        <w:t> </w:t>
      </w:r>
      <w:r>
        <w:rPr/>
        <w:t>was</w:t>
      </w:r>
      <w:r>
        <w:rPr>
          <w:spacing w:val="15"/>
        </w:rPr>
        <w:t> </w:t>
      </w:r>
      <w:r>
        <w:rPr/>
        <w:t>kept</w:t>
      </w:r>
      <w:r>
        <w:rPr>
          <w:spacing w:val="15"/>
        </w:rPr>
        <w:t> </w:t>
      </w:r>
      <w:r>
        <w:rPr/>
        <w:t>at</w:t>
      </w:r>
      <w:r>
        <w:rPr>
          <w:spacing w:val="15"/>
        </w:rPr>
        <w:t> </w:t>
      </w:r>
      <w:r>
        <w:rPr/>
        <w:t>10 ppm. A </w:t>
      </w:r>
      <w:r>
        <w:rPr>
          <w:spacing w:val="-2"/>
        </w:rPr>
        <w:t>maximu</w:t>
      </w:r>
      <w:r>
        <w:rPr>
          <w:spacing w:val="-2"/>
        </w:rPr>
        <w:t>m</w:t>
      </w:r>
    </w:p>
    <w:p>
      <w:pPr>
        <w:pStyle w:val="BodyText"/>
        <w:spacing w:after="0" w:line="360" w:lineRule="auto"/>
        <w:sectPr>
          <w:pgSz w:w="12240" w:h="15840"/>
          <w:pgMar w:header="0" w:footer="827" w:top="1820" w:bottom="1020" w:left="360" w:right="360"/>
        </w:sectPr>
      </w:pPr>
    </w:p>
    <w:p>
      <w:pPr>
        <w:pStyle w:val="BodyText"/>
        <w:spacing w:line="360" w:lineRule="auto" w:before="60"/>
        <w:ind w:left="1079" w:right="1131"/>
      </w:pPr>
      <w:r>
        <w:rPr/>
        <w:t>degradation</w:t>
      </w:r>
      <w:r>
        <w:rPr>
          <w:spacing w:val="27"/>
        </w:rPr>
        <w:t> </w:t>
      </w:r>
      <w:r>
        <w:rPr/>
        <w:t>of</w:t>
      </w:r>
      <w:r>
        <w:rPr>
          <w:spacing w:val="27"/>
        </w:rPr>
        <w:t> </w:t>
      </w:r>
      <w:r>
        <w:rPr/>
        <w:t>23.05%</w:t>
      </w:r>
      <w:r>
        <w:rPr>
          <w:spacing w:val="27"/>
        </w:rPr>
        <w:t> </w:t>
      </w:r>
      <w:r>
        <w:rPr/>
        <w:t>in</w:t>
      </w:r>
      <w:r>
        <w:rPr>
          <w:spacing w:val="27"/>
        </w:rPr>
        <w:t> </w:t>
      </w:r>
      <w:r>
        <w:rPr/>
        <w:t>case</w:t>
      </w:r>
      <w:r>
        <w:rPr>
          <w:spacing w:val="27"/>
        </w:rPr>
        <w:t> </w:t>
      </w:r>
      <w:r>
        <w:rPr/>
        <w:t>of</w:t>
      </w:r>
      <w:r>
        <w:rPr>
          <w:spacing w:val="27"/>
        </w:rPr>
        <w:t> </w:t>
      </w:r>
      <w:r>
        <w:rPr/>
        <w:t>1:1</w:t>
      </w:r>
      <w:r>
        <w:rPr>
          <w:spacing w:val="27"/>
        </w:rPr>
        <w:t> </w:t>
      </w:r>
      <w:r>
        <w:rPr/>
        <w:t>doped</w:t>
      </w:r>
      <w:r>
        <w:rPr>
          <w:spacing w:val="27"/>
        </w:rPr>
        <w:t> </w:t>
      </w:r>
      <w:r>
        <w:rPr/>
        <w:t>catalyst</w:t>
      </w:r>
      <w:r>
        <w:rPr>
          <w:spacing w:val="27"/>
        </w:rPr>
        <w:t> </w:t>
      </w:r>
      <w:r>
        <w:rPr/>
        <w:t>and 65.76% in case of 2:1 doped </w:t>
      </w:r>
      <w:r>
        <w:rPr/>
        <w:t>catalyst was observed.</w:t>
      </w:r>
    </w:p>
    <w:p>
      <w:pPr>
        <w:pStyle w:val="BodyText"/>
        <w:spacing w:before="172"/>
        <w:rPr>
          <w:sz w:val="20"/>
        </w:rPr>
      </w:pPr>
    </w:p>
    <w:tbl>
      <w:tblPr>
        <w:tblW w:w="0" w:type="auto"/>
        <w:jc w:val="left"/>
        <w:tblInd w:w="109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890"/>
        <w:gridCol w:w="4665"/>
      </w:tblGrid>
      <w:tr>
        <w:trPr>
          <w:trHeight w:val="524" w:hRule="atLeast"/>
        </w:trPr>
        <w:tc>
          <w:tcPr>
            <w:tcW w:w="4890" w:type="dxa"/>
          </w:tcPr>
          <w:p>
            <w:pPr>
              <w:pStyle w:val="TableParagraph"/>
              <w:spacing w:before="227"/>
              <w:rPr>
                <w:sz w:val="20"/>
              </w:rPr>
            </w:pPr>
            <w:r>
              <w:rPr>
                <w:sz w:val="20"/>
              </w:rPr>
              <w:t>Time</w:t>
            </w:r>
            <w:r>
              <w:rPr>
                <w:spacing w:val="-9"/>
                <w:sz w:val="20"/>
              </w:rPr>
              <w:t> </w:t>
            </w:r>
            <w:r>
              <w:rPr>
                <w:spacing w:val="-2"/>
                <w:sz w:val="20"/>
              </w:rPr>
              <w:t>(min)</w:t>
            </w:r>
          </w:p>
        </w:tc>
        <w:tc>
          <w:tcPr>
            <w:tcW w:w="4665" w:type="dxa"/>
          </w:tcPr>
          <w:p>
            <w:pPr>
              <w:pStyle w:val="TableParagraph"/>
              <w:spacing w:before="227"/>
              <w:rPr>
                <w:sz w:val="20"/>
              </w:rPr>
            </w:pPr>
            <w:r>
              <w:rPr>
                <w:sz w:val="20"/>
              </w:rPr>
              <w:t>Concentration</w:t>
            </w:r>
            <w:r>
              <w:rPr>
                <w:spacing w:val="-1"/>
                <w:sz w:val="20"/>
              </w:rPr>
              <w:t> </w:t>
            </w:r>
            <w:r>
              <w:rPr>
                <w:spacing w:val="-2"/>
                <w:sz w:val="20"/>
              </w:rPr>
              <w:t>(ppm)</w:t>
            </w:r>
          </w:p>
        </w:tc>
      </w:tr>
      <w:tr>
        <w:trPr>
          <w:trHeight w:val="359" w:hRule="atLeast"/>
        </w:trPr>
        <w:tc>
          <w:tcPr>
            <w:tcW w:w="4890" w:type="dxa"/>
          </w:tcPr>
          <w:p>
            <w:pPr>
              <w:pStyle w:val="TableParagraph"/>
              <w:spacing w:before="57"/>
              <w:rPr>
                <w:sz w:val="20"/>
              </w:rPr>
            </w:pPr>
            <w:r>
              <w:rPr>
                <w:spacing w:val="-10"/>
                <w:sz w:val="20"/>
              </w:rPr>
              <w:t>0</w:t>
            </w:r>
          </w:p>
        </w:tc>
        <w:tc>
          <w:tcPr>
            <w:tcW w:w="4665" w:type="dxa"/>
          </w:tcPr>
          <w:p>
            <w:pPr>
              <w:pStyle w:val="TableParagraph"/>
              <w:spacing w:before="57"/>
              <w:rPr>
                <w:sz w:val="20"/>
              </w:rPr>
            </w:pPr>
            <w:r>
              <w:rPr>
                <w:spacing w:val="-5"/>
                <w:sz w:val="20"/>
              </w:rPr>
              <w:t>10</w:t>
            </w:r>
          </w:p>
        </w:tc>
      </w:tr>
      <w:tr>
        <w:trPr>
          <w:trHeight w:val="359" w:hRule="atLeast"/>
        </w:trPr>
        <w:tc>
          <w:tcPr>
            <w:tcW w:w="4890" w:type="dxa"/>
          </w:tcPr>
          <w:p>
            <w:pPr>
              <w:pStyle w:val="TableParagraph"/>
              <w:spacing w:before="51"/>
              <w:rPr>
                <w:sz w:val="20"/>
              </w:rPr>
            </w:pPr>
            <w:r>
              <w:rPr>
                <w:spacing w:val="-5"/>
                <w:sz w:val="20"/>
              </w:rPr>
              <w:t>15</w:t>
            </w:r>
          </w:p>
        </w:tc>
        <w:tc>
          <w:tcPr>
            <w:tcW w:w="4665" w:type="dxa"/>
          </w:tcPr>
          <w:p>
            <w:pPr>
              <w:pStyle w:val="TableParagraph"/>
              <w:spacing w:before="51"/>
              <w:rPr>
                <w:sz w:val="20"/>
              </w:rPr>
            </w:pPr>
            <w:r>
              <w:rPr>
                <w:spacing w:val="-2"/>
                <w:sz w:val="20"/>
              </w:rPr>
              <w:t>9.687</w:t>
            </w:r>
          </w:p>
        </w:tc>
      </w:tr>
      <w:tr>
        <w:trPr>
          <w:trHeight w:val="344" w:hRule="atLeast"/>
        </w:trPr>
        <w:tc>
          <w:tcPr>
            <w:tcW w:w="4890" w:type="dxa"/>
          </w:tcPr>
          <w:p>
            <w:pPr>
              <w:pStyle w:val="TableParagraph"/>
              <w:spacing w:before="46"/>
              <w:rPr>
                <w:sz w:val="20"/>
              </w:rPr>
            </w:pPr>
            <w:r>
              <w:rPr>
                <w:spacing w:val="-5"/>
                <w:sz w:val="20"/>
              </w:rPr>
              <w:t>30</w:t>
            </w:r>
          </w:p>
        </w:tc>
        <w:tc>
          <w:tcPr>
            <w:tcW w:w="4665" w:type="dxa"/>
          </w:tcPr>
          <w:p>
            <w:pPr>
              <w:pStyle w:val="TableParagraph"/>
              <w:spacing w:before="46"/>
              <w:rPr>
                <w:sz w:val="20"/>
              </w:rPr>
            </w:pPr>
            <w:r>
              <w:rPr>
                <w:spacing w:val="-2"/>
                <w:sz w:val="20"/>
              </w:rPr>
              <w:t>9.573</w:t>
            </w:r>
          </w:p>
        </w:tc>
      </w:tr>
      <w:tr>
        <w:trPr>
          <w:trHeight w:val="359" w:hRule="atLeast"/>
        </w:trPr>
        <w:tc>
          <w:tcPr>
            <w:tcW w:w="4890" w:type="dxa"/>
          </w:tcPr>
          <w:p>
            <w:pPr>
              <w:pStyle w:val="TableParagraph"/>
              <w:spacing w:before="55"/>
              <w:rPr>
                <w:sz w:val="20"/>
              </w:rPr>
            </w:pPr>
            <w:r>
              <w:rPr>
                <w:spacing w:val="-5"/>
                <w:sz w:val="20"/>
              </w:rPr>
              <w:t>45</w:t>
            </w:r>
          </w:p>
        </w:tc>
        <w:tc>
          <w:tcPr>
            <w:tcW w:w="4665" w:type="dxa"/>
          </w:tcPr>
          <w:p>
            <w:pPr>
              <w:pStyle w:val="TableParagraph"/>
              <w:spacing w:before="55"/>
              <w:rPr>
                <w:sz w:val="20"/>
              </w:rPr>
            </w:pPr>
            <w:r>
              <w:rPr>
                <w:spacing w:val="-2"/>
                <w:sz w:val="20"/>
              </w:rPr>
              <w:t>9.314</w:t>
            </w:r>
          </w:p>
        </w:tc>
      </w:tr>
      <w:tr>
        <w:trPr>
          <w:trHeight w:val="344" w:hRule="atLeast"/>
        </w:trPr>
        <w:tc>
          <w:tcPr>
            <w:tcW w:w="4890" w:type="dxa"/>
          </w:tcPr>
          <w:p>
            <w:pPr>
              <w:pStyle w:val="TableParagraph"/>
              <w:spacing w:before="50"/>
              <w:rPr>
                <w:sz w:val="20"/>
              </w:rPr>
            </w:pPr>
            <w:r>
              <w:rPr>
                <w:spacing w:val="-5"/>
                <w:sz w:val="20"/>
              </w:rPr>
              <w:t>60</w:t>
            </w:r>
          </w:p>
        </w:tc>
        <w:tc>
          <w:tcPr>
            <w:tcW w:w="4665" w:type="dxa"/>
          </w:tcPr>
          <w:p>
            <w:pPr>
              <w:pStyle w:val="TableParagraph"/>
              <w:spacing w:before="50"/>
              <w:rPr>
                <w:sz w:val="20"/>
              </w:rPr>
            </w:pPr>
            <w:r>
              <w:rPr>
                <w:spacing w:val="-2"/>
                <w:sz w:val="20"/>
              </w:rPr>
              <w:t>9.152</w:t>
            </w:r>
          </w:p>
        </w:tc>
      </w:tr>
      <w:tr>
        <w:trPr>
          <w:trHeight w:val="359" w:hRule="atLeast"/>
        </w:trPr>
        <w:tc>
          <w:tcPr>
            <w:tcW w:w="4890" w:type="dxa"/>
          </w:tcPr>
          <w:p>
            <w:pPr>
              <w:pStyle w:val="TableParagraph"/>
              <w:spacing w:before="59"/>
              <w:rPr>
                <w:sz w:val="20"/>
              </w:rPr>
            </w:pPr>
            <w:r>
              <w:rPr>
                <w:spacing w:val="-5"/>
                <w:sz w:val="20"/>
              </w:rPr>
              <w:t>75</w:t>
            </w:r>
          </w:p>
        </w:tc>
        <w:tc>
          <w:tcPr>
            <w:tcW w:w="4665" w:type="dxa"/>
          </w:tcPr>
          <w:p>
            <w:pPr>
              <w:pStyle w:val="TableParagraph"/>
              <w:spacing w:before="59"/>
              <w:rPr>
                <w:sz w:val="20"/>
              </w:rPr>
            </w:pPr>
            <w:r>
              <w:rPr>
                <w:spacing w:val="-2"/>
                <w:sz w:val="20"/>
              </w:rPr>
              <w:t>8.986</w:t>
            </w:r>
          </w:p>
        </w:tc>
      </w:tr>
      <w:tr>
        <w:trPr>
          <w:trHeight w:val="359" w:hRule="atLeast"/>
        </w:trPr>
        <w:tc>
          <w:tcPr>
            <w:tcW w:w="4890" w:type="dxa"/>
          </w:tcPr>
          <w:p>
            <w:pPr>
              <w:pStyle w:val="TableParagraph"/>
              <w:spacing w:before="53"/>
              <w:rPr>
                <w:sz w:val="20"/>
              </w:rPr>
            </w:pPr>
            <w:r>
              <w:rPr>
                <w:spacing w:val="-5"/>
                <w:sz w:val="20"/>
              </w:rPr>
              <w:t>90</w:t>
            </w:r>
          </w:p>
        </w:tc>
        <w:tc>
          <w:tcPr>
            <w:tcW w:w="4665" w:type="dxa"/>
          </w:tcPr>
          <w:p>
            <w:pPr>
              <w:pStyle w:val="TableParagraph"/>
              <w:spacing w:before="53"/>
              <w:rPr>
                <w:sz w:val="20"/>
              </w:rPr>
            </w:pPr>
            <w:r>
              <w:rPr>
                <w:spacing w:val="-2"/>
                <w:sz w:val="20"/>
              </w:rPr>
              <w:t>8.439</w:t>
            </w:r>
          </w:p>
        </w:tc>
      </w:tr>
      <w:tr>
        <w:trPr>
          <w:trHeight w:val="344" w:hRule="atLeast"/>
        </w:trPr>
        <w:tc>
          <w:tcPr>
            <w:tcW w:w="4890" w:type="dxa"/>
          </w:tcPr>
          <w:p>
            <w:pPr>
              <w:pStyle w:val="TableParagraph"/>
              <w:spacing w:before="48"/>
              <w:rPr>
                <w:sz w:val="20"/>
              </w:rPr>
            </w:pPr>
            <w:r>
              <w:rPr>
                <w:spacing w:val="-5"/>
                <w:sz w:val="20"/>
              </w:rPr>
              <w:t>105</w:t>
            </w:r>
          </w:p>
        </w:tc>
        <w:tc>
          <w:tcPr>
            <w:tcW w:w="4665" w:type="dxa"/>
          </w:tcPr>
          <w:p>
            <w:pPr>
              <w:pStyle w:val="TableParagraph"/>
              <w:spacing w:before="48"/>
              <w:rPr>
                <w:sz w:val="20"/>
              </w:rPr>
            </w:pPr>
            <w:r>
              <w:rPr>
                <w:spacing w:val="-2"/>
                <w:sz w:val="20"/>
              </w:rPr>
              <w:t>7.701</w:t>
            </w:r>
          </w:p>
        </w:tc>
      </w:tr>
      <w:tr>
        <w:trPr>
          <w:trHeight w:val="359" w:hRule="atLeast"/>
        </w:trPr>
        <w:tc>
          <w:tcPr>
            <w:tcW w:w="4890" w:type="dxa"/>
          </w:tcPr>
          <w:p>
            <w:pPr>
              <w:pStyle w:val="TableParagraph"/>
              <w:spacing w:before="57"/>
              <w:rPr>
                <w:sz w:val="20"/>
              </w:rPr>
            </w:pPr>
            <w:r>
              <w:rPr>
                <w:spacing w:val="-5"/>
                <w:sz w:val="20"/>
              </w:rPr>
              <w:t>120</w:t>
            </w:r>
          </w:p>
        </w:tc>
        <w:tc>
          <w:tcPr>
            <w:tcW w:w="4665" w:type="dxa"/>
          </w:tcPr>
          <w:p>
            <w:pPr>
              <w:pStyle w:val="TableParagraph"/>
              <w:spacing w:before="57"/>
              <w:rPr>
                <w:sz w:val="20"/>
              </w:rPr>
            </w:pPr>
            <w:r>
              <w:rPr>
                <w:spacing w:val="-2"/>
                <w:sz w:val="20"/>
              </w:rPr>
              <w:t>7.695</w:t>
            </w:r>
          </w:p>
        </w:tc>
      </w:tr>
    </w:tbl>
    <w:p>
      <w:pPr>
        <w:pStyle w:val="BodyText"/>
        <w:spacing w:before="155"/>
      </w:pPr>
    </w:p>
    <w:p>
      <w:pPr>
        <w:pStyle w:val="BodyText"/>
        <w:ind w:left="2099"/>
      </w:pPr>
      <w:r>
        <w:rPr/>
        <w:t>Table</w:t>
      </w:r>
      <w:r>
        <w:rPr>
          <w:spacing w:val="-2"/>
        </w:rPr>
        <w:t> </w:t>
      </w:r>
      <w:r>
        <w:rPr/>
        <w:t>6.3:</w:t>
      </w:r>
      <w:r>
        <w:rPr>
          <w:spacing w:val="-2"/>
        </w:rPr>
        <w:t> </w:t>
      </w:r>
      <w:r>
        <w:rPr/>
        <w:t>Concentration</w:t>
      </w:r>
      <w:r>
        <w:rPr>
          <w:spacing w:val="-2"/>
        </w:rPr>
        <w:t> </w:t>
      </w:r>
      <w:r>
        <w:rPr/>
        <w:t>vs</w:t>
      </w:r>
      <w:r>
        <w:rPr>
          <w:spacing w:val="-2"/>
        </w:rPr>
        <w:t> </w:t>
      </w:r>
      <w:r>
        <w:rPr/>
        <w:t>Time</w:t>
      </w:r>
      <w:r>
        <w:rPr>
          <w:spacing w:val="-2"/>
        </w:rPr>
        <w:t> </w:t>
      </w:r>
      <w:r>
        <w:rPr/>
        <w:t>Data</w:t>
      </w:r>
      <w:r>
        <w:rPr>
          <w:spacing w:val="-2"/>
        </w:rPr>
        <w:t> </w:t>
      </w:r>
      <w:r>
        <w:rPr/>
        <w:t>of</w:t>
      </w:r>
      <w:r>
        <w:rPr>
          <w:spacing w:val="-2"/>
        </w:rPr>
        <w:t> </w:t>
      </w:r>
      <w:r>
        <w:rPr/>
        <w:t>1:1</w:t>
      </w:r>
      <w:r>
        <w:rPr>
          <w:spacing w:val="-2"/>
        </w:rPr>
        <w:t> </w:t>
      </w:r>
      <w:r>
        <w:rPr/>
        <w:t>doped</w:t>
      </w:r>
      <w:r>
        <w:rPr>
          <w:spacing w:val="-2"/>
        </w:rPr>
        <w:t> </w:t>
      </w:r>
      <w:r>
        <w:rPr/>
        <w:t>catalyst</w:t>
      </w:r>
      <w:r>
        <w:rPr>
          <w:spacing w:val="-2"/>
        </w:rPr>
        <w:t> </w:t>
      </w:r>
      <w:r>
        <w:rPr/>
        <w:t>(10</w:t>
      </w:r>
      <w:r>
        <w:rPr>
          <w:spacing w:val="-2"/>
        </w:rPr>
        <w:t> </w:t>
      </w:r>
      <w:r>
        <w:rPr/>
        <w:t>ppm,</w:t>
      </w:r>
      <w:r>
        <w:rPr>
          <w:spacing w:val="-2"/>
        </w:rPr>
        <w:t> </w:t>
      </w:r>
      <w:r>
        <w:rPr/>
        <w:t>room</w:t>
      </w:r>
      <w:r>
        <w:rPr>
          <w:spacing w:val="-2"/>
        </w:rPr>
        <w:t> light).</w:t>
      </w:r>
    </w:p>
    <w:p>
      <w:pPr>
        <w:pStyle w:val="BodyText"/>
        <w:rPr>
          <w:sz w:val="20"/>
        </w:rPr>
      </w:pPr>
    </w:p>
    <w:p>
      <w:pPr>
        <w:pStyle w:val="BodyText"/>
        <w:spacing w:before="88"/>
        <w:rPr>
          <w:sz w:val="20"/>
        </w:rPr>
      </w:pPr>
    </w:p>
    <w:tbl>
      <w:tblPr>
        <w:tblW w:w="0" w:type="auto"/>
        <w:jc w:val="left"/>
        <w:tblInd w:w="109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845"/>
        <w:gridCol w:w="4755"/>
      </w:tblGrid>
      <w:tr>
        <w:trPr>
          <w:trHeight w:val="524" w:hRule="atLeast"/>
        </w:trPr>
        <w:tc>
          <w:tcPr>
            <w:tcW w:w="4845" w:type="dxa"/>
          </w:tcPr>
          <w:p>
            <w:pPr>
              <w:pStyle w:val="TableParagraph"/>
              <w:spacing w:before="219"/>
              <w:rPr>
                <w:sz w:val="20"/>
              </w:rPr>
            </w:pPr>
            <w:r>
              <w:rPr>
                <w:sz w:val="20"/>
              </w:rPr>
              <w:t>Time</w:t>
            </w:r>
            <w:r>
              <w:rPr>
                <w:spacing w:val="-9"/>
                <w:sz w:val="20"/>
              </w:rPr>
              <w:t> </w:t>
            </w:r>
            <w:r>
              <w:rPr>
                <w:spacing w:val="-2"/>
                <w:sz w:val="20"/>
              </w:rPr>
              <w:t>(min)</w:t>
            </w:r>
          </w:p>
        </w:tc>
        <w:tc>
          <w:tcPr>
            <w:tcW w:w="4755" w:type="dxa"/>
          </w:tcPr>
          <w:p>
            <w:pPr>
              <w:pStyle w:val="TableParagraph"/>
              <w:spacing w:before="219"/>
              <w:rPr>
                <w:sz w:val="20"/>
              </w:rPr>
            </w:pPr>
            <w:r>
              <w:rPr>
                <w:sz w:val="20"/>
              </w:rPr>
              <w:t>Concentration</w:t>
            </w:r>
            <w:r>
              <w:rPr>
                <w:spacing w:val="-1"/>
                <w:sz w:val="20"/>
              </w:rPr>
              <w:t> </w:t>
            </w:r>
            <w:r>
              <w:rPr>
                <w:spacing w:val="-2"/>
                <w:sz w:val="20"/>
              </w:rPr>
              <w:t>(ppm)</w:t>
            </w:r>
          </w:p>
        </w:tc>
      </w:tr>
      <w:tr>
        <w:trPr>
          <w:trHeight w:val="344" w:hRule="atLeast"/>
        </w:trPr>
        <w:tc>
          <w:tcPr>
            <w:tcW w:w="4845" w:type="dxa"/>
          </w:tcPr>
          <w:p>
            <w:pPr>
              <w:pStyle w:val="TableParagraph"/>
              <w:spacing w:before="49"/>
              <w:rPr>
                <w:sz w:val="20"/>
              </w:rPr>
            </w:pPr>
            <w:r>
              <w:rPr>
                <w:spacing w:val="-10"/>
                <w:sz w:val="20"/>
              </w:rPr>
              <w:t>0</w:t>
            </w:r>
          </w:p>
        </w:tc>
        <w:tc>
          <w:tcPr>
            <w:tcW w:w="4755" w:type="dxa"/>
          </w:tcPr>
          <w:p>
            <w:pPr>
              <w:pStyle w:val="TableParagraph"/>
              <w:spacing w:before="49"/>
              <w:rPr>
                <w:sz w:val="20"/>
              </w:rPr>
            </w:pPr>
            <w:r>
              <w:rPr>
                <w:spacing w:val="-5"/>
                <w:sz w:val="20"/>
              </w:rPr>
              <w:t>10</w:t>
            </w:r>
          </w:p>
        </w:tc>
      </w:tr>
      <w:tr>
        <w:trPr>
          <w:trHeight w:val="359" w:hRule="atLeast"/>
        </w:trPr>
        <w:tc>
          <w:tcPr>
            <w:tcW w:w="4845" w:type="dxa"/>
          </w:tcPr>
          <w:p>
            <w:pPr>
              <w:pStyle w:val="TableParagraph"/>
              <w:spacing w:before="58"/>
              <w:rPr>
                <w:sz w:val="20"/>
              </w:rPr>
            </w:pPr>
            <w:r>
              <w:rPr>
                <w:spacing w:val="-5"/>
                <w:sz w:val="20"/>
              </w:rPr>
              <w:t>15</w:t>
            </w:r>
          </w:p>
        </w:tc>
        <w:tc>
          <w:tcPr>
            <w:tcW w:w="4755" w:type="dxa"/>
          </w:tcPr>
          <w:p>
            <w:pPr>
              <w:pStyle w:val="TableParagraph"/>
              <w:spacing w:before="58"/>
              <w:rPr>
                <w:sz w:val="20"/>
              </w:rPr>
            </w:pPr>
            <w:r>
              <w:rPr>
                <w:spacing w:val="-2"/>
                <w:sz w:val="20"/>
              </w:rPr>
              <w:t>8.986</w:t>
            </w:r>
          </w:p>
        </w:tc>
      </w:tr>
      <w:tr>
        <w:trPr>
          <w:trHeight w:val="359" w:hRule="atLeast"/>
        </w:trPr>
        <w:tc>
          <w:tcPr>
            <w:tcW w:w="4845" w:type="dxa"/>
          </w:tcPr>
          <w:p>
            <w:pPr>
              <w:pStyle w:val="TableParagraph"/>
              <w:spacing w:before="53"/>
              <w:rPr>
                <w:sz w:val="20"/>
              </w:rPr>
            </w:pPr>
            <w:r>
              <w:rPr>
                <w:spacing w:val="-5"/>
                <w:sz w:val="20"/>
              </w:rPr>
              <w:t>30</w:t>
            </w:r>
          </w:p>
        </w:tc>
        <w:tc>
          <w:tcPr>
            <w:tcW w:w="4755" w:type="dxa"/>
          </w:tcPr>
          <w:p>
            <w:pPr>
              <w:pStyle w:val="TableParagraph"/>
              <w:spacing w:before="53"/>
              <w:rPr>
                <w:sz w:val="20"/>
              </w:rPr>
            </w:pPr>
            <w:r>
              <w:rPr>
                <w:spacing w:val="-2"/>
                <w:sz w:val="20"/>
              </w:rPr>
              <w:t>7.695</w:t>
            </w:r>
          </w:p>
        </w:tc>
      </w:tr>
      <w:tr>
        <w:trPr>
          <w:trHeight w:val="344" w:hRule="atLeast"/>
        </w:trPr>
        <w:tc>
          <w:tcPr>
            <w:tcW w:w="4845" w:type="dxa"/>
          </w:tcPr>
          <w:p>
            <w:pPr>
              <w:pStyle w:val="TableParagraph"/>
              <w:spacing w:before="47"/>
              <w:rPr>
                <w:sz w:val="20"/>
              </w:rPr>
            </w:pPr>
            <w:r>
              <w:rPr>
                <w:spacing w:val="-5"/>
                <w:sz w:val="20"/>
              </w:rPr>
              <w:t>45</w:t>
            </w:r>
          </w:p>
        </w:tc>
        <w:tc>
          <w:tcPr>
            <w:tcW w:w="4755" w:type="dxa"/>
          </w:tcPr>
          <w:p>
            <w:pPr>
              <w:pStyle w:val="TableParagraph"/>
              <w:spacing w:before="47"/>
              <w:rPr>
                <w:sz w:val="20"/>
              </w:rPr>
            </w:pPr>
            <w:r>
              <w:rPr>
                <w:spacing w:val="-2"/>
                <w:sz w:val="20"/>
              </w:rPr>
              <w:t>6.501</w:t>
            </w:r>
          </w:p>
        </w:tc>
      </w:tr>
      <w:tr>
        <w:trPr>
          <w:trHeight w:val="359" w:hRule="atLeast"/>
        </w:trPr>
        <w:tc>
          <w:tcPr>
            <w:tcW w:w="4845" w:type="dxa"/>
          </w:tcPr>
          <w:p>
            <w:pPr>
              <w:pStyle w:val="TableParagraph"/>
              <w:spacing w:before="57"/>
              <w:rPr>
                <w:sz w:val="20"/>
              </w:rPr>
            </w:pPr>
            <w:r>
              <w:rPr>
                <w:spacing w:val="-5"/>
                <w:sz w:val="20"/>
              </w:rPr>
              <w:t>60</w:t>
            </w:r>
          </w:p>
        </w:tc>
        <w:tc>
          <w:tcPr>
            <w:tcW w:w="4755" w:type="dxa"/>
          </w:tcPr>
          <w:p>
            <w:pPr>
              <w:pStyle w:val="TableParagraph"/>
              <w:spacing w:before="57"/>
              <w:rPr>
                <w:sz w:val="20"/>
              </w:rPr>
            </w:pPr>
            <w:r>
              <w:rPr>
                <w:spacing w:val="-2"/>
                <w:sz w:val="20"/>
              </w:rPr>
              <w:t>5.698</w:t>
            </w:r>
          </w:p>
        </w:tc>
      </w:tr>
      <w:tr>
        <w:trPr>
          <w:trHeight w:val="359" w:hRule="atLeast"/>
        </w:trPr>
        <w:tc>
          <w:tcPr>
            <w:tcW w:w="4845" w:type="dxa"/>
          </w:tcPr>
          <w:p>
            <w:pPr>
              <w:pStyle w:val="TableParagraph"/>
              <w:spacing w:before="51"/>
              <w:rPr>
                <w:sz w:val="20"/>
              </w:rPr>
            </w:pPr>
            <w:r>
              <w:rPr>
                <w:spacing w:val="-5"/>
                <w:sz w:val="20"/>
              </w:rPr>
              <w:t>75</w:t>
            </w:r>
          </w:p>
        </w:tc>
        <w:tc>
          <w:tcPr>
            <w:tcW w:w="4755" w:type="dxa"/>
          </w:tcPr>
          <w:p>
            <w:pPr>
              <w:pStyle w:val="TableParagraph"/>
              <w:spacing w:before="51"/>
              <w:rPr>
                <w:sz w:val="20"/>
              </w:rPr>
            </w:pPr>
            <w:r>
              <w:rPr>
                <w:spacing w:val="-2"/>
                <w:sz w:val="20"/>
              </w:rPr>
              <w:t>4.355</w:t>
            </w:r>
          </w:p>
        </w:tc>
      </w:tr>
      <w:tr>
        <w:trPr>
          <w:trHeight w:val="344" w:hRule="atLeast"/>
        </w:trPr>
        <w:tc>
          <w:tcPr>
            <w:tcW w:w="4845" w:type="dxa"/>
          </w:tcPr>
          <w:p>
            <w:pPr>
              <w:pStyle w:val="TableParagraph"/>
              <w:spacing w:before="46"/>
              <w:rPr>
                <w:sz w:val="20"/>
              </w:rPr>
            </w:pPr>
            <w:r>
              <w:rPr>
                <w:spacing w:val="-5"/>
                <w:sz w:val="20"/>
              </w:rPr>
              <w:t>90</w:t>
            </w:r>
          </w:p>
        </w:tc>
        <w:tc>
          <w:tcPr>
            <w:tcW w:w="4755" w:type="dxa"/>
          </w:tcPr>
          <w:p>
            <w:pPr>
              <w:pStyle w:val="TableParagraph"/>
              <w:spacing w:before="46"/>
              <w:rPr>
                <w:sz w:val="20"/>
              </w:rPr>
            </w:pPr>
            <w:r>
              <w:rPr>
                <w:spacing w:val="-2"/>
                <w:sz w:val="20"/>
              </w:rPr>
              <w:t>4.201</w:t>
            </w:r>
          </w:p>
        </w:tc>
      </w:tr>
      <w:tr>
        <w:trPr>
          <w:trHeight w:val="359" w:hRule="atLeast"/>
        </w:trPr>
        <w:tc>
          <w:tcPr>
            <w:tcW w:w="4845" w:type="dxa"/>
          </w:tcPr>
          <w:p>
            <w:pPr>
              <w:pStyle w:val="TableParagraph"/>
              <w:spacing w:before="55"/>
              <w:rPr>
                <w:sz w:val="20"/>
              </w:rPr>
            </w:pPr>
            <w:r>
              <w:rPr>
                <w:spacing w:val="-5"/>
                <w:sz w:val="20"/>
              </w:rPr>
              <w:t>105</w:t>
            </w:r>
          </w:p>
        </w:tc>
        <w:tc>
          <w:tcPr>
            <w:tcW w:w="4755" w:type="dxa"/>
          </w:tcPr>
          <w:p>
            <w:pPr>
              <w:pStyle w:val="TableParagraph"/>
              <w:spacing w:before="55"/>
              <w:rPr>
                <w:sz w:val="20"/>
              </w:rPr>
            </w:pPr>
            <w:r>
              <w:rPr>
                <w:spacing w:val="-2"/>
                <w:sz w:val="20"/>
              </w:rPr>
              <w:t>3.483</w:t>
            </w:r>
          </w:p>
        </w:tc>
      </w:tr>
      <w:tr>
        <w:trPr>
          <w:trHeight w:val="344" w:hRule="atLeast"/>
        </w:trPr>
        <w:tc>
          <w:tcPr>
            <w:tcW w:w="4845" w:type="dxa"/>
          </w:tcPr>
          <w:p>
            <w:pPr>
              <w:pStyle w:val="TableParagraph"/>
              <w:spacing w:before="50"/>
              <w:rPr>
                <w:sz w:val="20"/>
              </w:rPr>
            </w:pPr>
            <w:r>
              <w:rPr>
                <w:spacing w:val="-5"/>
                <w:sz w:val="20"/>
              </w:rPr>
              <w:t>120</w:t>
            </w:r>
          </w:p>
        </w:tc>
        <w:tc>
          <w:tcPr>
            <w:tcW w:w="4755" w:type="dxa"/>
          </w:tcPr>
          <w:p>
            <w:pPr>
              <w:pStyle w:val="TableParagraph"/>
              <w:spacing w:before="50"/>
              <w:rPr>
                <w:sz w:val="20"/>
              </w:rPr>
            </w:pPr>
            <w:r>
              <w:rPr>
                <w:spacing w:val="-2"/>
                <w:sz w:val="20"/>
              </w:rPr>
              <w:t>3.424</w:t>
            </w:r>
          </w:p>
        </w:tc>
      </w:tr>
    </w:tbl>
    <w:p>
      <w:pPr>
        <w:pStyle w:val="BodyText"/>
        <w:spacing w:before="162"/>
      </w:pPr>
    </w:p>
    <w:p>
      <w:pPr>
        <w:pStyle w:val="BodyText"/>
        <w:ind w:left="2099"/>
      </w:pPr>
      <w:r>
        <w:rPr/>
        <w:t>Table</w:t>
      </w:r>
      <w:r>
        <w:rPr>
          <w:spacing w:val="-2"/>
        </w:rPr>
        <w:t> </w:t>
      </w:r>
      <w:r>
        <w:rPr/>
        <w:t>6.4:</w:t>
      </w:r>
      <w:r>
        <w:rPr>
          <w:spacing w:val="-2"/>
        </w:rPr>
        <w:t> </w:t>
      </w:r>
      <w:r>
        <w:rPr/>
        <w:t>Concentration</w:t>
      </w:r>
      <w:r>
        <w:rPr>
          <w:spacing w:val="-2"/>
        </w:rPr>
        <w:t> </w:t>
      </w:r>
      <w:r>
        <w:rPr/>
        <w:t>vs</w:t>
      </w:r>
      <w:r>
        <w:rPr>
          <w:spacing w:val="-2"/>
        </w:rPr>
        <w:t> </w:t>
      </w:r>
      <w:r>
        <w:rPr/>
        <w:t>Time</w:t>
      </w:r>
      <w:r>
        <w:rPr>
          <w:spacing w:val="-2"/>
        </w:rPr>
        <w:t> </w:t>
      </w:r>
      <w:r>
        <w:rPr/>
        <w:t>Data</w:t>
      </w:r>
      <w:r>
        <w:rPr>
          <w:spacing w:val="-2"/>
        </w:rPr>
        <w:t> </w:t>
      </w:r>
      <w:r>
        <w:rPr/>
        <w:t>of</w:t>
      </w:r>
      <w:r>
        <w:rPr>
          <w:spacing w:val="-2"/>
        </w:rPr>
        <w:t> </w:t>
      </w:r>
      <w:r>
        <w:rPr/>
        <w:t>2:1</w:t>
      </w:r>
      <w:r>
        <w:rPr>
          <w:spacing w:val="-2"/>
        </w:rPr>
        <w:t> </w:t>
      </w:r>
      <w:r>
        <w:rPr/>
        <w:t>doped</w:t>
      </w:r>
      <w:r>
        <w:rPr>
          <w:spacing w:val="-2"/>
        </w:rPr>
        <w:t> </w:t>
      </w:r>
      <w:r>
        <w:rPr/>
        <w:t>catalyst</w:t>
      </w:r>
      <w:r>
        <w:rPr>
          <w:spacing w:val="-2"/>
        </w:rPr>
        <w:t> </w:t>
      </w:r>
      <w:r>
        <w:rPr/>
        <w:t>(10</w:t>
      </w:r>
      <w:r>
        <w:rPr>
          <w:spacing w:val="-2"/>
        </w:rPr>
        <w:t> </w:t>
      </w:r>
      <w:r>
        <w:rPr/>
        <w:t>ppm,</w:t>
      </w:r>
      <w:r>
        <w:rPr>
          <w:spacing w:val="-2"/>
        </w:rPr>
        <w:t> </w:t>
      </w:r>
      <w:r>
        <w:rPr/>
        <w:t>room</w:t>
      </w:r>
      <w:r>
        <w:rPr>
          <w:spacing w:val="-2"/>
        </w:rPr>
        <w:t> light).</w:t>
      </w:r>
    </w:p>
    <w:p>
      <w:pPr>
        <w:pStyle w:val="BodyText"/>
        <w:spacing w:after="0"/>
        <w:sectPr>
          <w:pgSz w:w="12240" w:h="15840"/>
          <w:pgMar w:header="0" w:footer="827" w:top="1380" w:bottom="1020" w:left="360" w:right="360"/>
        </w:sectPr>
      </w:pPr>
    </w:p>
    <w:p>
      <w:pPr>
        <w:pStyle w:val="BodyText"/>
        <w:ind w:left="2130"/>
        <w:rPr>
          <w:sz w:val="20"/>
        </w:rPr>
      </w:pPr>
      <w:r>
        <w:rPr>
          <w:sz w:val="20"/>
        </w:rPr>
        <w:drawing>
          <wp:inline distT="0" distB="0" distL="0" distR="0">
            <wp:extent cx="4511130" cy="266833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4511130" cy="2668333"/>
                    </a:xfrm>
                    <a:prstGeom prst="rect">
                      <a:avLst/>
                    </a:prstGeom>
                  </pic:spPr>
                </pic:pic>
              </a:graphicData>
            </a:graphic>
          </wp:inline>
        </w:drawing>
      </w:r>
      <w:r>
        <w:rPr>
          <w:sz w:val="20"/>
        </w:rPr>
      </w:r>
    </w:p>
    <w:p>
      <w:pPr>
        <w:pStyle w:val="BodyText"/>
        <w:spacing w:before="155"/>
      </w:pPr>
    </w:p>
    <w:p>
      <w:pPr>
        <w:pStyle w:val="BodyText"/>
        <w:spacing w:before="1"/>
        <w:ind w:left="2759"/>
      </w:pPr>
      <w:r>
        <w:rPr/>
        <w:t>Fig</w:t>
      </w:r>
      <w:r>
        <w:rPr>
          <w:spacing w:val="-1"/>
        </w:rPr>
        <w:t> </w:t>
      </w:r>
      <w:r>
        <w:rPr/>
        <w:t>5.7.</w:t>
      </w:r>
      <w:r>
        <w:rPr>
          <w:spacing w:val="-1"/>
        </w:rPr>
        <w:t> </w:t>
      </w:r>
      <w:r>
        <w:rPr/>
        <w:t>Linearised</w:t>
      </w:r>
      <w:r>
        <w:rPr>
          <w:spacing w:val="-1"/>
        </w:rPr>
        <w:t> </w:t>
      </w:r>
      <w:r>
        <w:rPr/>
        <w:t>Conversion vs</w:t>
      </w:r>
      <w:r>
        <w:rPr>
          <w:spacing w:val="-1"/>
        </w:rPr>
        <w:t> </w:t>
      </w:r>
      <w:r>
        <w:rPr/>
        <w:t>Time</w:t>
      </w:r>
      <w:r>
        <w:rPr>
          <w:spacing w:val="-1"/>
        </w:rPr>
        <w:t> </w:t>
      </w:r>
      <w:r>
        <w:rPr/>
        <w:t>Data</w:t>
      </w:r>
      <w:r>
        <w:rPr>
          <w:spacing w:val="-1"/>
        </w:rPr>
        <w:t> </w:t>
      </w:r>
      <w:r>
        <w:rPr/>
        <w:t>(1:1 Catalyst,</w:t>
      </w:r>
      <w:r>
        <w:rPr>
          <w:spacing w:val="-1"/>
        </w:rPr>
        <w:t> </w:t>
      </w:r>
      <w:r>
        <w:rPr/>
        <w:t>10</w:t>
      </w:r>
      <w:r>
        <w:rPr>
          <w:spacing w:val="-1"/>
        </w:rPr>
        <w:t> </w:t>
      </w:r>
      <w:r>
        <w:rPr/>
        <w:t>ppm,</w:t>
      </w:r>
      <w:r>
        <w:rPr>
          <w:spacing w:val="-1"/>
        </w:rPr>
        <w:t> </w:t>
      </w:r>
      <w:r>
        <w:rPr/>
        <w:t>room </w:t>
      </w:r>
      <w:r>
        <w:rPr>
          <w:spacing w:val="-2"/>
        </w:rPr>
        <w:t>light)</w:t>
      </w:r>
    </w:p>
    <w:p>
      <w:pPr>
        <w:pStyle w:val="BodyText"/>
        <w:rPr>
          <w:sz w:val="20"/>
        </w:rPr>
      </w:pPr>
    </w:p>
    <w:p>
      <w:pPr>
        <w:pStyle w:val="BodyText"/>
        <w:rPr>
          <w:sz w:val="20"/>
        </w:rPr>
      </w:pPr>
    </w:p>
    <w:p>
      <w:pPr>
        <w:pStyle w:val="BodyText"/>
        <w:spacing w:before="82"/>
        <w:rPr>
          <w:sz w:val="20"/>
        </w:rPr>
      </w:pPr>
      <w:r>
        <w:rPr>
          <w:sz w:val="20"/>
        </w:rPr>
        <w:drawing>
          <wp:anchor distT="0" distB="0" distL="0" distR="0" allowOverlap="1" layoutInCell="1" locked="0" behindDoc="1" simplePos="0" relativeHeight="487592448">
            <wp:simplePos x="0" y="0"/>
            <wp:positionH relativeFrom="page">
              <wp:posOffset>1803939</wp:posOffset>
            </wp:positionH>
            <wp:positionV relativeFrom="paragraph">
              <wp:posOffset>213591</wp:posOffset>
            </wp:positionV>
            <wp:extent cx="4380354" cy="235067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4380354" cy="2350674"/>
                    </a:xfrm>
                    <a:prstGeom prst="rect">
                      <a:avLst/>
                    </a:prstGeom>
                  </pic:spPr>
                </pic:pic>
              </a:graphicData>
            </a:graphic>
          </wp:anchor>
        </w:drawing>
      </w:r>
    </w:p>
    <w:p>
      <w:pPr>
        <w:pStyle w:val="BodyText"/>
        <w:spacing w:before="77"/>
      </w:pPr>
    </w:p>
    <w:p>
      <w:pPr>
        <w:pStyle w:val="BodyText"/>
        <w:ind w:left="3254"/>
      </w:pPr>
      <w:r>
        <w:rPr/>
        <w:t>Fig</w:t>
      </w:r>
      <w:r>
        <w:rPr>
          <w:spacing w:val="14"/>
        </w:rPr>
        <w:t> </w:t>
      </w:r>
      <w:r>
        <w:rPr/>
        <w:t>5.8.</w:t>
      </w:r>
      <w:r>
        <w:rPr>
          <w:spacing w:val="14"/>
        </w:rPr>
        <w:t> </w:t>
      </w:r>
      <w:r>
        <w:rPr/>
        <w:t>Linearised</w:t>
      </w:r>
      <w:r>
        <w:rPr>
          <w:spacing w:val="14"/>
        </w:rPr>
        <w:t> </w:t>
      </w:r>
      <w:r>
        <w:rPr/>
        <w:t>Conversion</w:t>
      </w:r>
      <w:r>
        <w:rPr>
          <w:spacing w:val="14"/>
        </w:rPr>
        <w:t> </w:t>
      </w:r>
      <w:r>
        <w:rPr/>
        <w:t>vs</w:t>
      </w:r>
      <w:r>
        <w:rPr>
          <w:spacing w:val="14"/>
        </w:rPr>
        <w:t> </w:t>
      </w:r>
      <w:r>
        <w:rPr/>
        <w:t>Time</w:t>
      </w:r>
      <w:r>
        <w:rPr>
          <w:spacing w:val="14"/>
        </w:rPr>
        <w:t> </w:t>
      </w:r>
      <w:r>
        <w:rPr/>
        <w:t>Data</w:t>
      </w:r>
      <w:r>
        <w:rPr>
          <w:spacing w:val="-1"/>
        </w:rPr>
        <w:t> </w:t>
      </w:r>
      <w:r>
        <w:rPr/>
        <w:t>(2:1 Catalyst,</w:t>
      </w:r>
      <w:r>
        <w:rPr>
          <w:spacing w:val="-1"/>
        </w:rPr>
        <w:t> </w:t>
      </w:r>
      <w:r>
        <w:rPr/>
        <w:t>10</w:t>
      </w:r>
      <w:r>
        <w:rPr>
          <w:spacing w:val="-1"/>
        </w:rPr>
        <w:t> </w:t>
      </w:r>
      <w:r>
        <w:rPr/>
        <w:t>ppm, </w:t>
      </w:r>
      <w:r>
        <w:rPr>
          <w:spacing w:val="-4"/>
        </w:rPr>
        <w:t>room</w:t>
      </w:r>
    </w:p>
    <w:p>
      <w:pPr>
        <w:pStyle w:val="BodyText"/>
        <w:spacing w:before="138"/>
        <w:ind w:left="1079"/>
      </w:pPr>
      <w:r>
        <w:rPr>
          <w:spacing w:val="-2"/>
        </w:rPr>
        <w:t>light)</w:t>
      </w:r>
    </w:p>
    <w:p>
      <w:pPr>
        <w:pStyle w:val="BodyText"/>
      </w:pPr>
    </w:p>
    <w:p>
      <w:pPr>
        <w:pStyle w:val="BodyText"/>
      </w:pPr>
    </w:p>
    <w:p>
      <w:pPr>
        <w:pStyle w:val="BodyText"/>
        <w:spacing w:line="360" w:lineRule="auto"/>
        <w:ind w:left="1079" w:right="1081"/>
      </w:pPr>
      <w:r>
        <w:rPr/>
        <w:t>The</w:t>
      </w:r>
      <w:r>
        <w:rPr>
          <w:spacing w:val="40"/>
        </w:rPr>
        <w:t> </w:t>
      </w:r>
      <w:r>
        <w:rPr/>
        <w:t>rate</w:t>
      </w:r>
      <w:r>
        <w:rPr>
          <w:spacing w:val="40"/>
        </w:rPr>
        <w:t> </w:t>
      </w:r>
      <w:r>
        <w:rPr/>
        <w:t>constant</w:t>
      </w:r>
      <w:r>
        <w:rPr>
          <w:spacing w:val="40"/>
        </w:rPr>
        <w:t> </w:t>
      </w:r>
      <w:r>
        <w:rPr/>
        <w:t>for</w:t>
      </w:r>
      <w:r>
        <w:rPr>
          <w:spacing w:val="40"/>
        </w:rPr>
        <w:t> </w:t>
      </w:r>
      <w:r>
        <w:rPr/>
        <w:t>1:1</w:t>
      </w:r>
      <w:r>
        <w:rPr>
          <w:spacing w:val="40"/>
        </w:rPr>
        <w:t> </w:t>
      </w:r>
      <w:r>
        <w:rPr/>
        <w:t>and</w:t>
      </w:r>
      <w:r>
        <w:rPr>
          <w:spacing w:val="40"/>
        </w:rPr>
        <w:t> </w:t>
      </w:r>
      <w:r>
        <w:rPr/>
        <w:t>2:1</w:t>
      </w:r>
      <w:r>
        <w:rPr>
          <w:spacing w:val="40"/>
        </w:rPr>
        <w:t> </w:t>
      </w:r>
      <w:r>
        <w:rPr/>
        <w:t>catalyst</w:t>
      </w:r>
      <w:r>
        <w:rPr>
          <w:spacing w:val="40"/>
        </w:rPr>
        <w:t> </w:t>
      </w:r>
      <w:r>
        <w:rPr/>
        <w:t>under</w:t>
      </w:r>
      <w:r>
        <w:rPr>
          <w:spacing w:val="40"/>
        </w:rPr>
        <w:t> </w:t>
      </w:r>
      <w:r>
        <w:rPr/>
        <w:t>these</w:t>
      </w:r>
      <w:r>
        <w:rPr>
          <w:spacing w:val="40"/>
        </w:rPr>
        <w:t> </w:t>
      </w:r>
      <w:r>
        <w:rPr/>
        <w:t>conditions</w:t>
      </w:r>
      <w:r>
        <w:rPr>
          <w:spacing w:val="40"/>
        </w:rPr>
        <w:t> </w:t>
      </w:r>
      <w:r>
        <w:rPr/>
        <w:t>was</w:t>
      </w:r>
      <w:r>
        <w:rPr>
          <w:spacing w:val="40"/>
        </w:rPr>
        <w:t> </w:t>
      </w:r>
      <w:r>
        <w:rPr/>
        <w:t>thus</w:t>
      </w:r>
      <w:r>
        <w:rPr>
          <w:spacing w:val="40"/>
        </w:rPr>
        <w:t> </w:t>
      </w:r>
      <w:r>
        <w:rPr/>
        <w:t>determined</w:t>
      </w:r>
      <w:r>
        <w:rPr>
          <w:spacing w:val="27"/>
        </w:rPr>
        <w:t> </w:t>
      </w:r>
      <w:r>
        <w:rPr/>
        <w:t>to</w:t>
      </w:r>
      <w:r>
        <w:rPr>
          <w:spacing w:val="27"/>
        </w:rPr>
        <w:t> </w:t>
      </w:r>
      <w:r>
        <w:rPr/>
        <w:t>be 0.0025 min</w:t>
      </w:r>
      <w:r>
        <w:rPr>
          <w:vertAlign w:val="superscript"/>
        </w:rPr>
        <w:t>-1</w:t>
      </w:r>
      <w:r>
        <w:rPr>
          <w:vertAlign w:val="baseline"/>
        </w:rPr>
        <w:t> and 0.00971 min</w:t>
      </w:r>
      <w:r>
        <w:rPr>
          <w:vertAlign w:val="superscript"/>
        </w:rPr>
        <w:t>-1</w:t>
      </w:r>
      <w:r>
        <w:rPr>
          <w:vertAlign w:val="baseline"/>
        </w:rPr>
        <w:t> respectively.</w:t>
      </w:r>
    </w:p>
    <w:p>
      <w:pPr>
        <w:pStyle w:val="BodyText"/>
        <w:spacing w:after="0" w:line="360" w:lineRule="auto"/>
        <w:sectPr>
          <w:pgSz w:w="12240" w:h="15840"/>
          <w:pgMar w:header="0" w:footer="827" w:top="1720" w:bottom="1020" w:left="360" w:right="360"/>
        </w:sectPr>
      </w:pPr>
    </w:p>
    <w:p>
      <w:pPr>
        <w:pStyle w:val="BodyText"/>
        <w:ind w:left="2644"/>
        <w:rPr>
          <w:sz w:val="20"/>
        </w:rPr>
      </w:pPr>
      <w:r>
        <w:rPr>
          <w:sz w:val="20"/>
        </w:rPr>
        <w:drawing>
          <wp:inline distT="0" distB="0" distL="0" distR="0">
            <wp:extent cx="4147930" cy="241420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4147930" cy="2414206"/>
                    </a:xfrm>
                    <a:prstGeom prst="rect">
                      <a:avLst/>
                    </a:prstGeom>
                  </pic:spPr>
                </pic:pic>
              </a:graphicData>
            </a:graphic>
          </wp:inline>
        </w:drawing>
      </w:r>
      <w:r>
        <w:rPr>
          <w:sz w:val="20"/>
        </w:rPr>
      </w:r>
    </w:p>
    <w:p>
      <w:pPr>
        <w:pStyle w:val="BodyText"/>
        <w:spacing w:before="86"/>
      </w:pPr>
    </w:p>
    <w:p>
      <w:pPr>
        <w:pStyle w:val="BodyText"/>
        <w:spacing w:before="1"/>
        <w:ind w:left="3119"/>
      </w:pPr>
      <w:r>
        <w:rPr/>
        <w:t>Fig</w:t>
      </w:r>
      <w:r>
        <w:rPr>
          <w:spacing w:val="-2"/>
        </w:rPr>
        <w:t> </w:t>
      </w:r>
      <w:r>
        <w:rPr/>
        <w:t>5.9.</w:t>
      </w:r>
      <w:r>
        <w:rPr>
          <w:spacing w:val="-1"/>
        </w:rPr>
        <w:t> </w:t>
      </w:r>
      <w:r>
        <w:rPr/>
        <w:t>Degradation</w:t>
      </w:r>
      <w:r>
        <w:rPr>
          <w:spacing w:val="-1"/>
        </w:rPr>
        <w:t> </w:t>
      </w:r>
      <w:r>
        <w:rPr/>
        <w:t>Efficiency</w:t>
      </w:r>
      <w:r>
        <w:rPr>
          <w:spacing w:val="-2"/>
        </w:rPr>
        <w:t> </w:t>
      </w:r>
      <w:r>
        <w:rPr/>
        <w:t>vs</w:t>
      </w:r>
      <w:r>
        <w:rPr>
          <w:spacing w:val="-1"/>
        </w:rPr>
        <w:t> </w:t>
      </w:r>
      <w:r>
        <w:rPr/>
        <w:t>Time</w:t>
      </w:r>
      <w:r>
        <w:rPr>
          <w:spacing w:val="-1"/>
        </w:rPr>
        <w:t> </w:t>
      </w:r>
      <w:r>
        <w:rPr/>
        <w:t>(1:1</w:t>
      </w:r>
      <w:r>
        <w:rPr>
          <w:spacing w:val="-1"/>
        </w:rPr>
        <w:t> </w:t>
      </w:r>
      <w:r>
        <w:rPr/>
        <w:t>Catalyst,</w:t>
      </w:r>
      <w:r>
        <w:rPr>
          <w:spacing w:val="-2"/>
        </w:rPr>
        <w:t> </w:t>
      </w:r>
      <w:r>
        <w:rPr/>
        <w:t>10</w:t>
      </w:r>
      <w:r>
        <w:rPr>
          <w:spacing w:val="-1"/>
        </w:rPr>
        <w:t> </w:t>
      </w:r>
      <w:r>
        <w:rPr/>
        <w:t>ppm,</w:t>
      </w:r>
      <w:r>
        <w:rPr>
          <w:spacing w:val="-1"/>
        </w:rPr>
        <w:t> </w:t>
      </w:r>
      <w:r>
        <w:rPr/>
        <w:t>room</w:t>
      </w:r>
      <w:r>
        <w:rPr>
          <w:spacing w:val="-1"/>
        </w:rPr>
        <w:t> </w:t>
      </w:r>
      <w:r>
        <w:rPr>
          <w:spacing w:val="-2"/>
        </w:rPr>
        <w:t>light)</w:t>
      </w:r>
    </w:p>
    <w:p>
      <w:pPr>
        <w:pStyle w:val="BodyText"/>
        <w:rPr>
          <w:sz w:val="20"/>
        </w:rPr>
      </w:pPr>
    </w:p>
    <w:p>
      <w:pPr>
        <w:pStyle w:val="BodyText"/>
        <w:rPr>
          <w:sz w:val="20"/>
        </w:rPr>
      </w:pPr>
    </w:p>
    <w:p>
      <w:pPr>
        <w:pStyle w:val="BodyText"/>
        <w:spacing w:before="91"/>
        <w:rPr>
          <w:sz w:val="20"/>
        </w:rPr>
      </w:pPr>
      <w:r>
        <w:rPr>
          <w:sz w:val="20"/>
        </w:rPr>
        <w:drawing>
          <wp:anchor distT="0" distB="0" distL="0" distR="0" allowOverlap="1" layoutInCell="1" locked="0" behindDoc="1" simplePos="0" relativeHeight="487592960">
            <wp:simplePos x="0" y="0"/>
            <wp:positionH relativeFrom="page">
              <wp:posOffset>1948799</wp:posOffset>
            </wp:positionH>
            <wp:positionV relativeFrom="paragraph">
              <wp:posOffset>219599</wp:posOffset>
            </wp:positionV>
            <wp:extent cx="4087016" cy="241420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4087016" cy="2414206"/>
                    </a:xfrm>
                    <a:prstGeom prst="rect">
                      <a:avLst/>
                    </a:prstGeom>
                  </pic:spPr>
                </pic:pic>
              </a:graphicData>
            </a:graphic>
          </wp:anchor>
        </w:drawing>
      </w:r>
    </w:p>
    <w:p>
      <w:pPr>
        <w:pStyle w:val="BodyText"/>
        <w:spacing w:before="148"/>
      </w:pPr>
    </w:p>
    <w:p>
      <w:pPr>
        <w:pStyle w:val="BodyText"/>
        <w:ind w:left="3629"/>
      </w:pPr>
      <w:r>
        <w:rPr/>
        <w:t>Fig</w:t>
      </w:r>
      <w:r>
        <w:rPr>
          <w:spacing w:val="13"/>
        </w:rPr>
        <w:t> </w:t>
      </w:r>
      <w:r>
        <w:rPr/>
        <w:t>5.10.</w:t>
      </w:r>
      <w:r>
        <w:rPr>
          <w:spacing w:val="13"/>
        </w:rPr>
        <w:t> </w:t>
      </w:r>
      <w:r>
        <w:rPr/>
        <w:t>Degradation</w:t>
      </w:r>
      <w:r>
        <w:rPr>
          <w:spacing w:val="14"/>
        </w:rPr>
        <w:t> </w:t>
      </w:r>
      <w:r>
        <w:rPr/>
        <w:t>Efficiency</w:t>
      </w:r>
      <w:r>
        <w:rPr>
          <w:spacing w:val="-2"/>
        </w:rPr>
        <w:t> </w:t>
      </w:r>
      <w:r>
        <w:rPr/>
        <w:t>vs</w:t>
      </w:r>
      <w:r>
        <w:rPr>
          <w:spacing w:val="-1"/>
        </w:rPr>
        <w:t> </w:t>
      </w:r>
      <w:r>
        <w:rPr/>
        <w:t>Time</w:t>
      </w:r>
      <w:r>
        <w:rPr>
          <w:spacing w:val="-1"/>
        </w:rPr>
        <w:t> </w:t>
      </w:r>
      <w:r>
        <w:rPr/>
        <w:t>(2:1</w:t>
      </w:r>
      <w:r>
        <w:rPr>
          <w:spacing w:val="-2"/>
        </w:rPr>
        <w:t> </w:t>
      </w:r>
      <w:r>
        <w:rPr/>
        <w:t>Catalyst,</w:t>
      </w:r>
      <w:r>
        <w:rPr>
          <w:spacing w:val="-1"/>
        </w:rPr>
        <w:t> </w:t>
      </w:r>
      <w:r>
        <w:rPr/>
        <w:t>10</w:t>
      </w:r>
      <w:r>
        <w:rPr>
          <w:spacing w:val="-1"/>
        </w:rPr>
        <w:t> </w:t>
      </w:r>
      <w:r>
        <w:rPr/>
        <w:t>ppm,</w:t>
      </w:r>
      <w:r>
        <w:rPr>
          <w:spacing w:val="-1"/>
        </w:rPr>
        <w:t> </w:t>
      </w:r>
      <w:r>
        <w:rPr>
          <w:spacing w:val="-4"/>
        </w:rPr>
        <w:t>room</w:t>
      </w:r>
    </w:p>
    <w:p>
      <w:pPr>
        <w:pStyle w:val="BodyText"/>
        <w:spacing w:before="138"/>
        <w:ind w:left="1079"/>
      </w:pPr>
      <w:r>
        <w:rPr>
          <w:spacing w:val="-2"/>
        </w:rPr>
        <w:t>light)</w:t>
      </w:r>
    </w:p>
    <w:p>
      <w:pPr>
        <w:pStyle w:val="BodyText"/>
      </w:pPr>
    </w:p>
    <w:p>
      <w:pPr>
        <w:pStyle w:val="BodyText"/>
      </w:pPr>
    </w:p>
    <w:p>
      <w:pPr>
        <w:pStyle w:val="ListParagraph"/>
        <w:numPr>
          <w:ilvl w:val="2"/>
          <w:numId w:val="4"/>
        </w:numPr>
        <w:tabs>
          <w:tab w:pos="1619" w:val="left" w:leader="none"/>
        </w:tabs>
        <w:spacing w:line="240" w:lineRule="auto" w:before="0" w:after="0"/>
        <w:ind w:left="1619" w:right="0" w:hanging="540"/>
        <w:jc w:val="both"/>
        <w:rPr>
          <w:i/>
          <w:sz w:val="24"/>
        </w:rPr>
      </w:pPr>
      <w:r>
        <w:rPr>
          <w:i/>
          <w:sz w:val="24"/>
        </w:rPr>
        <w:t>Kinetic</w:t>
      </w:r>
      <w:r>
        <w:rPr>
          <w:i/>
          <w:spacing w:val="-3"/>
          <w:sz w:val="24"/>
        </w:rPr>
        <w:t> </w:t>
      </w:r>
      <w:r>
        <w:rPr>
          <w:i/>
          <w:sz w:val="24"/>
        </w:rPr>
        <w:t>Study</w:t>
      </w:r>
      <w:r>
        <w:rPr>
          <w:i/>
          <w:spacing w:val="-3"/>
          <w:sz w:val="24"/>
        </w:rPr>
        <w:t> </w:t>
      </w:r>
      <w:r>
        <w:rPr>
          <w:i/>
          <w:sz w:val="24"/>
        </w:rPr>
        <w:t>of</w:t>
      </w:r>
      <w:r>
        <w:rPr>
          <w:i/>
          <w:spacing w:val="-3"/>
          <w:sz w:val="24"/>
        </w:rPr>
        <w:t> </w:t>
      </w:r>
      <w:r>
        <w:rPr>
          <w:i/>
          <w:sz w:val="24"/>
        </w:rPr>
        <w:t>Degradation</w:t>
      </w:r>
      <w:r>
        <w:rPr>
          <w:i/>
          <w:spacing w:val="-2"/>
          <w:sz w:val="24"/>
        </w:rPr>
        <w:t> </w:t>
      </w:r>
      <w:r>
        <w:rPr>
          <w:i/>
          <w:sz w:val="24"/>
        </w:rPr>
        <w:t>from</w:t>
      </w:r>
      <w:r>
        <w:rPr>
          <w:i/>
          <w:spacing w:val="-3"/>
          <w:sz w:val="24"/>
        </w:rPr>
        <w:t> </w:t>
      </w:r>
      <w:r>
        <w:rPr>
          <w:i/>
          <w:sz w:val="24"/>
        </w:rPr>
        <w:t>10</w:t>
      </w:r>
      <w:r>
        <w:rPr>
          <w:i/>
          <w:spacing w:val="-3"/>
          <w:sz w:val="24"/>
        </w:rPr>
        <w:t> </w:t>
      </w:r>
      <w:r>
        <w:rPr>
          <w:i/>
          <w:sz w:val="24"/>
        </w:rPr>
        <w:t>ppm</w:t>
      </w:r>
      <w:r>
        <w:rPr>
          <w:i/>
          <w:spacing w:val="-2"/>
          <w:sz w:val="24"/>
        </w:rPr>
        <w:t> </w:t>
      </w:r>
      <w:r>
        <w:rPr>
          <w:i/>
          <w:sz w:val="24"/>
        </w:rPr>
        <w:t>under</w:t>
      </w:r>
      <w:r>
        <w:rPr>
          <w:i/>
          <w:spacing w:val="-3"/>
          <w:sz w:val="24"/>
        </w:rPr>
        <w:t> </w:t>
      </w:r>
      <w:r>
        <w:rPr>
          <w:i/>
          <w:sz w:val="24"/>
        </w:rPr>
        <w:t>Visible</w:t>
      </w:r>
      <w:r>
        <w:rPr>
          <w:i/>
          <w:spacing w:val="-3"/>
          <w:sz w:val="24"/>
        </w:rPr>
        <w:t> </w:t>
      </w:r>
      <w:r>
        <w:rPr>
          <w:i/>
          <w:sz w:val="24"/>
        </w:rPr>
        <w:t>Light</w:t>
      </w:r>
      <w:r>
        <w:rPr>
          <w:i/>
          <w:spacing w:val="-2"/>
          <w:sz w:val="24"/>
        </w:rPr>
        <w:t> Irradiation</w:t>
      </w:r>
    </w:p>
    <w:p>
      <w:pPr>
        <w:pStyle w:val="BodyText"/>
        <w:rPr>
          <w:i/>
        </w:rPr>
      </w:pPr>
    </w:p>
    <w:p>
      <w:pPr>
        <w:pStyle w:val="BodyText"/>
        <w:rPr>
          <w:i/>
        </w:rPr>
      </w:pPr>
    </w:p>
    <w:p>
      <w:pPr>
        <w:pStyle w:val="BodyText"/>
        <w:spacing w:line="360" w:lineRule="auto"/>
        <w:ind w:left="1079" w:right="1088"/>
        <w:jc w:val="both"/>
      </w:pPr>
      <w:r>
        <w:rPr/>
        <w:t>0.011</w:t>
      </w:r>
      <w:r>
        <w:rPr>
          <w:spacing w:val="-3"/>
        </w:rPr>
        <w:t> </w:t>
      </w:r>
      <w:r>
        <w:rPr/>
        <w:t>gms</w:t>
      </w:r>
      <w:r>
        <w:rPr>
          <w:spacing w:val="-3"/>
        </w:rPr>
        <w:t> </w:t>
      </w:r>
      <w:r>
        <w:rPr/>
        <w:t>of</w:t>
      </w:r>
      <w:r>
        <w:rPr>
          <w:spacing w:val="-3"/>
        </w:rPr>
        <w:t> </w:t>
      </w:r>
      <w:r>
        <w:rPr/>
        <w:t>1:1</w:t>
      </w:r>
      <w:r>
        <w:rPr>
          <w:spacing w:val="-3"/>
        </w:rPr>
        <w:t> </w:t>
      </w:r>
      <w:r>
        <w:rPr/>
        <w:t>doped</w:t>
      </w:r>
      <w:r>
        <w:rPr>
          <w:spacing w:val="-3"/>
        </w:rPr>
        <w:t> </w:t>
      </w:r>
      <w:r>
        <w:rPr/>
        <w:t>catalyst</w:t>
      </w:r>
      <w:r>
        <w:rPr>
          <w:spacing w:val="-3"/>
        </w:rPr>
        <w:t> </w:t>
      </w:r>
      <w:r>
        <w:rPr/>
        <w:t>was</w:t>
      </w:r>
      <w:r>
        <w:rPr>
          <w:spacing w:val="-3"/>
        </w:rPr>
        <w:t> </w:t>
      </w:r>
      <w:r>
        <w:rPr/>
        <w:t>used.</w:t>
      </w:r>
      <w:r>
        <w:rPr>
          <w:spacing w:val="-3"/>
        </w:rPr>
        <w:t> </w:t>
      </w:r>
      <w:r>
        <w:rPr/>
        <w:t>A</w:t>
      </w:r>
      <w:r>
        <w:rPr>
          <w:spacing w:val="-3"/>
        </w:rPr>
        <w:t> </w:t>
      </w:r>
      <w:r>
        <w:rPr/>
        <w:t>50W</w:t>
      </w:r>
      <w:r>
        <w:rPr>
          <w:spacing w:val="-3"/>
        </w:rPr>
        <w:t> </w:t>
      </w:r>
      <w:r>
        <w:rPr/>
        <w:t>LED</w:t>
      </w:r>
      <w:r>
        <w:rPr>
          <w:spacing w:val="-3"/>
        </w:rPr>
        <w:t> </w:t>
      </w:r>
      <w:r>
        <w:rPr/>
        <w:t>light</w:t>
      </w:r>
      <w:r>
        <w:rPr>
          <w:spacing w:val="-3"/>
        </w:rPr>
        <w:t> </w:t>
      </w:r>
      <w:r>
        <w:rPr/>
        <w:t>bulb</w:t>
      </w:r>
      <w:r>
        <w:rPr>
          <w:spacing w:val="-3"/>
        </w:rPr>
        <w:t> </w:t>
      </w:r>
      <w:r>
        <w:rPr/>
        <w:t>was</w:t>
      </w:r>
      <w:r>
        <w:rPr>
          <w:spacing w:val="-3"/>
        </w:rPr>
        <w:t> </w:t>
      </w:r>
      <w:r>
        <w:rPr/>
        <w:t>used</w:t>
      </w:r>
      <w:r>
        <w:rPr>
          <w:spacing w:val="-3"/>
        </w:rPr>
        <w:t> </w:t>
      </w:r>
      <w:r>
        <w:rPr/>
        <w:t>to</w:t>
      </w:r>
      <w:r>
        <w:rPr>
          <w:spacing w:val="-3"/>
        </w:rPr>
        <w:t> </w:t>
      </w:r>
      <w:r>
        <w:rPr/>
        <w:t>provide</w:t>
      </w:r>
      <w:r>
        <w:rPr>
          <w:spacing w:val="-3"/>
        </w:rPr>
        <w:t> </w:t>
      </w:r>
      <w:r>
        <w:rPr/>
        <w:t>the</w:t>
      </w:r>
      <w:r>
        <w:rPr>
          <w:spacing w:val="-3"/>
        </w:rPr>
        <w:t> </w:t>
      </w:r>
      <w:r>
        <w:rPr/>
        <w:t>visible light irradiation. For the first hour, adsorption equilibrium between the catalyst and </w:t>
      </w:r>
      <w:r>
        <w:rPr/>
        <w:t>pollutant under</w:t>
      </w:r>
      <w:r>
        <w:rPr>
          <w:spacing w:val="14"/>
        </w:rPr>
        <w:t> </w:t>
      </w:r>
      <w:r>
        <w:rPr/>
        <w:t>visible</w:t>
      </w:r>
      <w:r>
        <w:rPr>
          <w:spacing w:val="14"/>
        </w:rPr>
        <w:t> </w:t>
      </w:r>
      <w:r>
        <w:rPr/>
        <w:t>light</w:t>
      </w:r>
      <w:r>
        <w:rPr>
          <w:spacing w:val="14"/>
        </w:rPr>
        <w:t> </w:t>
      </w:r>
      <w:r>
        <w:rPr/>
        <w:t>irradiation</w:t>
      </w:r>
      <w:r>
        <w:rPr>
          <w:spacing w:val="15"/>
        </w:rPr>
        <w:t> </w:t>
      </w:r>
      <w:r>
        <w:rPr/>
        <w:t>was</w:t>
      </w:r>
      <w:r>
        <w:rPr>
          <w:spacing w:val="14"/>
        </w:rPr>
        <w:t> </w:t>
      </w:r>
      <w:r>
        <w:rPr/>
        <w:t>allowed</w:t>
      </w:r>
      <w:r>
        <w:rPr>
          <w:spacing w:val="14"/>
        </w:rPr>
        <w:t> </w:t>
      </w:r>
      <w:r>
        <w:rPr/>
        <w:t>to</w:t>
      </w:r>
      <w:r>
        <w:rPr>
          <w:spacing w:val="15"/>
        </w:rPr>
        <w:t> </w:t>
      </w:r>
      <w:r>
        <w:rPr/>
        <w:t>be</w:t>
      </w:r>
      <w:r>
        <w:rPr>
          <w:spacing w:val="14"/>
        </w:rPr>
        <w:t> </w:t>
      </w:r>
      <w:r>
        <w:rPr/>
        <w:t>reached.</w:t>
      </w:r>
      <w:r>
        <w:rPr>
          <w:spacing w:val="14"/>
        </w:rPr>
        <w:t> </w:t>
      </w:r>
      <w:r>
        <w:rPr/>
        <w:t>After</w:t>
      </w:r>
      <w:r>
        <w:rPr>
          <w:spacing w:val="15"/>
        </w:rPr>
        <w:t> </w:t>
      </w:r>
      <w:r>
        <w:rPr/>
        <w:t>one</w:t>
      </w:r>
      <w:r>
        <w:rPr>
          <w:spacing w:val="14"/>
        </w:rPr>
        <w:t> </w:t>
      </w:r>
      <w:r>
        <w:rPr/>
        <w:t>hour,</w:t>
      </w:r>
      <w:r>
        <w:rPr>
          <w:spacing w:val="14"/>
        </w:rPr>
        <w:t> </w:t>
      </w:r>
      <w:r>
        <w:rPr/>
        <w:t>samples at</w:t>
      </w:r>
      <w:r>
        <w:rPr>
          <w:spacing w:val="-1"/>
        </w:rPr>
        <w:t> </w:t>
      </w:r>
      <w:r>
        <w:rPr/>
        <w:t>10 </w:t>
      </w:r>
      <w:r>
        <w:rPr>
          <w:spacing w:val="-2"/>
        </w:rPr>
        <w:t>minute</w:t>
      </w:r>
      <w:r>
        <w:rPr>
          <w:spacing w:val="-2"/>
        </w:rPr>
        <w:t>s</w:t>
      </w:r>
    </w:p>
    <w:p>
      <w:pPr>
        <w:pStyle w:val="BodyText"/>
        <w:spacing w:after="0" w:line="360" w:lineRule="auto"/>
        <w:jc w:val="both"/>
        <w:sectPr>
          <w:pgSz w:w="12240" w:h="15840"/>
          <w:pgMar w:header="0" w:footer="827" w:top="1680" w:bottom="1020" w:left="360" w:right="360"/>
        </w:sectPr>
      </w:pPr>
    </w:p>
    <w:p>
      <w:pPr>
        <w:pStyle w:val="BodyText"/>
        <w:spacing w:before="60"/>
        <w:ind w:left="1079"/>
      </w:pPr>
      <w:r>
        <w:rPr/>
        <w:t>were taken for a further two hours. A maximum degradation of 46.7% was </w:t>
      </w:r>
      <w:r>
        <w:rPr>
          <w:spacing w:val="-2"/>
        </w:rPr>
        <w:t>observed.</w:t>
      </w:r>
    </w:p>
    <w:p>
      <w:pPr>
        <w:pStyle w:val="BodyText"/>
        <w:rPr>
          <w:sz w:val="20"/>
        </w:rPr>
      </w:pPr>
    </w:p>
    <w:p>
      <w:pPr>
        <w:pStyle w:val="BodyText"/>
        <w:spacing w:before="89"/>
        <w:rPr>
          <w:sz w:val="20"/>
        </w:rPr>
      </w:pPr>
    </w:p>
    <w:tbl>
      <w:tblPr>
        <w:tblW w:w="0" w:type="auto"/>
        <w:jc w:val="left"/>
        <w:tblInd w:w="47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770"/>
        <w:gridCol w:w="6000"/>
      </w:tblGrid>
      <w:tr>
        <w:trPr>
          <w:trHeight w:val="524" w:hRule="atLeast"/>
        </w:trPr>
        <w:tc>
          <w:tcPr>
            <w:tcW w:w="4770" w:type="dxa"/>
          </w:tcPr>
          <w:p>
            <w:pPr>
              <w:pStyle w:val="TableParagraph"/>
              <w:spacing w:before="218"/>
              <w:rPr>
                <w:sz w:val="20"/>
              </w:rPr>
            </w:pPr>
            <w:r>
              <w:rPr>
                <w:sz w:val="20"/>
              </w:rPr>
              <w:t>Time</w:t>
            </w:r>
            <w:r>
              <w:rPr>
                <w:spacing w:val="-9"/>
                <w:sz w:val="20"/>
              </w:rPr>
              <w:t> </w:t>
            </w:r>
            <w:r>
              <w:rPr>
                <w:spacing w:val="-2"/>
                <w:sz w:val="20"/>
              </w:rPr>
              <w:t>(min)</w:t>
            </w:r>
          </w:p>
        </w:tc>
        <w:tc>
          <w:tcPr>
            <w:tcW w:w="6000" w:type="dxa"/>
          </w:tcPr>
          <w:p>
            <w:pPr>
              <w:pStyle w:val="TableParagraph"/>
              <w:spacing w:before="218"/>
              <w:rPr>
                <w:sz w:val="20"/>
              </w:rPr>
            </w:pPr>
            <w:r>
              <w:rPr>
                <w:sz w:val="20"/>
              </w:rPr>
              <w:t>Concentration</w:t>
            </w:r>
            <w:r>
              <w:rPr>
                <w:spacing w:val="-1"/>
                <w:sz w:val="20"/>
              </w:rPr>
              <w:t> </w:t>
            </w:r>
            <w:r>
              <w:rPr>
                <w:spacing w:val="-2"/>
                <w:sz w:val="20"/>
              </w:rPr>
              <w:t>(ppm)</w:t>
            </w:r>
          </w:p>
        </w:tc>
      </w:tr>
      <w:tr>
        <w:trPr>
          <w:trHeight w:val="344" w:hRule="atLeast"/>
        </w:trPr>
        <w:tc>
          <w:tcPr>
            <w:tcW w:w="4770" w:type="dxa"/>
          </w:tcPr>
          <w:p>
            <w:pPr>
              <w:pStyle w:val="TableParagraph"/>
              <w:spacing w:before="48"/>
              <w:rPr>
                <w:sz w:val="20"/>
              </w:rPr>
            </w:pPr>
            <w:r>
              <w:rPr>
                <w:spacing w:val="-10"/>
                <w:sz w:val="20"/>
              </w:rPr>
              <w:t>0</w:t>
            </w:r>
          </w:p>
        </w:tc>
        <w:tc>
          <w:tcPr>
            <w:tcW w:w="6000" w:type="dxa"/>
          </w:tcPr>
          <w:p>
            <w:pPr>
              <w:pStyle w:val="TableParagraph"/>
              <w:spacing w:before="48"/>
              <w:rPr>
                <w:sz w:val="20"/>
              </w:rPr>
            </w:pPr>
            <w:r>
              <w:rPr>
                <w:spacing w:val="-5"/>
                <w:sz w:val="20"/>
              </w:rPr>
              <w:t>10</w:t>
            </w:r>
          </w:p>
        </w:tc>
      </w:tr>
      <w:tr>
        <w:trPr>
          <w:trHeight w:val="359" w:hRule="atLeast"/>
        </w:trPr>
        <w:tc>
          <w:tcPr>
            <w:tcW w:w="4770" w:type="dxa"/>
          </w:tcPr>
          <w:p>
            <w:pPr>
              <w:pStyle w:val="TableParagraph"/>
              <w:spacing w:before="57"/>
              <w:rPr>
                <w:sz w:val="20"/>
              </w:rPr>
            </w:pPr>
            <w:r>
              <w:rPr>
                <w:spacing w:val="-5"/>
                <w:sz w:val="20"/>
              </w:rPr>
              <w:t>60</w:t>
            </w:r>
          </w:p>
        </w:tc>
        <w:tc>
          <w:tcPr>
            <w:tcW w:w="6000" w:type="dxa"/>
          </w:tcPr>
          <w:p>
            <w:pPr>
              <w:pStyle w:val="TableParagraph"/>
              <w:spacing w:before="57"/>
              <w:rPr>
                <w:sz w:val="20"/>
              </w:rPr>
            </w:pPr>
            <w:r>
              <w:rPr>
                <w:spacing w:val="-2"/>
                <w:sz w:val="20"/>
              </w:rPr>
              <w:t>8.016</w:t>
            </w:r>
          </w:p>
        </w:tc>
      </w:tr>
      <w:tr>
        <w:trPr>
          <w:trHeight w:val="359" w:hRule="atLeast"/>
        </w:trPr>
        <w:tc>
          <w:tcPr>
            <w:tcW w:w="4770" w:type="dxa"/>
          </w:tcPr>
          <w:p>
            <w:pPr>
              <w:pStyle w:val="TableParagraph"/>
              <w:spacing w:before="52"/>
              <w:rPr>
                <w:sz w:val="20"/>
              </w:rPr>
            </w:pPr>
            <w:r>
              <w:rPr>
                <w:spacing w:val="-5"/>
                <w:sz w:val="20"/>
              </w:rPr>
              <w:t>70</w:t>
            </w:r>
          </w:p>
        </w:tc>
        <w:tc>
          <w:tcPr>
            <w:tcW w:w="6000" w:type="dxa"/>
          </w:tcPr>
          <w:p>
            <w:pPr>
              <w:pStyle w:val="TableParagraph"/>
              <w:spacing w:before="52"/>
              <w:rPr>
                <w:sz w:val="20"/>
              </w:rPr>
            </w:pPr>
            <w:r>
              <w:rPr>
                <w:spacing w:val="-2"/>
                <w:sz w:val="20"/>
              </w:rPr>
              <w:t>7.573</w:t>
            </w:r>
          </w:p>
        </w:tc>
      </w:tr>
      <w:tr>
        <w:trPr>
          <w:trHeight w:val="344" w:hRule="atLeast"/>
        </w:trPr>
        <w:tc>
          <w:tcPr>
            <w:tcW w:w="4770" w:type="dxa"/>
          </w:tcPr>
          <w:p>
            <w:pPr>
              <w:pStyle w:val="TableParagraph"/>
              <w:spacing w:before="46"/>
              <w:rPr>
                <w:sz w:val="20"/>
              </w:rPr>
            </w:pPr>
            <w:r>
              <w:rPr>
                <w:spacing w:val="-5"/>
                <w:sz w:val="20"/>
              </w:rPr>
              <w:t>80</w:t>
            </w:r>
          </w:p>
        </w:tc>
        <w:tc>
          <w:tcPr>
            <w:tcW w:w="6000" w:type="dxa"/>
          </w:tcPr>
          <w:p>
            <w:pPr>
              <w:pStyle w:val="TableParagraph"/>
              <w:spacing w:before="46"/>
              <w:rPr>
                <w:sz w:val="20"/>
              </w:rPr>
            </w:pPr>
            <w:r>
              <w:rPr>
                <w:spacing w:val="-2"/>
                <w:sz w:val="20"/>
              </w:rPr>
              <w:t>7.612</w:t>
            </w:r>
          </w:p>
        </w:tc>
      </w:tr>
      <w:tr>
        <w:trPr>
          <w:trHeight w:val="359" w:hRule="atLeast"/>
        </w:trPr>
        <w:tc>
          <w:tcPr>
            <w:tcW w:w="4770" w:type="dxa"/>
          </w:tcPr>
          <w:p>
            <w:pPr>
              <w:pStyle w:val="TableParagraph"/>
              <w:spacing w:before="56"/>
              <w:rPr>
                <w:sz w:val="20"/>
              </w:rPr>
            </w:pPr>
            <w:r>
              <w:rPr>
                <w:spacing w:val="-5"/>
                <w:sz w:val="20"/>
              </w:rPr>
              <w:t>90</w:t>
            </w:r>
          </w:p>
        </w:tc>
        <w:tc>
          <w:tcPr>
            <w:tcW w:w="6000" w:type="dxa"/>
          </w:tcPr>
          <w:p>
            <w:pPr>
              <w:pStyle w:val="TableParagraph"/>
              <w:spacing w:before="56"/>
              <w:rPr>
                <w:sz w:val="20"/>
              </w:rPr>
            </w:pPr>
            <w:r>
              <w:rPr>
                <w:spacing w:val="-2"/>
                <w:sz w:val="20"/>
              </w:rPr>
              <w:t>7.412</w:t>
            </w:r>
          </w:p>
        </w:tc>
      </w:tr>
      <w:tr>
        <w:trPr>
          <w:trHeight w:val="344" w:hRule="atLeast"/>
        </w:trPr>
        <w:tc>
          <w:tcPr>
            <w:tcW w:w="4770" w:type="dxa"/>
          </w:tcPr>
          <w:p>
            <w:pPr>
              <w:pStyle w:val="TableParagraph"/>
              <w:spacing w:before="50"/>
              <w:rPr>
                <w:sz w:val="20"/>
              </w:rPr>
            </w:pPr>
            <w:r>
              <w:rPr>
                <w:spacing w:val="-5"/>
                <w:sz w:val="20"/>
              </w:rPr>
              <w:t>100</w:t>
            </w:r>
          </w:p>
        </w:tc>
        <w:tc>
          <w:tcPr>
            <w:tcW w:w="6000" w:type="dxa"/>
          </w:tcPr>
          <w:p>
            <w:pPr>
              <w:pStyle w:val="TableParagraph"/>
              <w:spacing w:before="50"/>
              <w:rPr>
                <w:sz w:val="20"/>
              </w:rPr>
            </w:pPr>
            <w:r>
              <w:rPr>
                <w:spacing w:val="-4"/>
                <w:sz w:val="20"/>
              </w:rPr>
              <w:t>7.62</w:t>
            </w:r>
          </w:p>
        </w:tc>
      </w:tr>
      <w:tr>
        <w:trPr>
          <w:trHeight w:val="359" w:hRule="atLeast"/>
        </w:trPr>
        <w:tc>
          <w:tcPr>
            <w:tcW w:w="4770" w:type="dxa"/>
          </w:tcPr>
          <w:p>
            <w:pPr>
              <w:pStyle w:val="TableParagraph"/>
              <w:spacing w:before="59"/>
              <w:rPr>
                <w:sz w:val="20"/>
              </w:rPr>
            </w:pPr>
            <w:r>
              <w:rPr>
                <w:spacing w:val="-5"/>
                <w:sz w:val="20"/>
              </w:rPr>
              <w:t>110</w:t>
            </w:r>
          </w:p>
        </w:tc>
        <w:tc>
          <w:tcPr>
            <w:tcW w:w="6000" w:type="dxa"/>
          </w:tcPr>
          <w:p>
            <w:pPr>
              <w:pStyle w:val="TableParagraph"/>
              <w:spacing w:before="59"/>
              <w:rPr>
                <w:sz w:val="20"/>
              </w:rPr>
            </w:pPr>
            <w:r>
              <w:rPr>
                <w:spacing w:val="-2"/>
                <w:sz w:val="20"/>
              </w:rPr>
              <w:t>7.223</w:t>
            </w:r>
          </w:p>
        </w:tc>
      </w:tr>
      <w:tr>
        <w:trPr>
          <w:trHeight w:val="359" w:hRule="atLeast"/>
        </w:trPr>
        <w:tc>
          <w:tcPr>
            <w:tcW w:w="4770" w:type="dxa"/>
          </w:tcPr>
          <w:p>
            <w:pPr>
              <w:pStyle w:val="TableParagraph"/>
              <w:spacing w:before="54"/>
              <w:rPr>
                <w:sz w:val="20"/>
              </w:rPr>
            </w:pPr>
            <w:r>
              <w:rPr>
                <w:spacing w:val="-5"/>
                <w:sz w:val="20"/>
              </w:rPr>
              <w:t>120</w:t>
            </w:r>
          </w:p>
        </w:tc>
        <w:tc>
          <w:tcPr>
            <w:tcW w:w="6000" w:type="dxa"/>
          </w:tcPr>
          <w:p>
            <w:pPr>
              <w:pStyle w:val="TableParagraph"/>
              <w:spacing w:before="54"/>
              <w:rPr>
                <w:sz w:val="20"/>
              </w:rPr>
            </w:pPr>
            <w:r>
              <w:rPr>
                <w:spacing w:val="-2"/>
                <w:sz w:val="20"/>
              </w:rPr>
              <w:t>7.364</w:t>
            </w:r>
          </w:p>
        </w:tc>
      </w:tr>
      <w:tr>
        <w:trPr>
          <w:trHeight w:val="344" w:hRule="atLeast"/>
        </w:trPr>
        <w:tc>
          <w:tcPr>
            <w:tcW w:w="4770" w:type="dxa"/>
          </w:tcPr>
          <w:p>
            <w:pPr>
              <w:pStyle w:val="TableParagraph"/>
              <w:spacing w:before="48"/>
              <w:rPr>
                <w:sz w:val="20"/>
              </w:rPr>
            </w:pPr>
            <w:r>
              <w:rPr>
                <w:spacing w:val="-5"/>
                <w:sz w:val="20"/>
              </w:rPr>
              <w:t>130</w:t>
            </w:r>
          </w:p>
        </w:tc>
        <w:tc>
          <w:tcPr>
            <w:tcW w:w="6000" w:type="dxa"/>
          </w:tcPr>
          <w:p>
            <w:pPr>
              <w:pStyle w:val="TableParagraph"/>
              <w:spacing w:before="48"/>
              <w:rPr>
                <w:sz w:val="20"/>
              </w:rPr>
            </w:pPr>
            <w:r>
              <w:rPr>
                <w:spacing w:val="-2"/>
                <w:sz w:val="20"/>
              </w:rPr>
              <w:t>7.167</w:t>
            </w:r>
          </w:p>
        </w:tc>
      </w:tr>
      <w:tr>
        <w:trPr>
          <w:trHeight w:val="359" w:hRule="atLeast"/>
        </w:trPr>
        <w:tc>
          <w:tcPr>
            <w:tcW w:w="4770" w:type="dxa"/>
          </w:tcPr>
          <w:p>
            <w:pPr>
              <w:pStyle w:val="TableParagraph"/>
              <w:spacing w:before="58"/>
              <w:rPr>
                <w:sz w:val="20"/>
              </w:rPr>
            </w:pPr>
            <w:r>
              <w:rPr>
                <w:spacing w:val="-5"/>
                <w:sz w:val="20"/>
              </w:rPr>
              <w:t>140</w:t>
            </w:r>
          </w:p>
        </w:tc>
        <w:tc>
          <w:tcPr>
            <w:tcW w:w="6000" w:type="dxa"/>
          </w:tcPr>
          <w:p>
            <w:pPr>
              <w:pStyle w:val="TableParagraph"/>
              <w:spacing w:before="58"/>
              <w:rPr>
                <w:sz w:val="20"/>
              </w:rPr>
            </w:pPr>
            <w:r>
              <w:rPr>
                <w:spacing w:val="-4"/>
                <w:sz w:val="20"/>
              </w:rPr>
              <w:t>6.66</w:t>
            </w:r>
          </w:p>
        </w:tc>
      </w:tr>
      <w:tr>
        <w:trPr>
          <w:trHeight w:val="359" w:hRule="atLeast"/>
        </w:trPr>
        <w:tc>
          <w:tcPr>
            <w:tcW w:w="4770" w:type="dxa"/>
          </w:tcPr>
          <w:p>
            <w:pPr>
              <w:pStyle w:val="TableParagraph"/>
              <w:spacing w:before="52"/>
              <w:rPr>
                <w:sz w:val="20"/>
              </w:rPr>
            </w:pPr>
            <w:r>
              <w:rPr>
                <w:spacing w:val="-5"/>
                <w:sz w:val="20"/>
              </w:rPr>
              <w:t>150</w:t>
            </w:r>
          </w:p>
        </w:tc>
        <w:tc>
          <w:tcPr>
            <w:tcW w:w="6000" w:type="dxa"/>
          </w:tcPr>
          <w:p>
            <w:pPr>
              <w:pStyle w:val="TableParagraph"/>
              <w:spacing w:before="52"/>
              <w:rPr>
                <w:sz w:val="20"/>
              </w:rPr>
            </w:pPr>
            <w:r>
              <w:rPr>
                <w:spacing w:val="-2"/>
                <w:sz w:val="20"/>
              </w:rPr>
              <w:t>6.501</w:t>
            </w:r>
          </w:p>
        </w:tc>
      </w:tr>
      <w:tr>
        <w:trPr>
          <w:trHeight w:val="344" w:hRule="atLeast"/>
        </w:trPr>
        <w:tc>
          <w:tcPr>
            <w:tcW w:w="4770" w:type="dxa"/>
          </w:tcPr>
          <w:p>
            <w:pPr>
              <w:pStyle w:val="TableParagraph"/>
              <w:spacing w:before="47"/>
              <w:rPr>
                <w:sz w:val="20"/>
              </w:rPr>
            </w:pPr>
            <w:r>
              <w:rPr>
                <w:spacing w:val="-5"/>
                <w:sz w:val="20"/>
              </w:rPr>
              <w:t>160</w:t>
            </w:r>
          </w:p>
        </w:tc>
        <w:tc>
          <w:tcPr>
            <w:tcW w:w="6000" w:type="dxa"/>
          </w:tcPr>
          <w:p>
            <w:pPr>
              <w:pStyle w:val="TableParagraph"/>
              <w:spacing w:before="47"/>
              <w:rPr>
                <w:sz w:val="20"/>
              </w:rPr>
            </w:pPr>
            <w:r>
              <w:rPr>
                <w:spacing w:val="-2"/>
                <w:sz w:val="20"/>
              </w:rPr>
              <w:t>6.636</w:t>
            </w:r>
          </w:p>
        </w:tc>
      </w:tr>
      <w:tr>
        <w:trPr>
          <w:trHeight w:val="359" w:hRule="atLeast"/>
        </w:trPr>
        <w:tc>
          <w:tcPr>
            <w:tcW w:w="4770" w:type="dxa"/>
          </w:tcPr>
          <w:p>
            <w:pPr>
              <w:pStyle w:val="TableParagraph"/>
              <w:spacing w:before="56"/>
              <w:rPr>
                <w:sz w:val="20"/>
              </w:rPr>
            </w:pPr>
            <w:r>
              <w:rPr>
                <w:spacing w:val="-5"/>
                <w:sz w:val="20"/>
              </w:rPr>
              <w:t>170</w:t>
            </w:r>
          </w:p>
        </w:tc>
        <w:tc>
          <w:tcPr>
            <w:tcW w:w="6000" w:type="dxa"/>
          </w:tcPr>
          <w:p>
            <w:pPr>
              <w:pStyle w:val="TableParagraph"/>
              <w:spacing w:before="56"/>
              <w:rPr>
                <w:sz w:val="20"/>
              </w:rPr>
            </w:pPr>
            <w:r>
              <w:rPr>
                <w:spacing w:val="-4"/>
                <w:sz w:val="20"/>
              </w:rPr>
              <w:t>6.05</w:t>
            </w:r>
          </w:p>
        </w:tc>
      </w:tr>
      <w:tr>
        <w:trPr>
          <w:trHeight w:val="359" w:hRule="atLeast"/>
        </w:trPr>
        <w:tc>
          <w:tcPr>
            <w:tcW w:w="4770" w:type="dxa"/>
          </w:tcPr>
          <w:p>
            <w:pPr>
              <w:pStyle w:val="TableParagraph"/>
              <w:spacing w:before="51"/>
              <w:rPr>
                <w:sz w:val="20"/>
              </w:rPr>
            </w:pPr>
            <w:r>
              <w:rPr>
                <w:spacing w:val="-5"/>
                <w:sz w:val="20"/>
              </w:rPr>
              <w:t>180</w:t>
            </w:r>
          </w:p>
        </w:tc>
        <w:tc>
          <w:tcPr>
            <w:tcW w:w="6000" w:type="dxa"/>
          </w:tcPr>
          <w:p>
            <w:pPr>
              <w:pStyle w:val="TableParagraph"/>
              <w:spacing w:before="51"/>
              <w:rPr>
                <w:sz w:val="20"/>
              </w:rPr>
            </w:pPr>
            <w:r>
              <w:rPr>
                <w:spacing w:val="-2"/>
                <w:sz w:val="20"/>
              </w:rPr>
              <w:t>5.897</w:t>
            </w:r>
          </w:p>
        </w:tc>
      </w:tr>
      <w:tr>
        <w:trPr>
          <w:trHeight w:val="344" w:hRule="atLeast"/>
        </w:trPr>
        <w:tc>
          <w:tcPr>
            <w:tcW w:w="4770" w:type="dxa"/>
          </w:tcPr>
          <w:p>
            <w:pPr>
              <w:pStyle w:val="TableParagraph"/>
              <w:spacing w:before="45"/>
              <w:rPr>
                <w:sz w:val="20"/>
              </w:rPr>
            </w:pPr>
            <w:r>
              <w:rPr>
                <w:spacing w:val="-5"/>
                <w:sz w:val="20"/>
              </w:rPr>
              <w:t>190</w:t>
            </w:r>
          </w:p>
        </w:tc>
        <w:tc>
          <w:tcPr>
            <w:tcW w:w="6000" w:type="dxa"/>
          </w:tcPr>
          <w:p>
            <w:pPr>
              <w:pStyle w:val="TableParagraph"/>
              <w:spacing w:before="45"/>
              <w:rPr>
                <w:sz w:val="20"/>
              </w:rPr>
            </w:pPr>
            <w:r>
              <w:rPr>
                <w:spacing w:val="-2"/>
                <w:sz w:val="20"/>
              </w:rPr>
              <w:t>5.653</w:t>
            </w:r>
          </w:p>
        </w:tc>
      </w:tr>
      <w:tr>
        <w:trPr>
          <w:trHeight w:val="359" w:hRule="atLeast"/>
        </w:trPr>
        <w:tc>
          <w:tcPr>
            <w:tcW w:w="4770" w:type="dxa"/>
          </w:tcPr>
          <w:p>
            <w:pPr>
              <w:pStyle w:val="TableParagraph"/>
              <w:spacing w:before="55"/>
              <w:rPr>
                <w:sz w:val="20"/>
              </w:rPr>
            </w:pPr>
            <w:r>
              <w:rPr>
                <w:spacing w:val="-5"/>
                <w:sz w:val="20"/>
              </w:rPr>
              <w:t>200</w:t>
            </w:r>
          </w:p>
        </w:tc>
        <w:tc>
          <w:tcPr>
            <w:tcW w:w="6000" w:type="dxa"/>
          </w:tcPr>
          <w:p>
            <w:pPr>
              <w:pStyle w:val="TableParagraph"/>
              <w:spacing w:before="55"/>
              <w:rPr>
                <w:sz w:val="20"/>
              </w:rPr>
            </w:pPr>
            <w:r>
              <w:rPr>
                <w:spacing w:val="-2"/>
                <w:sz w:val="20"/>
              </w:rPr>
              <w:t>5.295</w:t>
            </w:r>
          </w:p>
        </w:tc>
      </w:tr>
      <w:tr>
        <w:trPr>
          <w:trHeight w:val="344" w:hRule="atLeast"/>
        </w:trPr>
        <w:tc>
          <w:tcPr>
            <w:tcW w:w="4770" w:type="dxa"/>
          </w:tcPr>
          <w:p>
            <w:pPr>
              <w:pStyle w:val="TableParagraph"/>
              <w:spacing w:before="49"/>
              <w:rPr>
                <w:sz w:val="20"/>
              </w:rPr>
            </w:pPr>
            <w:r>
              <w:rPr>
                <w:spacing w:val="-5"/>
                <w:sz w:val="20"/>
              </w:rPr>
              <w:t>210</w:t>
            </w:r>
          </w:p>
        </w:tc>
        <w:tc>
          <w:tcPr>
            <w:tcW w:w="6000" w:type="dxa"/>
          </w:tcPr>
          <w:p>
            <w:pPr>
              <w:pStyle w:val="TableParagraph"/>
              <w:spacing w:before="49"/>
              <w:rPr>
                <w:sz w:val="20"/>
              </w:rPr>
            </w:pPr>
            <w:r>
              <w:rPr>
                <w:spacing w:val="-4"/>
                <w:sz w:val="20"/>
              </w:rPr>
              <w:t>5.33</w:t>
            </w:r>
          </w:p>
        </w:tc>
      </w:tr>
    </w:tbl>
    <w:p>
      <w:pPr>
        <w:pStyle w:val="BodyText"/>
        <w:spacing w:before="32"/>
        <w:ind w:left="2399"/>
      </w:pPr>
      <w:r>
        <w:rPr/>
        <w:t>Table</w:t>
      </w:r>
      <w:r>
        <w:rPr>
          <w:spacing w:val="-3"/>
        </w:rPr>
        <w:t> </w:t>
      </w:r>
      <w:r>
        <w:rPr/>
        <w:t>6.5:</w:t>
      </w:r>
      <w:r>
        <w:rPr>
          <w:spacing w:val="-2"/>
        </w:rPr>
        <w:t> </w:t>
      </w:r>
      <w:r>
        <w:rPr/>
        <w:t>Concentration</w:t>
      </w:r>
      <w:r>
        <w:rPr>
          <w:spacing w:val="-3"/>
        </w:rPr>
        <w:t> </w:t>
      </w:r>
      <w:r>
        <w:rPr/>
        <w:t>vs</w:t>
      </w:r>
      <w:r>
        <w:rPr>
          <w:spacing w:val="-2"/>
        </w:rPr>
        <w:t> </w:t>
      </w:r>
      <w:r>
        <w:rPr/>
        <w:t>Time</w:t>
      </w:r>
      <w:r>
        <w:rPr>
          <w:spacing w:val="-2"/>
        </w:rPr>
        <w:t> </w:t>
      </w:r>
      <w:r>
        <w:rPr/>
        <w:t>Data</w:t>
      </w:r>
      <w:r>
        <w:rPr>
          <w:spacing w:val="-3"/>
        </w:rPr>
        <w:t> </w:t>
      </w:r>
      <w:r>
        <w:rPr/>
        <w:t>(1:1</w:t>
      </w:r>
      <w:r>
        <w:rPr>
          <w:spacing w:val="-2"/>
        </w:rPr>
        <w:t> </w:t>
      </w:r>
      <w:r>
        <w:rPr/>
        <w:t>catalyst,</w:t>
      </w:r>
      <w:r>
        <w:rPr>
          <w:spacing w:val="-2"/>
        </w:rPr>
        <w:t> </w:t>
      </w:r>
      <w:r>
        <w:rPr/>
        <w:t>10</w:t>
      </w:r>
      <w:r>
        <w:rPr>
          <w:spacing w:val="-3"/>
        </w:rPr>
        <w:t> </w:t>
      </w:r>
      <w:r>
        <w:rPr/>
        <w:t>ppm,</w:t>
      </w:r>
      <w:r>
        <w:rPr>
          <w:spacing w:val="-2"/>
        </w:rPr>
        <w:t> </w:t>
      </w:r>
      <w:r>
        <w:rPr/>
        <w:t>LED</w:t>
      </w:r>
      <w:r>
        <w:rPr>
          <w:spacing w:val="-2"/>
        </w:rPr>
        <w:t> light)</w:t>
      </w:r>
    </w:p>
    <w:p>
      <w:pPr>
        <w:pStyle w:val="BodyText"/>
        <w:rPr>
          <w:sz w:val="20"/>
        </w:rPr>
      </w:pPr>
    </w:p>
    <w:p>
      <w:pPr>
        <w:pStyle w:val="BodyText"/>
        <w:rPr>
          <w:sz w:val="20"/>
        </w:rPr>
      </w:pPr>
    </w:p>
    <w:p>
      <w:pPr>
        <w:pStyle w:val="BodyText"/>
        <w:spacing w:before="73"/>
        <w:rPr>
          <w:sz w:val="20"/>
        </w:rPr>
      </w:pPr>
      <w:r>
        <w:rPr>
          <w:sz w:val="20"/>
        </w:rPr>
        <w:drawing>
          <wp:anchor distT="0" distB="0" distL="0" distR="0" allowOverlap="1" layoutInCell="1" locked="0" behindDoc="1" simplePos="0" relativeHeight="487593472">
            <wp:simplePos x="0" y="0"/>
            <wp:positionH relativeFrom="page">
              <wp:posOffset>1723215</wp:posOffset>
            </wp:positionH>
            <wp:positionV relativeFrom="paragraph">
              <wp:posOffset>208162</wp:posOffset>
            </wp:positionV>
            <wp:extent cx="4184934" cy="222361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3" cstate="print"/>
                    <a:stretch>
                      <a:fillRect/>
                    </a:stretch>
                  </pic:blipFill>
                  <pic:spPr>
                    <a:xfrm>
                      <a:off x="0" y="0"/>
                      <a:ext cx="4184934" cy="2223611"/>
                    </a:xfrm>
                    <a:prstGeom prst="rect">
                      <a:avLst/>
                    </a:prstGeom>
                  </pic:spPr>
                </pic:pic>
              </a:graphicData>
            </a:graphic>
          </wp:anchor>
        </w:drawing>
      </w:r>
    </w:p>
    <w:p>
      <w:pPr>
        <w:pStyle w:val="BodyText"/>
        <w:spacing w:before="121"/>
      </w:pPr>
    </w:p>
    <w:p>
      <w:pPr>
        <w:pStyle w:val="BodyText"/>
        <w:ind w:left="2399"/>
      </w:pPr>
      <w:r>
        <w:rPr/>
        <w:t>Fig</w:t>
      </w:r>
      <w:r>
        <w:rPr>
          <w:spacing w:val="-2"/>
        </w:rPr>
        <w:t> </w:t>
      </w:r>
      <w:r>
        <w:rPr/>
        <w:t>5.11.</w:t>
      </w:r>
      <w:r>
        <w:rPr>
          <w:spacing w:val="-1"/>
        </w:rPr>
        <w:t> </w:t>
      </w:r>
      <w:r>
        <w:rPr/>
        <w:t>Linearised</w:t>
      </w:r>
      <w:r>
        <w:rPr>
          <w:spacing w:val="-2"/>
        </w:rPr>
        <w:t> </w:t>
      </w:r>
      <w:r>
        <w:rPr/>
        <w:t>Conversion</w:t>
      </w:r>
      <w:r>
        <w:rPr>
          <w:spacing w:val="-1"/>
        </w:rPr>
        <w:t> </w:t>
      </w:r>
      <w:r>
        <w:rPr/>
        <w:t>vs</w:t>
      </w:r>
      <w:r>
        <w:rPr>
          <w:spacing w:val="-2"/>
        </w:rPr>
        <w:t> </w:t>
      </w:r>
      <w:r>
        <w:rPr/>
        <w:t>Time</w:t>
      </w:r>
      <w:r>
        <w:rPr>
          <w:spacing w:val="-1"/>
        </w:rPr>
        <w:t> </w:t>
      </w:r>
      <w:r>
        <w:rPr/>
        <w:t>Data</w:t>
      </w:r>
      <w:r>
        <w:rPr>
          <w:spacing w:val="-2"/>
        </w:rPr>
        <w:t> </w:t>
      </w:r>
      <w:r>
        <w:rPr/>
        <w:t>(1:1</w:t>
      </w:r>
      <w:r>
        <w:rPr>
          <w:spacing w:val="-1"/>
        </w:rPr>
        <w:t> </w:t>
      </w:r>
      <w:r>
        <w:rPr/>
        <w:t>Catalyst,</w:t>
      </w:r>
      <w:r>
        <w:rPr>
          <w:spacing w:val="-2"/>
        </w:rPr>
        <w:t> </w:t>
      </w:r>
      <w:r>
        <w:rPr/>
        <w:t>10</w:t>
      </w:r>
      <w:r>
        <w:rPr>
          <w:spacing w:val="-1"/>
        </w:rPr>
        <w:t> </w:t>
      </w:r>
      <w:r>
        <w:rPr/>
        <w:t>ppm,</w:t>
      </w:r>
      <w:r>
        <w:rPr>
          <w:spacing w:val="-2"/>
        </w:rPr>
        <w:t> </w:t>
      </w:r>
      <w:r>
        <w:rPr/>
        <w:t>LED</w:t>
      </w:r>
      <w:r>
        <w:rPr>
          <w:spacing w:val="-1"/>
        </w:rPr>
        <w:t> </w:t>
      </w:r>
      <w:r>
        <w:rPr>
          <w:spacing w:val="-2"/>
        </w:rPr>
        <w:t>light)</w:t>
      </w:r>
    </w:p>
    <w:p>
      <w:pPr>
        <w:pStyle w:val="BodyText"/>
        <w:spacing w:after="0"/>
        <w:sectPr>
          <w:pgSz w:w="12240" w:h="15840"/>
          <w:pgMar w:header="0" w:footer="827" w:top="1380" w:bottom="1020" w:left="360" w:right="360"/>
        </w:sectPr>
      </w:pPr>
    </w:p>
    <w:p>
      <w:pPr>
        <w:pStyle w:val="BodyText"/>
        <w:spacing w:before="80"/>
        <w:ind w:left="1079"/>
        <w:jc w:val="both"/>
      </w:pPr>
      <w:r>
        <w:rPr/>
        <w:t>The</w:t>
      </w:r>
      <w:r>
        <w:rPr>
          <w:spacing w:val="-1"/>
        </w:rPr>
        <w:t> </w:t>
      </w:r>
      <w:r>
        <w:rPr/>
        <w:t>rate constant</w:t>
      </w:r>
      <w:r>
        <w:rPr>
          <w:spacing w:val="-1"/>
        </w:rPr>
        <w:t> </w:t>
      </w:r>
      <w:r>
        <w:rPr/>
        <w:t>of this reaction</w:t>
      </w:r>
      <w:r>
        <w:rPr>
          <w:spacing w:val="-1"/>
        </w:rPr>
        <w:t> </w:t>
      </w:r>
      <w:r>
        <w:rPr/>
        <w:t>was thus determined</w:t>
      </w:r>
      <w:r>
        <w:rPr>
          <w:spacing w:val="-1"/>
        </w:rPr>
        <w:t> </w:t>
      </w:r>
      <w:r>
        <w:rPr/>
        <w:t>to be 0.00281</w:t>
      </w:r>
      <w:r>
        <w:rPr>
          <w:spacing w:val="-1"/>
        </w:rPr>
        <w:t> </w:t>
      </w:r>
      <w:r>
        <w:rPr/>
        <w:t>min</w:t>
      </w:r>
      <w:r>
        <w:rPr>
          <w:vertAlign w:val="superscript"/>
        </w:rPr>
        <w:t>-</w:t>
      </w:r>
      <w:r>
        <w:rPr>
          <w:spacing w:val="-5"/>
          <w:vertAlign w:val="superscript"/>
        </w:rPr>
        <w:t>1</w:t>
      </w:r>
      <w:r>
        <w:rPr>
          <w:spacing w:val="-5"/>
          <w:vertAlign w:val="baseline"/>
        </w:rPr>
        <w:t>.</w:t>
      </w:r>
    </w:p>
    <w:p>
      <w:pPr>
        <w:pStyle w:val="BodyText"/>
        <w:rPr>
          <w:sz w:val="20"/>
        </w:rPr>
      </w:pPr>
    </w:p>
    <w:p>
      <w:pPr>
        <w:pStyle w:val="BodyText"/>
        <w:rPr>
          <w:sz w:val="20"/>
        </w:rPr>
      </w:pPr>
    </w:p>
    <w:p>
      <w:pPr>
        <w:pStyle w:val="BodyText"/>
        <w:spacing w:before="121"/>
        <w:rPr>
          <w:sz w:val="20"/>
        </w:rPr>
      </w:pPr>
      <w:r>
        <w:rPr>
          <w:sz w:val="20"/>
        </w:rPr>
        <w:drawing>
          <wp:anchor distT="0" distB="0" distL="0" distR="0" allowOverlap="1" layoutInCell="1" locked="0" behindDoc="1" simplePos="0" relativeHeight="487593984">
            <wp:simplePos x="0" y="0"/>
            <wp:positionH relativeFrom="page">
              <wp:posOffset>1472199</wp:posOffset>
            </wp:positionH>
            <wp:positionV relativeFrom="paragraph">
              <wp:posOffset>238671</wp:posOffset>
            </wp:positionV>
            <wp:extent cx="4627585" cy="273186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4" cstate="print"/>
                    <a:stretch>
                      <a:fillRect/>
                    </a:stretch>
                  </pic:blipFill>
                  <pic:spPr>
                    <a:xfrm>
                      <a:off x="0" y="0"/>
                      <a:ext cx="4627585" cy="2731865"/>
                    </a:xfrm>
                    <a:prstGeom prst="rect">
                      <a:avLst/>
                    </a:prstGeom>
                  </pic:spPr>
                </pic:pic>
              </a:graphicData>
            </a:graphic>
          </wp:anchor>
        </w:drawing>
      </w:r>
    </w:p>
    <w:p>
      <w:pPr>
        <w:pStyle w:val="BodyText"/>
        <w:spacing w:before="187"/>
      </w:pPr>
    </w:p>
    <w:p>
      <w:pPr>
        <w:pStyle w:val="BodyText"/>
        <w:spacing w:before="1"/>
        <w:ind w:left="2399"/>
      </w:pPr>
      <w:r>
        <w:rPr/>
        <w:t>Fig</w:t>
      </w:r>
      <w:r>
        <w:rPr>
          <w:spacing w:val="-2"/>
        </w:rPr>
        <w:t> </w:t>
      </w:r>
      <w:r>
        <w:rPr/>
        <w:t>5.12.</w:t>
      </w:r>
      <w:r>
        <w:rPr>
          <w:spacing w:val="-1"/>
        </w:rPr>
        <w:t> </w:t>
      </w:r>
      <w:r>
        <w:rPr/>
        <w:t>Degradation</w:t>
      </w:r>
      <w:r>
        <w:rPr>
          <w:spacing w:val="-1"/>
        </w:rPr>
        <w:t> </w:t>
      </w:r>
      <w:r>
        <w:rPr/>
        <w:t>Efficiency</w:t>
      </w:r>
      <w:r>
        <w:rPr>
          <w:spacing w:val="-2"/>
        </w:rPr>
        <w:t> </w:t>
      </w:r>
      <w:r>
        <w:rPr/>
        <w:t>vs</w:t>
      </w:r>
      <w:r>
        <w:rPr>
          <w:spacing w:val="-1"/>
        </w:rPr>
        <w:t> </w:t>
      </w:r>
      <w:r>
        <w:rPr/>
        <w:t>Time</w:t>
      </w:r>
      <w:r>
        <w:rPr>
          <w:spacing w:val="-1"/>
        </w:rPr>
        <w:t> </w:t>
      </w:r>
      <w:r>
        <w:rPr/>
        <w:t>(1:1</w:t>
      </w:r>
      <w:r>
        <w:rPr>
          <w:spacing w:val="-1"/>
        </w:rPr>
        <w:t> </w:t>
      </w:r>
      <w:r>
        <w:rPr/>
        <w:t>Catalyst,</w:t>
      </w:r>
      <w:r>
        <w:rPr>
          <w:spacing w:val="-2"/>
        </w:rPr>
        <w:t> </w:t>
      </w:r>
      <w:r>
        <w:rPr/>
        <w:t>10</w:t>
      </w:r>
      <w:r>
        <w:rPr>
          <w:spacing w:val="-1"/>
        </w:rPr>
        <w:t> </w:t>
      </w:r>
      <w:r>
        <w:rPr/>
        <w:t>ppm,</w:t>
      </w:r>
      <w:r>
        <w:rPr>
          <w:spacing w:val="-1"/>
        </w:rPr>
        <w:t> </w:t>
      </w:r>
      <w:r>
        <w:rPr/>
        <w:t>LED</w:t>
      </w:r>
      <w:r>
        <w:rPr>
          <w:spacing w:val="-1"/>
        </w:rPr>
        <w:t> </w:t>
      </w:r>
      <w:r>
        <w:rPr>
          <w:spacing w:val="-2"/>
        </w:rPr>
        <w:t>light)</w:t>
      </w:r>
    </w:p>
    <w:p>
      <w:pPr>
        <w:pStyle w:val="BodyText"/>
        <w:spacing w:before="275"/>
      </w:pPr>
    </w:p>
    <w:p>
      <w:pPr>
        <w:spacing w:before="1"/>
        <w:ind w:left="1079" w:right="0" w:firstLine="0"/>
        <w:jc w:val="left"/>
        <w:rPr>
          <w:i/>
          <w:sz w:val="24"/>
        </w:rPr>
      </w:pPr>
      <w:r>
        <w:rPr>
          <w:sz w:val="24"/>
        </w:rPr>
        <w:t>6.3</w:t>
      </w:r>
      <w:r>
        <w:rPr>
          <w:spacing w:val="-5"/>
          <w:sz w:val="24"/>
        </w:rPr>
        <w:t> </w:t>
      </w:r>
      <w:r>
        <w:rPr>
          <w:i/>
          <w:sz w:val="24"/>
        </w:rPr>
        <w:t>Proposed</w:t>
      </w:r>
      <w:r>
        <w:rPr>
          <w:i/>
          <w:spacing w:val="-4"/>
          <w:sz w:val="24"/>
        </w:rPr>
        <w:t> </w:t>
      </w:r>
      <w:r>
        <w:rPr>
          <w:i/>
          <w:spacing w:val="-2"/>
          <w:sz w:val="24"/>
        </w:rPr>
        <w:t>Mechanisms</w:t>
      </w:r>
    </w:p>
    <w:p>
      <w:pPr>
        <w:pStyle w:val="BodyText"/>
        <w:spacing w:before="275"/>
        <w:rPr>
          <w:i/>
        </w:rPr>
      </w:pPr>
    </w:p>
    <w:p>
      <w:pPr>
        <w:pStyle w:val="BodyText"/>
        <w:spacing w:line="360" w:lineRule="auto" w:before="1"/>
        <w:ind w:left="1079" w:right="1091"/>
        <w:jc w:val="both"/>
      </w:pPr>
      <w:r>
        <w:rPr/>
        <w:t>Haruna et al. (2020) have proposed a simplified but effective mechanism of Photo-</w:t>
      </w:r>
      <w:r>
        <w:rPr/>
        <w:t>Fenton degradation in the presence of bismuth ferrite. The reactions involved in their scheme can be summarised as follows:</w:t>
      </w:r>
    </w:p>
    <w:p>
      <w:pPr>
        <w:pStyle w:val="BodyText"/>
        <w:spacing w:before="131"/>
      </w:pPr>
    </w:p>
    <w:p>
      <w:pPr>
        <w:pStyle w:val="BodyText"/>
        <w:spacing w:line="336" w:lineRule="auto" w:before="1"/>
        <w:ind w:left="1079" w:right="6588"/>
      </w:pPr>
      <w:r>
        <w:rPr/>
        <w:t>BFO</w:t>
      </w:r>
      <w:r>
        <w:rPr>
          <w:spacing w:val="-8"/>
        </w:rPr>
        <w:t> </w:t>
      </w:r>
      <w:r>
        <w:rPr/>
        <w:t>(doped</w:t>
      </w:r>
      <w:r>
        <w:rPr>
          <w:spacing w:val="-8"/>
        </w:rPr>
        <w:t> </w:t>
      </w:r>
      <w:r>
        <w:rPr/>
        <w:t>or</w:t>
      </w:r>
      <w:r>
        <w:rPr>
          <w:spacing w:val="-8"/>
        </w:rPr>
        <w:t> </w:t>
      </w:r>
      <w:r>
        <w:rPr/>
        <w:t>undoped)</w:t>
      </w:r>
      <w:r>
        <w:rPr>
          <w:spacing w:val="-8"/>
        </w:rPr>
        <w:t> </w:t>
      </w:r>
      <w:r>
        <w:rPr/>
        <w:t>+</w:t>
      </w:r>
      <w:r>
        <w:rPr>
          <w:spacing w:val="-8"/>
        </w:rPr>
        <w:t> </w:t>
      </w:r>
      <w:r>
        <w:rPr/>
        <w:t>hν</w:t>
      </w:r>
      <w:r>
        <w:rPr>
          <w:spacing w:val="-8"/>
        </w:rPr>
        <w:t> </w:t>
      </w:r>
      <w:r>
        <w:rPr>
          <w:rFonts w:ascii="MS PGothic" w:hAnsi="MS PGothic"/>
          <w:sz w:val="23"/>
        </w:rPr>
        <w:t>➔</w:t>
      </w:r>
      <w:r>
        <w:rPr>
          <w:rFonts w:ascii="MS PGothic" w:hAnsi="MS PGothic"/>
          <w:spacing w:val="-18"/>
          <w:sz w:val="23"/>
        </w:rPr>
        <w:t> </w:t>
      </w:r>
      <w:r>
        <w:rPr/>
        <w:t>e</w:t>
      </w:r>
      <w:r>
        <w:rPr>
          <w:vertAlign w:val="superscript"/>
        </w:rPr>
        <w:t>-</w:t>
      </w:r>
      <w:r>
        <w:rPr>
          <w:spacing w:val="-7"/>
          <w:vertAlign w:val="baseline"/>
        </w:rPr>
        <w:t> </w:t>
      </w:r>
      <w:r>
        <w:rPr>
          <w:vertAlign w:val="baseline"/>
        </w:rPr>
        <w:t>+</w:t>
      </w:r>
      <w:r>
        <w:rPr>
          <w:spacing w:val="-8"/>
          <w:vertAlign w:val="baseline"/>
        </w:rPr>
        <w:t> </w:t>
      </w:r>
      <w:r>
        <w:rPr>
          <w:vertAlign w:val="baseline"/>
        </w:rPr>
        <w:t>h</w:t>
      </w:r>
      <w:r>
        <w:rPr>
          <w:vertAlign w:val="superscript"/>
        </w:rPr>
        <w:t>+</w:t>
      </w:r>
      <w:r>
        <w:rPr>
          <w:vertAlign w:val="baseline"/>
        </w:rPr>
        <w:t> e</w:t>
      </w:r>
      <w:r>
        <w:rPr>
          <w:vertAlign w:val="superscript"/>
        </w:rPr>
        <w:t>-</w:t>
      </w:r>
      <w:r>
        <w:rPr>
          <w:spacing w:val="40"/>
          <w:vertAlign w:val="baseline"/>
        </w:rPr>
        <w:t> </w:t>
      </w:r>
      <w:r>
        <w:rPr>
          <w:vertAlign w:val="baseline"/>
        </w:rPr>
        <w:t>+</w:t>
      </w:r>
      <w:r>
        <w:rPr>
          <w:spacing w:val="40"/>
          <w:vertAlign w:val="baseline"/>
        </w:rPr>
        <w:t> </w:t>
      </w:r>
      <w:r>
        <w:rPr>
          <w:vertAlign w:val="baseline"/>
        </w:rPr>
        <w:t>O</w:t>
      </w:r>
      <w:r>
        <w:rPr>
          <w:vertAlign w:val="subscript"/>
        </w:rPr>
        <w:t>2</w:t>
      </w:r>
      <w:r>
        <w:rPr>
          <w:vertAlign w:val="baseline"/>
        </w:rPr>
        <w:t> </w:t>
      </w:r>
      <w:r>
        <w:rPr>
          <w:rFonts w:ascii="MS PGothic" w:hAnsi="MS PGothic"/>
          <w:sz w:val="23"/>
          <w:vertAlign w:val="baseline"/>
        </w:rPr>
        <w:t>➔ </w:t>
      </w:r>
      <w:r>
        <w:rPr>
          <w:vertAlign w:val="baseline"/>
        </w:rPr>
        <w:t>O</w:t>
      </w:r>
      <w:r>
        <w:rPr>
          <w:vertAlign w:val="subscript"/>
        </w:rPr>
        <w:t>2</w:t>
      </w:r>
      <w:r>
        <w:rPr>
          <w:vertAlign w:val="superscript"/>
        </w:rPr>
        <w:t>-</w:t>
      </w:r>
      <w:r>
        <w:rPr>
          <w:vertAlign w:val="baseline"/>
        </w:rPr>
        <w:t> + H</w:t>
      </w:r>
      <w:r>
        <w:rPr>
          <w:vertAlign w:val="subscript"/>
        </w:rPr>
        <w:t>2</w:t>
      </w:r>
      <w:r>
        <w:rPr>
          <w:vertAlign w:val="baseline"/>
        </w:rPr>
        <w:t>O</w:t>
      </w:r>
      <w:r>
        <w:rPr>
          <w:vertAlign w:val="subscript"/>
        </w:rPr>
        <w:t>2</w:t>
      </w:r>
    </w:p>
    <w:p>
      <w:pPr>
        <w:pStyle w:val="BodyText"/>
        <w:spacing w:before="2"/>
        <w:ind w:left="1079"/>
      </w:pPr>
      <w:r>
        <w:rPr/>
        <w:t>h</w:t>
      </w:r>
      <w:r>
        <w:rPr>
          <w:vertAlign w:val="superscript"/>
        </w:rPr>
        <w:t>+</w:t>
      </w:r>
      <w:r>
        <w:rPr>
          <w:spacing w:val="-6"/>
          <w:vertAlign w:val="baseline"/>
        </w:rPr>
        <w:t> </w:t>
      </w:r>
      <w:r>
        <w:rPr>
          <w:vertAlign w:val="baseline"/>
        </w:rPr>
        <w:t>+</w:t>
      </w:r>
      <w:r>
        <w:rPr>
          <w:spacing w:val="48"/>
          <w:vertAlign w:val="baseline"/>
        </w:rPr>
        <w:t> </w:t>
      </w:r>
      <w:r>
        <w:rPr>
          <w:vertAlign w:val="baseline"/>
        </w:rPr>
        <w:t>H</w:t>
      </w:r>
      <w:r>
        <w:rPr>
          <w:vertAlign w:val="subscript"/>
        </w:rPr>
        <w:t>2</w:t>
      </w:r>
      <w:r>
        <w:rPr>
          <w:vertAlign w:val="baseline"/>
        </w:rPr>
        <w:t>O</w:t>
      </w:r>
      <w:r>
        <w:rPr>
          <w:spacing w:val="-6"/>
          <w:vertAlign w:val="baseline"/>
        </w:rPr>
        <w:t> </w:t>
      </w:r>
      <w:r>
        <w:rPr>
          <w:rFonts w:ascii="MS PGothic" w:hAnsi="MS PGothic"/>
          <w:sz w:val="23"/>
          <w:vertAlign w:val="baseline"/>
        </w:rPr>
        <w:t>➔</w:t>
      </w:r>
      <w:r>
        <w:rPr>
          <w:rFonts w:ascii="MS PGothic" w:hAnsi="MS PGothic"/>
          <w:spacing w:val="-17"/>
          <w:sz w:val="23"/>
          <w:vertAlign w:val="baseline"/>
        </w:rPr>
        <w:t> </w:t>
      </w:r>
      <w:r>
        <w:rPr>
          <w:spacing w:val="-5"/>
          <w:vertAlign w:val="baseline"/>
        </w:rPr>
        <w:t>OH</w:t>
      </w:r>
    </w:p>
    <w:p>
      <w:pPr>
        <w:pStyle w:val="BodyText"/>
        <w:spacing w:before="120"/>
        <w:ind w:left="1079"/>
      </w:pPr>
      <w:r>
        <w:rPr/>
        <w:t>O</w:t>
      </w:r>
      <w:r>
        <w:rPr>
          <w:vertAlign w:val="subscript"/>
        </w:rPr>
        <w:t>2</w:t>
      </w:r>
      <w:r>
        <w:rPr>
          <w:vertAlign w:val="superscript"/>
        </w:rPr>
        <w:t>-</w:t>
      </w:r>
      <w:r>
        <w:rPr>
          <w:spacing w:val="-6"/>
          <w:vertAlign w:val="baseline"/>
        </w:rPr>
        <w:t> </w:t>
      </w:r>
      <w:r>
        <w:rPr>
          <w:vertAlign w:val="baseline"/>
        </w:rPr>
        <w:t>+</w:t>
      </w:r>
      <w:r>
        <w:rPr>
          <w:spacing w:val="-5"/>
          <w:vertAlign w:val="baseline"/>
        </w:rPr>
        <w:t> </w:t>
      </w:r>
      <w:r>
        <w:rPr>
          <w:vertAlign w:val="baseline"/>
        </w:rPr>
        <w:t>Dye</w:t>
      </w:r>
      <w:r>
        <w:rPr>
          <w:spacing w:val="-6"/>
          <w:vertAlign w:val="baseline"/>
        </w:rPr>
        <w:t> </w:t>
      </w:r>
      <w:r>
        <w:rPr>
          <w:rFonts w:ascii="MS PGothic" w:hAnsi="MS PGothic"/>
          <w:sz w:val="23"/>
          <w:vertAlign w:val="baseline"/>
        </w:rPr>
        <w:t>➔</w:t>
      </w:r>
      <w:r>
        <w:rPr>
          <w:rFonts w:ascii="MS PGothic" w:hAnsi="MS PGothic"/>
          <w:spacing w:val="-16"/>
          <w:sz w:val="23"/>
          <w:vertAlign w:val="baseline"/>
        </w:rPr>
        <w:t> </w:t>
      </w:r>
      <w:r>
        <w:rPr>
          <w:vertAlign w:val="baseline"/>
        </w:rPr>
        <w:t>Degradation</w:t>
      </w:r>
      <w:r>
        <w:rPr>
          <w:spacing w:val="-5"/>
          <w:vertAlign w:val="baseline"/>
        </w:rPr>
        <w:t> </w:t>
      </w:r>
      <w:r>
        <w:rPr>
          <w:spacing w:val="-2"/>
          <w:vertAlign w:val="baseline"/>
        </w:rPr>
        <w:t>Products</w:t>
      </w:r>
    </w:p>
    <w:p>
      <w:pPr>
        <w:pStyle w:val="BodyText"/>
        <w:spacing w:line="336" w:lineRule="auto" w:before="119"/>
        <w:ind w:left="1079" w:right="6777"/>
      </w:pPr>
      <w:r>
        <w:rPr>
          <w:b/>
          <w:vertAlign w:val="superscript"/>
        </w:rPr>
        <w:t>.</w:t>
      </w:r>
      <w:r>
        <w:rPr>
          <w:vertAlign w:val="baseline"/>
        </w:rPr>
        <w:t>OH</w:t>
      </w:r>
      <w:r>
        <w:rPr>
          <w:spacing w:val="-15"/>
          <w:vertAlign w:val="baseline"/>
        </w:rPr>
        <w:t> </w:t>
      </w:r>
      <w:r>
        <w:rPr>
          <w:vertAlign w:val="baseline"/>
        </w:rPr>
        <w:t>+</w:t>
      </w:r>
      <w:r>
        <w:rPr>
          <w:spacing w:val="-12"/>
          <w:vertAlign w:val="baseline"/>
        </w:rPr>
        <w:t> </w:t>
      </w:r>
      <w:r>
        <w:rPr>
          <w:vertAlign w:val="baseline"/>
        </w:rPr>
        <w:t>Dye</w:t>
      </w:r>
      <w:r>
        <w:rPr>
          <w:spacing w:val="-12"/>
          <w:vertAlign w:val="baseline"/>
        </w:rPr>
        <w:t> </w:t>
      </w:r>
      <w:r>
        <w:rPr>
          <w:rFonts w:ascii="MS PGothic" w:hAnsi="MS PGothic"/>
          <w:sz w:val="23"/>
          <w:vertAlign w:val="baseline"/>
        </w:rPr>
        <w:t>➔</w:t>
      </w:r>
      <w:r>
        <w:rPr>
          <w:rFonts w:ascii="MS PGothic" w:hAnsi="MS PGothic"/>
          <w:spacing w:val="-18"/>
          <w:sz w:val="23"/>
          <w:vertAlign w:val="baseline"/>
        </w:rPr>
        <w:t> </w:t>
      </w:r>
      <w:r>
        <w:rPr>
          <w:vertAlign w:val="baseline"/>
        </w:rPr>
        <w:t>Degradation</w:t>
      </w:r>
      <w:r>
        <w:rPr>
          <w:spacing w:val="-11"/>
          <w:vertAlign w:val="baseline"/>
        </w:rPr>
        <w:t> </w:t>
      </w:r>
      <w:r>
        <w:rPr>
          <w:vertAlign w:val="baseline"/>
        </w:rPr>
        <w:t>Products H</w:t>
      </w:r>
      <w:r>
        <w:rPr>
          <w:vertAlign w:val="superscript"/>
        </w:rPr>
        <w:t>+</w:t>
      </w:r>
      <w:r>
        <w:rPr>
          <w:vertAlign w:val="baseline"/>
        </w:rPr>
        <w:t> + Dye </w:t>
      </w:r>
      <w:r>
        <w:rPr>
          <w:rFonts w:ascii="MS PGothic" w:hAnsi="MS PGothic"/>
          <w:sz w:val="23"/>
          <w:vertAlign w:val="baseline"/>
        </w:rPr>
        <w:t>➔ </w:t>
      </w:r>
      <w:r>
        <w:rPr>
          <w:vertAlign w:val="baseline"/>
        </w:rPr>
        <w:t>Degradation Products</w:t>
      </w:r>
    </w:p>
    <w:p>
      <w:pPr>
        <w:pStyle w:val="BodyText"/>
        <w:spacing w:after="0" w:line="336" w:lineRule="auto"/>
        <w:sectPr>
          <w:pgSz w:w="12240" w:h="15840"/>
          <w:pgMar w:header="0" w:footer="827" w:top="1360" w:bottom="1020" w:left="360" w:right="360"/>
        </w:sectPr>
      </w:pPr>
    </w:p>
    <w:p>
      <w:pPr>
        <w:pStyle w:val="BodyText"/>
        <w:spacing w:line="360" w:lineRule="auto" w:before="60"/>
        <w:ind w:left="1079" w:right="1086"/>
        <w:jc w:val="both"/>
      </w:pPr>
      <w:r>
        <w:rPr/>
        <w:t>This is the standard representation</w:t>
      </w:r>
      <w:r>
        <w:rPr>
          <w:spacing w:val="-5"/>
        </w:rPr>
        <w:t> </w:t>
      </w:r>
      <w:r>
        <w:rPr/>
        <w:t>of</w:t>
      </w:r>
      <w:r>
        <w:rPr>
          <w:spacing w:val="-5"/>
        </w:rPr>
        <w:t> </w:t>
      </w:r>
      <w:r>
        <w:rPr/>
        <w:t>Photo-Fenton</w:t>
      </w:r>
      <w:r>
        <w:rPr>
          <w:spacing w:val="-5"/>
        </w:rPr>
        <w:t> </w:t>
      </w:r>
      <w:r>
        <w:rPr/>
        <w:t>degradation.</w:t>
      </w:r>
      <w:r>
        <w:rPr>
          <w:spacing w:val="-5"/>
        </w:rPr>
        <w:t> </w:t>
      </w:r>
      <w:r>
        <w:rPr/>
        <w:t>Wardman</w:t>
      </w:r>
      <w:r>
        <w:rPr>
          <w:spacing w:val="-5"/>
        </w:rPr>
        <w:t> </w:t>
      </w:r>
      <w:r>
        <w:rPr/>
        <w:t>&amp;</w:t>
      </w:r>
      <w:r>
        <w:rPr>
          <w:spacing w:val="-5"/>
        </w:rPr>
        <w:t> </w:t>
      </w:r>
      <w:r>
        <w:rPr/>
        <w:t>Candeias</w:t>
      </w:r>
      <w:r>
        <w:rPr>
          <w:spacing w:val="-5"/>
        </w:rPr>
        <w:t> </w:t>
      </w:r>
      <w:r>
        <w:rPr/>
        <w:t>(1996)</w:t>
      </w:r>
      <w:r>
        <w:rPr>
          <w:spacing w:val="-5"/>
        </w:rPr>
        <w:t> </w:t>
      </w:r>
      <w:r>
        <w:rPr/>
        <w:t>in their review have enlisted a number of competing theories. However, the above is a reasonably good approximation of most of the proposed mechanisms of Photo-Fenton chemistry.</w:t>
      </w:r>
    </w:p>
    <w:p>
      <w:pPr>
        <w:pStyle w:val="BodyText"/>
        <w:spacing w:before="137"/>
      </w:pPr>
    </w:p>
    <w:p>
      <w:pPr>
        <w:pStyle w:val="BodyText"/>
        <w:spacing w:line="360" w:lineRule="auto" w:before="1"/>
        <w:ind w:left="1079" w:right="1078"/>
        <w:jc w:val="both"/>
      </w:pPr>
      <w:r>
        <w:rPr/>
        <w:t>When it comes to the specific degradation pathways of Eosin Yellow dye, the literature </w:t>
      </w:r>
      <w:r>
        <w:rPr/>
        <w:t>is relatively scant. Sabatini et al. (2020) have studied the various degradation products obtained when Eosin Yellow ‘lakes’ are allowed to age naturally by utilising highly accurate liquid chromatography together with mass spectrometry. The chief compounds identified as the degradation products via this method were</w:t>
      </w:r>
      <w:r>
        <w:rPr>
          <w:spacing w:val="-3"/>
        </w:rPr>
        <w:t> </w:t>
      </w:r>
      <w:r>
        <w:rPr/>
        <w:t>3,5-dibromo-2,4-dihydroxybenzoyl</w:t>
      </w:r>
      <w:r>
        <w:rPr>
          <w:spacing w:val="-3"/>
        </w:rPr>
        <w:t> </w:t>
      </w:r>
      <w:r>
        <w:rPr/>
        <w:t>benzoic</w:t>
      </w:r>
      <w:r>
        <w:rPr>
          <w:spacing w:val="-3"/>
        </w:rPr>
        <w:t> </w:t>
      </w:r>
      <w:r>
        <w:rPr/>
        <w:t>acid,</w:t>
      </w:r>
      <w:r>
        <w:rPr>
          <w:spacing w:val="-3"/>
        </w:rPr>
        <w:t> </w:t>
      </w:r>
      <w:r>
        <w:rPr/>
        <w:t>and compounds whose exact structures were not known but rather guessed or proposed by the authors: these compounds were C</w:t>
      </w:r>
      <w:r>
        <w:rPr>
          <w:vertAlign w:val="subscript"/>
        </w:rPr>
        <w:t>16</w:t>
      </w:r>
      <w:r>
        <w:rPr>
          <w:vertAlign w:val="baseline"/>
        </w:rPr>
        <w:t>H</w:t>
      </w:r>
      <w:r>
        <w:rPr>
          <w:vertAlign w:val="subscript"/>
        </w:rPr>
        <w:t>8</w:t>
      </w:r>
      <w:r>
        <w:rPr>
          <w:vertAlign w:val="baseline"/>
        </w:rPr>
        <w:t>Br</w:t>
      </w:r>
      <w:r>
        <w:rPr>
          <w:vertAlign w:val="subscript"/>
        </w:rPr>
        <w:t>2</w:t>
      </w:r>
      <w:r>
        <w:rPr>
          <w:vertAlign w:val="baseline"/>
        </w:rPr>
        <w:t>O</w:t>
      </w:r>
      <w:r>
        <w:rPr>
          <w:vertAlign w:val="subscript"/>
        </w:rPr>
        <w:t>5</w:t>
      </w:r>
      <w:r>
        <w:rPr>
          <w:vertAlign w:val="baseline"/>
        </w:rPr>
        <w:t>,</w:t>
      </w:r>
      <w:r>
        <w:rPr>
          <w:spacing w:val="40"/>
          <w:vertAlign w:val="baseline"/>
        </w:rPr>
        <w:t> </w:t>
      </w:r>
      <w:r>
        <w:rPr>
          <w:vertAlign w:val="baseline"/>
        </w:rPr>
        <w:t>C</w:t>
      </w:r>
      <w:r>
        <w:rPr>
          <w:vertAlign w:val="subscript"/>
        </w:rPr>
        <w:t>17</w:t>
      </w:r>
      <w:r>
        <w:rPr>
          <w:vertAlign w:val="baseline"/>
        </w:rPr>
        <w:t>H</w:t>
      </w:r>
      <w:r>
        <w:rPr>
          <w:vertAlign w:val="subscript"/>
        </w:rPr>
        <w:t>8</w:t>
      </w:r>
      <w:r>
        <w:rPr>
          <w:vertAlign w:val="baseline"/>
        </w:rPr>
        <w:t>Br</w:t>
      </w:r>
      <w:r>
        <w:rPr>
          <w:vertAlign w:val="subscript"/>
        </w:rPr>
        <w:t>2</w:t>
      </w:r>
      <w:r>
        <w:rPr>
          <w:vertAlign w:val="baseline"/>
        </w:rPr>
        <w:t>O</w:t>
      </w:r>
      <w:r>
        <w:rPr>
          <w:vertAlign w:val="subscript"/>
        </w:rPr>
        <w:t>6</w:t>
      </w:r>
      <w:r>
        <w:rPr>
          <w:vertAlign w:val="baseline"/>
        </w:rPr>
        <w:t> and C</w:t>
      </w:r>
      <w:r>
        <w:rPr>
          <w:vertAlign w:val="subscript"/>
        </w:rPr>
        <w:t>16</w:t>
      </w:r>
      <w:r>
        <w:rPr>
          <w:vertAlign w:val="baseline"/>
        </w:rPr>
        <w:t>H</w:t>
      </w:r>
      <w:r>
        <w:rPr>
          <w:vertAlign w:val="subscript"/>
        </w:rPr>
        <w:t>6</w:t>
      </w:r>
      <w:r>
        <w:rPr>
          <w:vertAlign w:val="baseline"/>
        </w:rPr>
        <w:t>Br</w:t>
      </w:r>
      <w:r>
        <w:rPr>
          <w:vertAlign w:val="subscript"/>
        </w:rPr>
        <w:t>2</w:t>
      </w:r>
      <w:r>
        <w:rPr>
          <w:vertAlign w:val="baseline"/>
        </w:rPr>
        <w:t>O</w:t>
      </w:r>
      <w:r>
        <w:rPr>
          <w:vertAlign w:val="subscript"/>
        </w:rPr>
        <w:t>4</w:t>
      </w:r>
      <w:r>
        <w:rPr>
          <w:vertAlign w:val="baseline"/>
        </w:rPr>
        <w:t>.</w:t>
      </w:r>
    </w:p>
    <w:p>
      <w:pPr>
        <w:pStyle w:val="BodyText"/>
        <w:spacing w:before="137"/>
      </w:pPr>
    </w:p>
    <w:p>
      <w:pPr>
        <w:pStyle w:val="BodyText"/>
        <w:spacing w:line="360" w:lineRule="auto" w:before="1"/>
        <w:ind w:left="1079" w:right="1079"/>
        <w:jc w:val="both"/>
      </w:pPr>
      <w:r>
        <w:rPr/>
        <w:t>Debnath et al. (2015) studied the products of Eosin Yellow degradation via the Photo-</w:t>
      </w:r>
      <w:r>
        <w:rPr/>
        <w:t>Fenton pathway using the liquid chromatography mass spectrometry method, and surprisingly, the degradation products detected were very close to the one detected by Sabatini et. al. (2020) above.</w:t>
      </w:r>
      <w:r>
        <w:rPr>
          <w:spacing w:val="27"/>
        </w:rPr>
        <w:t> </w:t>
      </w:r>
      <w:r>
        <w:rPr/>
        <w:t>The</w:t>
      </w:r>
      <w:r>
        <w:rPr>
          <w:spacing w:val="27"/>
        </w:rPr>
        <w:t> </w:t>
      </w:r>
      <w:r>
        <w:rPr/>
        <w:t>causes</w:t>
      </w:r>
      <w:r>
        <w:rPr>
          <w:spacing w:val="27"/>
        </w:rPr>
        <w:t> </w:t>
      </w:r>
      <w:r>
        <w:rPr/>
        <w:t>ascribed</w:t>
      </w:r>
      <w:r>
        <w:rPr>
          <w:spacing w:val="27"/>
        </w:rPr>
        <w:t> </w:t>
      </w:r>
      <w:r>
        <w:rPr/>
        <w:t>to the occurrence of those compounds were mainly the cleavage of C-O and C-C bond due to</w:t>
      </w:r>
      <w:r>
        <w:rPr>
          <w:spacing w:val="-2"/>
        </w:rPr>
        <w:t> </w:t>
      </w:r>
      <w:r>
        <w:rPr/>
        <w:t>attack</w:t>
      </w:r>
      <w:r>
        <w:rPr>
          <w:spacing w:val="-2"/>
        </w:rPr>
        <w:t> </w:t>
      </w:r>
      <w:r>
        <w:rPr/>
        <w:t>of</w:t>
      </w:r>
      <w:r>
        <w:rPr>
          <w:spacing w:val="-2"/>
        </w:rPr>
        <w:t> </w:t>
      </w:r>
      <w:r>
        <w:rPr/>
        <w:t>hydroxyl</w:t>
      </w:r>
      <w:r>
        <w:rPr>
          <w:spacing w:val="-2"/>
        </w:rPr>
        <w:t> </w:t>
      </w:r>
      <w:r>
        <w:rPr/>
        <w:t>radicals,</w:t>
      </w:r>
      <w:r>
        <w:rPr>
          <w:spacing w:val="-2"/>
        </w:rPr>
        <w:t> </w:t>
      </w:r>
      <w:r>
        <w:rPr/>
        <w:t>which</w:t>
      </w:r>
      <w:r>
        <w:rPr>
          <w:spacing w:val="-2"/>
        </w:rPr>
        <w:t> </w:t>
      </w:r>
      <w:r>
        <w:rPr/>
        <w:t>was</w:t>
      </w:r>
      <w:r>
        <w:rPr>
          <w:spacing w:val="-2"/>
        </w:rPr>
        <w:t> </w:t>
      </w:r>
      <w:r>
        <w:rPr/>
        <w:t>facilitated</w:t>
      </w:r>
      <w:r>
        <w:rPr>
          <w:spacing w:val="-2"/>
        </w:rPr>
        <w:t> </w:t>
      </w:r>
      <w:r>
        <w:rPr/>
        <w:t>due</w:t>
      </w:r>
      <w:r>
        <w:rPr>
          <w:spacing w:val="-2"/>
        </w:rPr>
        <w:t> </w:t>
      </w:r>
      <w:r>
        <w:rPr/>
        <w:t>to</w:t>
      </w:r>
      <w:r>
        <w:rPr>
          <w:spacing w:val="-2"/>
        </w:rPr>
        <w:t> </w:t>
      </w:r>
      <w:r>
        <w:rPr/>
        <w:t>the</w:t>
      </w:r>
      <w:r>
        <w:rPr>
          <w:spacing w:val="-2"/>
        </w:rPr>
        <w:t> </w:t>
      </w:r>
      <w:r>
        <w:rPr/>
        <w:t>ionisation of the dye molecules in solution.</w:t>
      </w:r>
    </w:p>
    <w:p>
      <w:pPr>
        <w:pStyle w:val="BodyText"/>
        <w:spacing w:before="137"/>
      </w:pPr>
    </w:p>
    <w:p>
      <w:pPr>
        <w:pStyle w:val="BodyText"/>
        <w:spacing w:line="360" w:lineRule="auto" w:before="1"/>
        <w:ind w:left="1079" w:right="1083"/>
        <w:jc w:val="both"/>
      </w:pPr>
      <w:r>
        <w:rPr/>
        <w:t>Wang et al., (2009) proposed a rather simplistic reduction-hydrogenation model to explain the decolorisation</w:t>
      </w:r>
      <w:r>
        <w:rPr>
          <w:spacing w:val="-6"/>
        </w:rPr>
        <w:t> </w:t>
      </w:r>
      <w:r>
        <w:rPr/>
        <w:t>of</w:t>
      </w:r>
      <w:r>
        <w:rPr>
          <w:spacing w:val="-6"/>
        </w:rPr>
        <w:t> </w:t>
      </w:r>
      <w:r>
        <w:rPr/>
        <w:t>Eosin</w:t>
      </w:r>
      <w:r>
        <w:rPr>
          <w:spacing w:val="-6"/>
        </w:rPr>
        <w:t> </w:t>
      </w:r>
      <w:r>
        <w:rPr/>
        <w:t>Yellow</w:t>
      </w:r>
      <w:r>
        <w:rPr>
          <w:spacing w:val="-6"/>
        </w:rPr>
        <w:t> </w:t>
      </w:r>
      <w:r>
        <w:rPr/>
        <w:t>under</w:t>
      </w:r>
      <w:r>
        <w:rPr>
          <w:spacing w:val="-6"/>
        </w:rPr>
        <w:t> </w:t>
      </w:r>
      <w:r>
        <w:rPr/>
        <w:t>Photo-Fenton</w:t>
      </w:r>
      <w:r>
        <w:rPr>
          <w:spacing w:val="-6"/>
        </w:rPr>
        <w:t> </w:t>
      </w:r>
      <w:r>
        <w:rPr/>
        <w:t>conditions.</w:t>
      </w:r>
      <w:r>
        <w:rPr>
          <w:spacing w:val="-6"/>
        </w:rPr>
        <w:t> </w:t>
      </w:r>
      <w:r>
        <w:rPr/>
        <w:t>The</w:t>
      </w:r>
      <w:r>
        <w:rPr>
          <w:spacing w:val="-6"/>
        </w:rPr>
        <w:t> </w:t>
      </w:r>
      <w:r>
        <w:rPr/>
        <w:t>scheme</w:t>
      </w:r>
      <w:r>
        <w:rPr>
          <w:spacing w:val="-6"/>
        </w:rPr>
        <w:t> </w:t>
      </w:r>
      <w:r>
        <w:rPr/>
        <w:t>as</w:t>
      </w:r>
      <w:r>
        <w:rPr>
          <w:spacing w:val="-6"/>
        </w:rPr>
        <w:t> </w:t>
      </w:r>
      <w:r>
        <w:rPr/>
        <w:t>described</w:t>
      </w:r>
      <w:r>
        <w:rPr>
          <w:spacing w:val="-6"/>
        </w:rPr>
        <w:t> </w:t>
      </w:r>
      <w:r>
        <w:rPr/>
        <w:t>by</w:t>
      </w:r>
      <w:r>
        <w:rPr>
          <w:spacing w:val="-6"/>
        </w:rPr>
        <w:t> </w:t>
      </w:r>
      <w:r>
        <w:rPr/>
        <w:t>them is shown below.</w:t>
      </w:r>
    </w:p>
    <w:p>
      <w:pPr>
        <w:pStyle w:val="BodyText"/>
        <w:rPr>
          <w:sz w:val="20"/>
        </w:rPr>
      </w:pPr>
    </w:p>
    <w:p>
      <w:pPr>
        <w:pStyle w:val="BodyText"/>
        <w:spacing w:before="129"/>
        <w:rPr>
          <w:sz w:val="20"/>
        </w:rPr>
      </w:pPr>
      <w:r>
        <w:rPr>
          <w:sz w:val="20"/>
        </w:rPr>
        <w:drawing>
          <wp:anchor distT="0" distB="0" distL="0" distR="0" allowOverlap="1" layoutInCell="1" locked="0" behindDoc="1" simplePos="0" relativeHeight="487594496">
            <wp:simplePos x="0" y="0"/>
            <wp:positionH relativeFrom="page">
              <wp:posOffset>1281498</wp:posOffset>
            </wp:positionH>
            <wp:positionV relativeFrom="paragraph">
              <wp:posOffset>243192</wp:posOffset>
            </wp:positionV>
            <wp:extent cx="5328547" cy="108013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5" cstate="print"/>
                    <a:stretch>
                      <a:fillRect/>
                    </a:stretch>
                  </pic:blipFill>
                  <pic:spPr>
                    <a:xfrm>
                      <a:off x="0" y="0"/>
                      <a:ext cx="5328547" cy="1080134"/>
                    </a:xfrm>
                    <a:prstGeom prst="rect">
                      <a:avLst/>
                    </a:prstGeom>
                  </pic:spPr>
                </pic:pic>
              </a:graphicData>
            </a:graphic>
          </wp:anchor>
        </w:drawing>
      </w:r>
    </w:p>
    <w:p>
      <w:pPr>
        <w:pStyle w:val="BodyText"/>
      </w:pPr>
    </w:p>
    <w:p>
      <w:pPr>
        <w:pStyle w:val="BodyText"/>
        <w:spacing w:before="146"/>
      </w:pPr>
    </w:p>
    <w:p>
      <w:pPr>
        <w:pStyle w:val="BodyText"/>
        <w:spacing w:before="1"/>
        <w:ind w:left="3059"/>
      </w:pPr>
      <w:r>
        <w:rPr/>
        <w:t>Fig</w:t>
      </w:r>
      <w:r>
        <w:rPr>
          <w:spacing w:val="-3"/>
        </w:rPr>
        <w:t> </w:t>
      </w:r>
      <w:r>
        <w:rPr/>
        <w:t>5.13.</w:t>
      </w:r>
      <w:r>
        <w:rPr>
          <w:spacing w:val="-3"/>
        </w:rPr>
        <w:t> </w:t>
      </w:r>
      <w:r>
        <w:rPr/>
        <w:t>Reduction-hydrogenation</w:t>
      </w:r>
      <w:r>
        <w:rPr>
          <w:spacing w:val="-3"/>
        </w:rPr>
        <w:t> </w:t>
      </w:r>
      <w:r>
        <w:rPr/>
        <w:t>model</w:t>
      </w:r>
      <w:r>
        <w:rPr>
          <w:spacing w:val="-3"/>
        </w:rPr>
        <w:t> </w:t>
      </w:r>
      <w:r>
        <w:rPr/>
        <w:t>(Wang</w:t>
      </w:r>
      <w:r>
        <w:rPr>
          <w:spacing w:val="-3"/>
        </w:rPr>
        <w:t> </w:t>
      </w:r>
      <w:r>
        <w:rPr/>
        <w:t>et</w:t>
      </w:r>
      <w:r>
        <w:rPr>
          <w:spacing w:val="-3"/>
        </w:rPr>
        <w:t> </w:t>
      </w:r>
      <w:r>
        <w:rPr/>
        <w:t>al.,</w:t>
      </w:r>
      <w:r>
        <w:rPr>
          <w:spacing w:val="-2"/>
        </w:rPr>
        <w:t> 2009).</w:t>
      </w:r>
    </w:p>
    <w:p>
      <w:pPr>
        <w:pStyle w:val="BodyText"/>
        <w:spacing w:after="0"/>
        <w:sectPr>
          <w:pgSz w:w="12240" w:h="15840"/>
          <w:pgMar w:header="0" w:footer="827" w:top="1380" w:bottom="1020" w:left="360" w:right="360"/>
        </w:sectPr>
      </w:pPr>
    </w:p>
    <w:p>
      <w:pPr>
        <w:pStyle w:val="BodyText"/>
        <w:spacing w:line="360" w:lineRule="auto" w:before="60"/>
        <w:ind w:left="1079" w:right="1083"/>
        <w:jc w:val="both"/>
      </w:pPr>
      <w:r>
        <w:rPr/>
        <w:t>Martin et al. (2017) has to date provided the most exhaustive explanation or model of </w:t>
      </w:r>
      <w:r>
        <w:rPr/>
        <w:t>Eosin Yellow degradation under Photo-Fenton conditions in both anaerobic and aerobic conditions. Utilising the LCMS analytical techniques for identifying the Eosin Yellow degradation compounds, several de-brominated and brominated compounds were identified like C</w:t>
      </w:r>
      <w:r>
        <w:rPr>
          <w:vertAlign w:val="subscript"/>
        </w:rPr>
        <w:t>20</w:t>
      </w:r>
      <w:r>
        <w:rPr>
          <w:vertAlign w:val="baseline"/>
        </w:rPr>
        <w:t>H</w:t>
      </w:r>
      <w:r>
        <w:rPr>
          <w:vertAlign w:val="subscript"/>
        </w:rPr>
        <w:t>9</w:t>
      </w:r>
      <w:r>
        <w:rPr>
          <w:vertAlign w:val="baseline"/>
        </w:rPr>
        <w:t>O</w:t>
      </w:r>
      <w:r>
        <w:rPr>
          <w:vertAlign w:val="subscript"/>
        </w:rPr>
        <w:t>5</w:t>
      </w:r>
      <w:r>
        <w:rPr>
          <w:vertAlign w:val="baseline"/>
        </w:rPr>
        <w:t>Br</w:t>
      </w:r>
      <w:r>
        <w:rPr>
          <w:vertAlign w:val="subscript"/>
        </w:rPr>
        <w:t>3</w:t>
      </w:r>
      <w:r>
        <w:rPr>
          <w:vertAlign w:val="baseline"/>
        </w:rPr>
        <w:t> and C</w:t>
      </w:r>
      <w:r>
        <w:rPr>
          <w:vertAlign w:val="subscript"/>
        </w:rPr>
        <w:t>20</w:t>
      </w:r>
      <w:r>
        <w:rPr>
          <w:vertAlign w:val="baseline"/>
        </w:rPr>
        <w:t>H</w:t>
      </w:r>
      <w:r>
        <w:rPr>
          <w:vertAlign w:val="subscript"/>
        </w:rPr>
        <w:t>10</w:t>
      </w:r>
      <w:r>
        <w:rPr>
          <w:vertAlign w:val="baseline"/>
        </w:rPr>
        <w:t>O</w:t>
      </w:r>
      <w:r>
        <w:rPr>
          <w:vertAlign w:val="subscript"/>
        </w:rPr>
        <w:t>5</w:t>
      </w:r>
      <w:r>
        <w:rPr>
          <w:vertAlign w:val="baseline"/>
        </w:rPr>
        <w:t>Br</w:t>
      </w:r>
      <w:r>
        <w:rPr>
          <w:vertAlign w:val="subscript"/>
        </w:rPr>
        <w:t>2</w:t>
      </w:r>
      <w:r>
        <w:rPr>
          <w:vertAlign w:val="baseline"/>
        </w:rPr>
        <w:t>. Due to the observed phenomena of de-bromination, the following mechanism was proposed by the authors for anaerobic and aerobic conditions:</w:t>
      </w:r>
    </w:p>
    <w:p>
      <w:pPr>
        <w:pStyle w:val="BodyText"/>
        <w:spacing w:before="132"/>
      </w:pPr>
    </w:p>
    <w:p>
      <w:pPr>
        <w:pStyle w:val="BodyText"/>
        <w:ind w:left="1079"/>
        <w:jc w:val="both"/>
      </w:pPr>
      <w:r>
        <w:rPr/>
        <w:t>Aerobic</w:t>
      </w:r>
      <w:r>
        <w:rPr>
          <w:spacing w:val="-4"/>
        </w:rPr>
        <w:t> </w:t>
      </w:r>
      <w:r>
        <w:rPr/>
        <w:t>conditions:</w:t>
      </w:r>
      <w:r>
        <w:rPr>
          <w:spacing w:val="-4"/>
        </w:rPr>
        <w:t> </w:t>
      </w:r>
      <w:r>
        <w:rPr/>
        <w:t>Eosin</w:t>
      </w:r>
      <w:r>
        <w:rPr>
          <w:spacing w:val="-3"/>
        </w:rPr>
        <w:t> </w:t>
      </w:r>
      <w:r>
        <w:rPr/>
        <w:t>Y</w:t>
      </w:r>
      <w:r>
        <w:rPr>
          <w:spacing w:val="-4"/>
        </w:rPr>
        <w:t> </w:t>
      </w:r>
      <w:r>
        <w:rPr>
          <w:rFonts w:ascii="MS PGothic" w:hAnsi="MS PGothic"/>
          <w:sz w:val="23"/>
        </w:rPr>
        <w:t>➔</w:t>
      </w:r>
      <w:r>
        <w:rPr>
          <w:rFonts w:ascii="MS PGothic" w:hAnsi="MS PGothic"/>
          <w:spacing w:val="-14"/>
          <w:sz w:val="23"/>
        </w:rPr>
        <w:t> </w:t>
      </w:r>
      <w:r>
        <w:rPr/>
        <w:t>Eosin</w:t>
      </w:r>
      <w:r>
        <w:rPr>
          <w:spacing w:val="-4"/>
        </w:rPr>
        <w:t> </w:t>
      </w:r>
      <w:r>
        <w:rPr/>
        <w:t>Y</w:t>
      </w:r>
      <w:r>
        <w:rPr>
          <w:spacing w:val="-4"/>
        </w:rPr>
        <w:t> </w:t>
      </w:r>
      <w:r>
        <w:rPr/>
        <w:t>(-Br)</w:t>
      </w:r>
      <w:r>
        <w:rPr>
          <w:spacing w:val="-3"/>
        </w:rPr>
        <w:t> </w:t>
      </w:r>
      <w:r>
        <w:rPr>
          <w:rFonts w:ascii="MS PGothic" w:hAnsi="MS PGothic"/>
          <w:sz w:val="23"/>
        </w:rPr>
        <w:t>➔</w:t>
      </w:r>
      <w:r>
        <w:rPr>
          <w:rFonts w:ascii="MS PGothic" w:hAnsi="MS PGothic"/>
          <w:spacing w:val="-15"/>
          <w:sz w:val="23"/>
        </w:rPr>
        <w:t> </w:t>
      </w:r>
      <w:r>
        <w:rPr>
          <w:spacing w:val="-2"/>
        </w:rPr>
        <w:t>Decolourisation</w:t>
      </w:r>
    </w:p>
    <w:p>
      <w:pPr>
        <w:pStyle w:val="BodyText"/>
        <w:spacing w:before="119"/>
        <w:ind w:left="1079"/>
        <w:jc w:val="both"/>
      </w:pPr>
      <w:r>
        <w:rPr/>
        <w:t>Anaerobic</w:t>
      </w:r>
      <w:r>
        <w:rPr>
          <w:spacing w:val="-3"/>
        </w:rPr>
        <w:t> </w:t>
      </w:r>
      <w:r>
        <w:rPr/>
        <w:t>conditions:</w:t>
      </w:r>
      <w:r>
        <w:rPr>
          <w:spacing w:val="-3"/>
        </w:rPr>
        <w:t> </w:t>
      </w:r>
      <w:r>
        <w:rPr/>
        <w:t>Eosin</w:t>
      </w:r>
      <w:r>
        <w:rPr>
          <w:spacing w:val="-3"/>
        </w:rPr>
        <w:t> </w:t>
      </w:r>
      <w:r>
        <w:rPr/>
        <w:t>Y</w:t>
      </w:r>
      <w:r>
        <w:rPr>
          <w:spacing w:val="-2"/>
        </w:rPr>
        <w:t> </w:t>
      </w:r>
      <w:r>
        <w:rPr/>
        <w:t>(-Br)</w:t>
      </w:r>
      <w:r>
        <w:rPr>
          <w:spacing w:val="-3"/>
        </w:rPr>
        <w:t> </w:t>
      </w:r>
      <w:r>
        <w:rPr>
          <w:rFonts w:ascii="MS PGothic" w:hAnsi="MS PGothic"/>
          <w:sz w:val="23"/>
        </w:rPr>
        <w:t>➔</w:t>
      </w:r>
      <w:r>
        <w:rPr>
          <w:rFonts w:ascii="MS PGothic" w:hAnsi="MS PGothic"/>
          <w:spacing w:val="-14"/>
          <w:sz w:val="23"/>
        </w:rPr>
        <w:t> </w:t>
      </w:r>
      <w:r>
        <w:rPr/>
        <w:t>Eosin</w:t>
      </w:r>
      <w:r>
        <w:rPr>
          <w:spacing w:val="-2"/>
        </w:rPr>
        <w:t> </w:t>
      </w:r>
      <w:r>
        <w:rPr/>
        <w:t>Y</w:t>
      </w:r>
      <w:r>
        <w:rPr>
          <w:spacing w:val="-3"/>
        </w:rPr>
        <w:t> </w:t>
      </w:r>
      <w:r>
        <w:rPr/>
        <w:t>(-2Br)</w:t>
      </w:r>
      <w:r>
        <w:rPr>
          <w:spacing w:val="-3"/>
        </w:rPr>
        <w:t> </w:t>
      </w:r>
      <w:r>
        <w:rPr>
          <w:rFonts w:ascii="MS PGothic" w:hAnsi="MS PGothic"/>
          <w:sz w:val="23"/>
        </w:rPr>
        <w:t>➔</w:t>
      </w:r>
      <w:r>
        <w:rPr>
          <w:rFonts w:ascii="MS PGothic" w:hAnsi="MS PGothic"/>
          <w:spacing w:val="-13"/>
          <w:sz w:val="23"/>
        </w:rPr>
        <w:t> </w:t>
      </w:r>
      <w:r>
        <w:rPr/>
        <w:t>Formation</w:t>
      </w:r>
      <w:r>
        <w:rPr>
          <w:spacing w:val="-3"/>
        </w:rPr>
        <w:t> </w:t>
      </w:r>
      <w:r>
        <w:rPr/>
        <w:t>of</w:t>
      </w:r>
      <w:r>
        <w:rPr>
          <w:spacing w:val="-3"/>
        </w:rPr>
        <w:t> </w:t>
      </w:r>
      <w:r>
        <w:rPr>
          <w:spacing w:val="-2"/>
        </w:rPr>
        <w:t>Fluorescein</w:t>
      </w:r>
    </w:p>
    <w:p>
      <w:pPr>
        <w:pStyle w:val="BodyText"/>
        <w:spacing w:before="263"/>
      </w:pPr>
    </w:p>
    <w:p>
      <w:pPr>
        <w:pStyle w:val="BodyText"/>
        <w:spacing w:line="360" w:lineRule="auto"/>
        <w:ind w:left="1079" w:right="1082"/>
        <w:jc w:val="both"/>
      </w:pPr>
      <w:r>
        <w:rPr/>
        <w:t>The authors have proposed that</w:t>
      </w:r>
      <w:r>
        <w:rPr>
          <w:spacing w:val="-3"/>
        </w:rPr>
        <w:t> </w:t>
      </w:r>
      <w:r>
        <w:rPr/>
        <w:t>the</w:t>
      </w:r>
      <w:r>
        <w:rPr>
          <w:spacing w:val="-3"/>
        </w:rPr>
        <w:t> </w:t>
      </w:r>
      <w:r>
        <w:rPr/>
        <w:t>formation</w:t>
      </w:r>
      <w:r>
        <w:rPr>
          <w:spacing w:val="-3"/>
        </w:rPr>
        <w:t> </w:t>
      </w:r>
      <w:r>
        <w:rPr/>
        <w:t>of</w:t>
      </w:r>
      <w:r>
        <w:rPr>
          <w:spacing w:val="-3"/>
        </w:rPr>
        <w:t> </w:t>
      </w:r>
      <w:r>
        <w:rPr/>
        <w:t>fluorescein</w:t>
      </w:r>
      <w:r>
        <w:rPr>
          <w:spacing w:val="-3"/>
        </w:rPr>
        <w:t> </w:t>
      </w:r>
      <w:r>
        <w:rPr/>
        <w:t>under</w:t>
      </w:r>
      <w:r>
        <w:rPr>
          <w:spacing w:val="-3"/>
        </w:rPr>
        <w:t> </w:t>
      </w:r>
      <w:r>
        <w:rPr/>
        <w:t>anaerobic</w:t>
      </w:r>
      <w:r>
        <w:rPr>
          <w:spacing w:val="-3"/>
        </w:rPr>
        <w:t> </w:t>
      </w:r>
      <w:r>
        <w:rPr/>
        <w:t>conditions</w:t>
      </w:r>
      <w:r>
        <w:rPr>
          <w:spacing w:val="-3"/>
        </w:rPr>
        <w:t> </w:t>
      </w:r>
      <w:r>
        <w:rPr/>
        <w:t>is</w:t>
      </w:r>
      <w:r>
        <w:rPr>
          <w:spacing w:val="-3"/>
        </w:rPr>
        <w:t> </w:t>
      </w:r>
      <w:r>
        <w:rPr/>
        <w:t>due</w:t>
      </w:r>
      <w:r>
        <w:rPr>
          <w:spacing w:val="-3"/>
        </w:rPr>
        <w:t> </w:t>
      </w:r>
      <w:r>
        <w:rPr/>
        <w:t>to the absence of active oxygen radicals preventing the consumption of Eosin Yellow active radicals, thus preventing the formation of highly reactive singlet oxygen radicals and complete decolourisation. However, it was observed that the rate of degradation under anaerobic</w:t>
      </w:r>
      <w:r>
        <w:rPr>
          <w:spacing w:val="40"/>
        </w:rPr>
        <w:t> </w:t>
      </w:r>
      <w:r>
        <w:rPr/>
        <w:t>conditions was</w:t>
      </w:r>
      <w:r>
        <w:rPr>
          <w:spacing w:val="-4"/>
        </w:rPr>
        <w:t> </w:t>
      </w:r>
      <w:r>
        <w:rPr/>
        <w:t>faster</w:t>
      </w:r>
      <w:r>
        <w:rPr>
          <w:spacing w:val="-4"/>
        </w:rPr>
        <w:t> </w:t>
      </w:r>
      <w:r>
        <w:rPr/>
        <w:t>compared</w:t>
      </w:r>
      <w:r>
        <w:rPr>
          <w:spacing w:val="-4"/>
        </w:rPr>
        <w:t> </w:t>
      </w:r>
      <w:r>
        <w:rPr/>
        <w:t>to</w:t>
      </w:r>
      <w:r>
        <w:rPr>
          <w:spacing w:val="-4"/>
        </w:rPr>
        <w:t> </w:t>
      </w:r>
      <w:r>
        <w:rPr/>
        <w:t>the</w:t>
      </w:r>
      <w:r>
        <w:rPr>
          <w:spacing w:val="-4"/>
        </w:rPr>
        <w:t> </w:t>
      </w:r>
      <w:r>
        <w:rPr/>
        <w:t>rate</w:t>
      </w:r>
      <w:r>
        <w:rPr>
          <w:spacing w:val="-4"/>
        </w:rPr>
        <w:t> </w:t>
      </w:r>
      <w:r>
        <w:rPr/>
        <w:t>of</w:t>
      </w:r>
      <w:r>
        <w:rPr>
          <w:spacing w:val="-4"/>
        </w:rPr>
        <w:t> </w:t>
      </w:r>
      <w:r>
        <w:rPr/>
        <w:t>degradation</w:t>
      </w:r>
      <w:r>
        <w:rPr>
          <w:spacing w:val="-4"/>
        </w:rPr>
        <w:t> </w:t>
      </w:r>
      <w:r>
        <w:rPr/>
        <w:t>under</w:t>
      </w:r>
      <w:r>
        <w:rPr>
          <w:spacing w:val="-4"/>
        </w:rPr>
        <w:t> </w:t>
      </w:r>
      <w:r>
        <w:rPr/>
        <w:t>aerobic</w:t>
      </w:r>
      <w:r>
        <w:rPr>
          <w:spacing w:val="-4"/>
        </w:rPr>
        <w:t> </w:t>
      </w:r>
      <w:r>
        <w:rPr/>
        <w:t>conditions.</w:t>
      </w:r>
      <w:r>
        <w:rPr>
          <w:spacing w:val="-4"/>
        </w:rPr>
        <w:t> </w:t>
      </w:r>
      <w:r>
        <w:rPr/>
        <w:t>However,</w:t>
      </w:r>
      <w:r>
        <w:rPr>
          <w:spacing w:val="-4"/>
        </w:rPr>
        <w:t> </w:t>
      </w:r>
      <w:r>
        <w:rPr/>
        <w:t>the equilibrium condition achieved was higher in the case of aerobic condition leading to more complete decolourisation.</w:t>
      </w:r>
    </w:p>
    <w:p>
      <w:pPr>
        <w:pStyle w:val="BodyText"/>
        <w:rPr>
          <w:sz w:val="20"/>
        </w:rPr>
      </w:pPr>
    </w:p>
    <w:p>
      <w:pPr>
        <w:pStyle w:val="BodyText"/>
        <w:rPr>
          <w:sz w:val="20"/>
        </w:rPr>
      </w:pPr>
    </w:p>
    <w:p>
      <w:pPr>
        <w:pStyle w:val="BodyText"/>
        <w:spacing w:before="206"/>
        <w:rPr>
          <w:sz w:val="20"/>
        </w:rPr>
      </w:pPr>
      <w:r>
        <w:rPr>
          <w:sz w:val="20"/>
        </w:rPr>
        <w:drawing>
          <wp:anchor distT="0" distB="0" distL="0" distR="0" allowOverlap="1" layoutInCell="1" locked="0" behindDoc="1" simplePos="0" relativeHeight="487595008">
            <wp:simplePos x="0" y="0"/>
            <wp:positionH relativeFrom="page">
              <wp:posOffset>2571750</wp:posOffset>
            </wp:positionH>
            <wp:positionV relativeFrom="paragraph">
              <wp:posOffset>292586</wp:posOffset>
            </wp:positionV>
            <wp:extent cx="2448645" cy="1952244"/>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6" cstate="print"/>
                    <a:stretch>
                      <a:fillRect/>
                    </a:stretch>
                  </pic:blipFill>
                  <pic:spPr>
                    <a:xfrm>
                      <a:off x="0" y="0"/>
                      <a:ext cx="2448645" cy="1952244"/>
                    </a:xfrm>
                    <a:prstGeom prst="rect">
                      <a:avLst/>
                    </a:prstGeom>
                  </pic:spPr>
                </pic:pic>
              </a:graphicData>
            </a:graphic>
          </wp:anchor>
        </w:drawing>
      </w:r>
    </w:p>
    <w:p>
      <w:pPr>
        <w:pStyle w:val="BodyText"/>
      </w:pPr>
    </w:p>
    <w:p>
      <w:pPr>
        <w:pStyle w:val="BodyText"/>
        <w:spacing w:before="146"/>
      </w:pPr>
    </w:p>
    <w:p>
      <w:pPr>
        <w:pStyle w:val="BodyText"/>
        <w:ind w:left="2249"/>
      </w:pPr>
      <w:r>
        <w:rPr/>
        <w:t>Fig</w:t>
      </w:r>
      <w:r>
        <w:rPr>
          <w:spacing w:val="30"/>
        </w:rPr>
        <w:t> </w:t>
      </w:r>
      <w:r>
        <w:rPr/>
        <w:t>5.14.</w:t>
      </w:r>
      <w:r>
        <w:rPr>
          <w:spacing w:val="15"/>
        </w:rPr>
        <w:t> </w:t>
      </w:r>
      <w:r>
        <w:rPr/>
        <w:t>Reaction</w:t>
      </w:r>
      <w:r>
        <w:rPr>
          <w:spacing w:val="15"/>
        </w:rPr>
        <w:t> </w:t>
      </w:r>
      <w:r>
        <w:rPr/>
        <w:t>Mechanism</w:t>
      </w:r>
      <w:r>
        <w:rPr>
          <w:spacing w:val="15"/>
        </w:rPr>
        <w:t> </w:t>
      </w:r>
      <w:r>
        <w:rPr/>
        <w:t>under</w:t>
      </w:r>
      <w:r>
        <w:rPr>
          <w:spacing w:val="15"/>
        </w:rPr>
        <w:t> </w:t>
      </w:r>
      <w:r>
        <w:rPr/>
        <w:t>Aerobic</w:t>
      </w:r>
      <w:r>
        <w:rPr>
          <w:spacing w:val="15"/>
        </w:rPr>
        <w:t> </w:t>
      </w:r>
      <w:r>
        <w:rPr/>
        <w:t>Conditions</w:t>
      </w:r>
      <w:r>
        <w:rPr>
          <w:spacing w:val="15"/>
        </w:rPr>
        <w:t> </w:t>
      </w:r>
      <w:r>
        <w:rPr/>
        <w:t>Proposed</w:t>
      </w:r>
      <w:r>
        <w:rPr>
          <w:spacing w:val="15"/>
        </w:rPr>
        <w:t> </w:t>
      </w:r>
      <w:r>
        <w:rPr/>
        <w:t>by</w:t>
      </w:r>
      <w:r>
        <w:rPr>
          <w:spacing w:val="15"/>
        </w:rPr>
        <w:t> </w:t>
      </w:r>
      <w:r>
        <w:rPr/>
        <w:t>Martin</w:t>
      </w:r>
      <w:r>
        <w:rPr>
          <w:spacing w:val="15"/>
        </w:rPr>
        <w:t> </w:t>
      </w:r>
      <w:r>
        <w:rPr/>
        <w:t>et</w:t>
      </w:r>
      <w:r>
        <w:rPr>
          <w:spacing w:val="15"/>
        </w:rPr>
        <w:t> </w:t>
      </w:r>
      <w:r>
        <w:rPr>
          <w:spacing w:val="-5"/>
        </w:rPr>
        <w:t>al.</w:t>
      </w:r>
    </w:p>
    <w:p>
      <w:pPr>
        <w:pStyle w:val="BodyText"/>
        <w:spacing w:before="138"/>
        <w:ind w:left="1079"/>
      </w:pPr>
      <w:r>
        <w:rPr>
          <w:spacing w:val="-2"/>
        </w:rPr>
        <w:t>(2017).</w:t>
      </w:r>
    </w:p>
    <w:p>
      <w:pPr>
        <w:pStyle w:val="BodyText"/>
        <w:spacing w:after="0"/>
        <w:sectPr>
          <w:pgSz w:w="12240" w:h="15840"/>
          <w:pgMar w:header="0" w:footer="827" w:top="1380" w:bottom="1020" w:left="360" w:right="360"/>
        </w:sectPr>
      </w:pPr>
    </w:p>
    <w:p>
      <w:pPr>
        <w:pStyle w:val="Heading1"/>
        <w:numPr>
          <w:ilvl w:val="0"/>
          <w:numId w:val="1"/>
        </w:numPr>
        <w:tabs>
          <w:tab w:pos="1398" w:val="left" w:leader="none"/>
        </w:tabs>
        <w:spacing w:line="240" w:lineRule="auto" w:before="60" w:after="0"/>
        <w:ind w:left="1398" w:right="0" w:hanging="319"/>
        <w:jc w:val="left"/>
      </w:pPr>
      <w:r>
        <w:rPr>
          <w:spacing w:val="-2"/>
        </w:rPr>
        <w:t>Conclusion</w:t>
      </w:r>
    </w:p>
    <w:p>
      <w:pPr>
        <w:pStyle w:val="BodyText"/>
        <w:spacing w:before="229"/>
        <w:rPr>
          <w:b/>
          <w:sz w:val="32"/>
        </w:rPr>
      </w:pPr>
    </w:p>
    <w:p>
      <w:pPr>
        <w:pStyle w:val="BodyText"/>
        <w:spacing w:line="360" w:lineRule="auto" w:before="1"/>
        <w:ind w:left="1079" w:right="1078"/>
        <w:jc w:val="both"/>
      </w:pPr>
      <w:r>
        <w:rPr/>
        <w:t>The catalysts were synthesised successfully and the characterisation analysis confirmed that </w:t>
      </w:r>
      <w:r>
        <w:rPr/>
        <w:t>the desired compositions in the catalysts were attained. Highly pure and crystalline Co-doped</w:t>
      </w:r>
      <w:r>
        <w:rPr>
          <w:spacing w:val="40"/>
        </w:rPr>
        <w:t> </w:t>
      </w:r>
      <w:r>
        <w:rPr/>
        <w:t>BiFeO</w:t>
      </w:r>
      <w:r>
        <w:rPr>
          <w:vertAlign w:val="subscript"/>
        </w:rPr>
        <w:t>3</w:t>
      </w:r>
      <w:r>
        <w:rPr>
          <w:vertAlign w:val="baseline"/>
        </w:rPr>
        <w:t> was obtained via the sol-gel method. The</w:t>
      </w:r>
      <w:r>
        <w:rPr>
          <w:spacing w:val="-3"/>
          <w:vertAlign w:val="baseline"/>
        </w:rPr>
        <w:t> </w:t>
      </w:r>
      <w:r>
        <w:rPr>
          <w:vertAlign w:val="baseline"/>
        </w:rPr>
        <w:t>catalysts</w:t>
      </w:r>
      <w:r>
        <w:rPr>
          <w:spacing w:val="-3"/>
          <w:vertAlign w:val="baseline"/>
        </w:rPr>
        <w:t> </w:t>
      </w:r>
      <w:r>
        <w:rPr>
          <w:vertAlign w:val="baseline"/>
        </w:rPr>
        <w:t>were</w:t>
      </w:r>
      <w:r>
        <w:rPr>
          <w:spacing w:val="-3"/>
          <w:vertAlign w:val="baseline"/>
        </w:rPr>
        <w:t> </w:t>
      </w:r>
      <w:r>
        <w:rPr>
          <w:vertAlign w:val="baseline"/>
        </w:rPr>
        <w:t>successfully</w:t>
      </w:r>
      <w:r>
        <w:rPr>
          <w:spacing w:val="-3"/>
          <w:vertAlign w:val="baseline"/>
        </w:rPr>
        <w:t> </w:t>
      </w:r>
      <w:r>
        <w:rPr>
          <w:vertAlign w:val="baseline"/>
        </w:rPr>
        <w:t>utilised</w:t>
      </w:r>
      <w:r>
        <w:rPr>
          <w:spacing w:val="-3"/>
          <w:vertAlign w:val="baseline"/>
        </w:rPr>
        <w:t> </w:t>
      </w:r>
      <w:r>
        <w:rPr>
          <w:vertAlign w:val="baseline"/>
        </w:rPr>
        <w:t>in</w:t>
      </w:r>
      <w:r>
        <w:rPr>
          <w:spacing w:val="-3"/>
          <w:vertAlign w:val="baseline"/>
        </w:rPr>
        <w:t> </w:t>
      </w:r>
      <w:r>
        <w:rPr>
          <w:vertAlign w:val="baseline"/>
        </w:rPr>
        <w:t>carrying out degradation of a very recalcitrant anionic dye, Eosin Yellow, and particularly good results were obtained from the 2:1 Co-doped catalyst, which gave the</w:t>
      </w:r>
      <w:r>
        <w:rPr>
          <w:spacing w:val="-3"/>
          <w:vertAlign w:val="baseline"/>
        </w:rPr>
        <w:t> </w:t>
      </w:r>
      <w:r>
        <w:rPr>
          <w:vertAlign w:val="baseline"/>
        </w:rPr>
        <w:t>highest</w:t>
      </w:r>
      <w:r>
        <w:rPr>
          <w:spacing w:val="-3"/>
          <w:vertAlign w:val="baseline"/>
        </w:rPr>
        <w:t> </w:t>
      </w:r>
      <w:r>
        <w:rPr>
          <w:vertAlign w:val="baseline"/>
        </w:rPr>
        <w:t>degradation</w:t>
      </w:r>
      <w:r>
        <w:rPr>
          <w:spacing w:val="-3"/>
          <w:vertAlign w:val="baseline"/>
        </w:rPr>
        <w:t> </w:t>
      </w:r>
      <w:r>
        <w:rPr>
          <w:vertAlign w:val="baseline"/>
        </w:rPr>
        <w:t>of</w:t>
      </w:r>
      <w:r>
        <w:rPr>
          <w:spacing w:val="-3"/>
          <w:vertAlign w:val="baseline"/>
        </w:rPr>
        <w:t> </w:t>
      </w:r>
      <w:r>
        <w:rPr>
          <w:vertAlign w:val="baseline"/>
        </w:rPr>
        <w:t>65.76%</w:t>
      </w:r>
      <w:r>
        <w:rPr>
          <w:spacing w:val="-3"/>
          <w:vertAlign w:val="baseline"/>
        </w:rPr>
        <w:t> </w:t>
      </w:r>
      <w:r>
        <w:rPr>
          <w:vertAlign w:val="baseline"/>
        </w:rPr>
        <w:t>in room light under 2 hours.</w:t>
      </w:r>
    </w:p>
    <w:p>
      <w:pPr>
        <w:pStyle w:val="BodyText"/>
        <w:spacing w:before="137"/>
      </w:pPr>
    </w:p>
    <w:p>
      <w:pPr>
        <w:pStyle w:val="BodyText"/>
        <w:spacing w:line="360" w:lineRule="auto" w:before="1"/>
        <w:ind w:left="1079" w:right="1082"/>
        <w:jc w:val="both"/>
      </w:pPr>
      <w:r>
        <w:rPr/>
        <w:t>This study has sought to bridge the gap that existed in the literature regarding degradation </w:t>
      </w:r>
      <w:r>
        <w:rPr/>
        <w:t>of Eosin Yellow dye utilising BiFeO</w:t>
      </w:r>
      <w:r>
        <w:rPr>
          <w:vertAlign w:val="subscript"/>
        </w:rPr>
        <w:t>3</w:t>
      </w:r>
      <w:r>
        <w:rPr>
          <w:vertAlign w:val="baseline"/>
        </w:rPr>
        <w:t> catalyst. This study has proven the efficacy of the Co-doped BiFeO</w:t>
      </w:r>
      <w:r>
        <w:rPr>
          <w:vertAlign w:val="subscript"/>
        </w:rPr>
        <w:t>3</w:t>
      </w:r>
      <w:r>
        <w:rPr>
          <w:vertAlign w:val="baseline"/>
        </w:rPr>
        <w:t> in its ability to degrade Eosin Yellow in a relatively short time frame of</w:t>
      </w:r>
      <w:r>
        <w:rPr>
          <w:spacing w:val="-4"/>
          <w:vertAlign w:val="baseline"/>
        </w:rPr>
        <w:t> </w:t>
      </w:r>
      <w:r>
        <w:rPr>
          <w:vertAlign w:val="baseline"/>
        </w:rPr>
        <w:t>2-3</w:t>
      </w:r>
      <w:r>
        <w:rPr>
          <w:spacing w:val="-4"/>
          <w:vertAlign w:val="baseline"/>
        </w:rPr>
        <w:t> </w:t>
      </w:r>
      <w:r>
        <w:rPr>
          <w:vertAlign w:val="baseline"/>
        </w:rPr>
        <w:t>hours.</w:t>
      </w:r>
      <w:r>
        <w:rPr>
          <w:spacing w:val="-4"/>
          <w:vertAlign w:val="baseline"/>
        </w:rPr>
        <w:t> </w:t>
      </w:r>
      <w:r>
        <w:rPr>
          <w:vertAlign w:val="baseline"/>
        </w:rPr>
        <w:t>This has proven the potential of this material as a powerful photocatalyst that can be used in wastewater treatment on a mass scale basis, if appropriately scaled up, in order to reduce the concentration of difficult to degrade organic compounds in wastewater.</w:t>
      </w:r>
    </w:p>
    <w:p>
      <w:pPr>
        <w:pStyle w:val="BodyText"/>
        <w:spacing w:after="0" w:line="360" w:lineRule="auto"/>
        <w:jc w:val="both"/>
        <w:sectPr>
          <w:pgSz w:w="12240" w:h="15840"/>
          <w:pgMar w:header="0" w:footer="827" w:top="1380" w:bottom="1020" w:left="360" w:right="360"/>
        </w:sectPr>
      </w:pPr>
    </w:p>
    <w:p>
      <w:pPr>
        <w:pStyle w:val="Heading1"/>
        <w:numPr>
          <w:ilvl w:val="0"/>
          <w:numId w:val="1"/>
        </w:numPr>
        <w:tabs>
          <w:tab w:pos="1398" w:val="left" w:leader="none"/>
        </w:tabs>
        <w:spacing w:line="240" w:lineRule="auto" w:before="60" w:after="0"/>
        <w:ind w:left="1398" w:right="0" w:hanging="319"/>
        <w:jc w:val="left"/>
      </w:pPr>
      <w:r>
        <w:rPr/>
        <w:t>Future</w:t>
      </w:r>
      <w:r>
        <w:rPr>
          <w:spacing w:val="-3"/>
        </w:rPr>
        <w:t> </w:t>
      </w:r>
      <w:r>
        <w:rPr/>
        <w:t>Scope</w:t>
      </w:r>
      <w:r>
        <w:rPr>
          <w:spacing w:val="-3"/>
        </w:rPr>
        <w:t> </w:t>
      </w:r>
      <w:r>
        <w:rPr/>
        <w:t>and</w:t>
      </w:r>
      <w:r>
        <w:rPr>
          <w:spacing w:val="-3"/>
        </w:rPr>
        <w:t> </w:t>
      </w:r>
      <w:r>
        <w:rPr>
          <w:spacing w:val="-2"/>
        </w:rPr>
        <w:t>Challenges</w:t>
      </w:r>
    </w:p>
    <w:p>
      <w:pPr>
        <w:pStyle w:val="BodyText"/>
        <w:spacing w:before="229"/>
        <w:rPr>
          <w:b/>
          <w:sz w:val="32"/>
        </w:rPr>
      </w:pPr>
    </w:p>
    <w:p>
      <w:pPr>
        <w:pStyle w:val="BodyText"/>
        <w:spacing w:line="360" w:lineRule="auto" w:before="1"/>
        <w:ind w:left="1079" w:right="1078"/>
        <w:jc w:val="both"/>
      </w:pPr>
      <w:r>
        <w:rPr/>
        <w:t>Although the catalyst so synthesised has proven its worth in being able to degrade </w:t>
      </w:r>
      <w:r>
        <w:rPr/>
        <w:t>recalcitrant dyes in wastewater, the final degradation rates achieved, though impressive, are still not sufficient for use on a mass scale. This implies that more doping methods on this catalyst with different</w:t>
      </w:r>
      <w:r>
        <w:rPr>
          <w:spacing w:val="-4"/>
        </w:rPr>
        <w:t> </w:t>
      </w:r>
      <w:r>
        <w:rPr/>
        <w:t>materials</w:t>
      </w:r>
      <w:r>
        <w:rPr>
          <w:spacing w:val="-4"/>
        </w:rPr>
        <w:t> </w:t>
      </w:r>
      <w:r>
        <w:rPr/>
        <w:t>should</w:t>
      </w:r>
      <w:r>
        <w:rPr>
          <w:spacing w:val="-4"/>
        </w:rPr>
        <w:t> </w:t>
      </w:r>
      <w:r>
        <w:rPr/>
        <w:t>be</w:t>
      </w:r>
      <w:r>
        <w:rPr>
          <w:spacing w:val="-4"/>
        </w:rPr>
        <w:t> </w:t>
      </w:r>
      <w:r>
        <w:rPr/>
        <w:t>investigated,</w:t>
      </w:r>
      <w:r>
        <w:rPr>
          <w:spacing w:val="-4"/>
        </w:rPr>
        <w:t> </w:t>
      </w:r>
      <w:r>
        <w:rPr/>
        <w:t>or</w:t>
      </w:r>
      <w:r>
        <w:rPr>
          <w:spacing w:val="-4"/>
        </w:rPr>
        <w:t> </w:t>
      </w:r>
      <w:r>
        <w:rPr/>
        <w:t>perhaps</w:t>
      </w:r>
      <w:r>
        <w:rPr>
          <w:spacing w:val="-4"/>
        </w:rPr>
        <w:t> </w:t>
      </w:r>
      <w:r>
        <w:rPr/>
        <w:t>co-doping</w:t>
      </w:r>
      <w:r>
        <w:rPr>
          <w:spacing w:val="-4"/>
        </w:rPr>
        <w:t> </w:t>
      </w:r>
      <w:r>
        <w:rPr/>
        <w:t>should</w:t>
      </w:r>
      <w:r>
        <w:rPr>
          <w:spacing w:val="-4"/>
        </w:rPr>
        <w:t> </w:t>
      </w:r>
      <w:r>
        <w:rPr/>
        <w:t>be</w:t>
      </w:r>
      <w:r>
        <w:rPr>
          <w:spacing w:val="-4"/>
        </w:rPr>
        <w:t> </w:t>
      </w:r>
      <w:r>
        <w:rPr/>
        <w:t>undertaken,</w:t>
      </w:r>
      <w:r>
        <w:rPr>
          <w:spacing w:val="-4"/>
        </w:rPr>
        <w:t> </w:t>
      </w:r>
      <w:r>
        <w:rPr/>
        <w:t>in</w:t>
      </w:r>
      <w:r>
        <w:rPr>
          <w:spacing w:val="-4"/>
        </w:rPr>
        <w:t> </w:t>
      </w:r>
      <w:r>
        <w:rPr/>
        <w:t>order</w:t>
      </w:r>
      <w:r>
        <w:rPr>
          <w:spacing w:val="-4"/>
        </w:rPr>
        <w:t> </w:t>
      </w:r>
      <w:r>
        <w:rPr/>
        <w:t>to improve the photocatalyst further and allow its use in an economical manner for industrial effluent treatment.</w:t>
      </w:r>
    </w:p>
    <w:p>
      <w:pPr>
        <w:pStyle w:val="BodyText"/>
        <w:spacing w:before="137"/>
      </w:pPr>
    </w:p>
    <w:p>
      <w:pPr>
        <w:pStyle w:val="BodyText"/>
        <w:spacing w:line="360" w:lineRule="auto" w:before="1"/>
        <w:ind w:left="1079" w:right="1082"/>
        <w:jc w:val="both"/>
      </w:pPr>
      <w:r>
        <w:rPr/>
        <w:t>The question of cost is the chief challenge</w:t>
      </w:r>
      <w:r>
        <w:rPr>
          <w:spacing w:val="-3"/>
        </w:rPr>
        <w:t> </w:t>
      </w:r>
      <w:r>
        <w:rPr/>
        <w:t>of</w:t>
      </w:r>
      <w:r>
        <w:rPr>
          <w:spacing w:val="-3"/>
        </w:rPr>
        <w:t> </w:t>
      </w:r>
      <w:r>
        <w:rPr/>
        <w:t>the</w:t>
      </w:r>
      <w:r>
        <w:rPr>
          <w:spacing w:val="-3"/>
        </w:rPr>
        <w:t> </w:t>
      </w:r>
      <w:r>
        <w:rPr/>
        <w:t>catalyst</w:t>
      </w:r>
      <w:r>
        <w:rPr>
          <w:spacing w:val="-3"/>
        </w:rPr>
        <w:t> </w:t>
      </w:r>
      <w:r>
        <w:rPr/>
        <w:t>synthesised</w:t>
      </w:r>
      <w:r>
        <w:rPr>
          <w:spacing w:val="-3"/>
        </w:rPr>
        <w:t> </w:t>
      </w:r>
      <w:r>
        <w:rPr/>
        <w:t>and</w:t>
      </w:r>
      <w:r>
        <w:rPr>
          <w:spacing w:val="-3"/>
        </w:rPr>
        <w:t> </w:t>
      </w:r>
      <w:r>
        <w:rPr/>
        <w:t>used</w:t>
      </w:r>
      <w:r>
        <w:rPr>
          <w:spacing w:val="-3"/>
        </w:rPr>
        <w:t> </w:t>
      </w:r>
      <w:r>
        <w:rPr/>
        <w:t>in</w:t>
      </w:r>
      <w:r>
        <w:rPr>
          <w:spacing w:val="-3"/>
        </w:rPr>
        <w:t> </w:t>
      </w:r>
      <w:r>
        <w:rPr/>
        <w:t>this</w:t>
      </w:r>
      <w:r>
        <w:rPr>
          <w:spacing w:val="-3"/>
        </w:rPr>
        <w:t> </w:t>
      </w:r>
      <w:r>
        <w:rPr/>
        <w:t>paper.</w:t>
      </w:r>
      <w:r>
        <w:rPr>
          <w:spacing w:val="-3"/>
        </w:rPr>
        <w:t> </w:t>
      </w:r>
      <w:r>
        <w:rPr/>
        <w:t>The precursors used for the synthesis of the Co-doped BiFeO</w:t>
      </w:r>
      <w:r>
        <w:rPr>
          <w:vertAlign w:val="subscript"/>
        </w:rPr>
        <w:t>3</w:t>
      </w:r>
      <w:r>
        <w:rPr>
          <w:vertAlign w:val="baseline"/>
        </w:rPr>
        <w:t> catalyst are 10-15 times more expensive than simply purchasing the standard Photo-Fenton catalyst of ferrous sulphate. This significant</w:t>
      </w:r>
      <w:r>
        <w:rPr>
          <w:spacing w:val="-4"/>
          <w:vertAlign w:val="baseline"/>
        </w:rPr>
        <w:t> </w:t>
      </w:r>
      <w:r>
        <w:rPr>
          <w:vertAlign w:val="baseline"/>
        </w:rPr>
        <w:t>increase</w:t>
      </w:r>
      <w:r>
        <w:rPr>
          <w:spacing w:val="-4"/>
          <w:vertAlign w:val="baseline"/>
        </w:rPr>
        <w:t> </w:t>
      </w:r>
      <w:r>
        <w:rPr>
          <w:vertAlign w:val="baseline"/>
        </w:rPr>
        <w:t>in</w:t>
      </w:r>
      <w:r>
        <w:rPr>
          <w:spacing w:val="-4"/>
          <w:vertAlign w:val="baseline"/>
        </w:rPr>
        <w:t> </w:t>
      </w:r>
      <w:r>
        <w:rPr>
          <w:vertAlign w:val="baseline"/>
        </w:rPr>
        <w:t>cost</w:t>
      </w:r>
      <w:r>
        <w:rPr>
          <w:spacing w:val="-4"/>
          <w:vertAlign w:val="baseline"/>
        </w:rPr>
        <w:t> </w:t>
      </w:r>
      <w:r>
        <w:rPr>
          <w:vertAlign w:val="baseline"/>
        </w:rPr>
        <w:t>associated</w:t>
      </w:r>
      <w:r>
        <w:rPr>
          <w:spacing w:val="-4"/>
          <w:vertAlign w:val="baseline"/>
        </w:rPr>
        <w:t> </w:t>
      </w:r>
      <w:r>
        <w:rPr>
          <w:vertAlign w:val="baseline"/>
        </w:rPr>
        <w:t>with</w:t>
      </w:r>
      <w:r>
        <w:rPr>
          <w:spacing w:val="-4"/>
          <w:vertAlign w:val="baseline"/>
        </w:rPr>
        <w:t> </w:t>
      </w:r>
      <w:r>
        <w:rPr>
          <w:vertAlign w:val="baseline"/>
        </w:rPr>
        <w:t>this</w:t>
      </w:r>
      <w:r>
        <w:rPr>
          <w:spacing w:val="-4"/>
          <w:vertAlign w:val="baseline"/>
        </w:rPr>
        <w:t> </w:t>
      </w:r>
      <w:r>
        <w:rPr>
          <w:vertAlign w:val="baseline"/>
        </w:rPr>
        <w:t>catalyst</w:t>
      </w:r>
      <w:r>
        <w:rPr>
          <w:spacing w:val="-4"/>
          <w:vertAlign w:val="baseline"/>
        </w:rPr>
        <w:t> </w:t>
      </w:r>
      <w:r>
        <w:rPr>
          <w:vertAlign w:val="baseline"/>
        </w:rPr>
        <w:t>precludes</w:t>
      </w:r>
      <w:r>
        <w:rPr>
          <w:spacing w:val="-4"/>
          <w:vertAlign w:val="baseline"/>
        </w:rPr>
        <w:t> </w:t>
      </w:r>
      <w:r>
        <w:rPr>
          <w:vertAlign w:val="baseline"/>
        </w:rPr>
        <w:t>its</w:t>
      </w:r>
      <w:r>
        <w:rPr>
          <w:spacing w:val="-4"/>
          <w:vertAlign w:val="baseline"/>
        </w:rPr>
        <w:t> </w:t>
      </w:r>
      <w:r>
        <w:rPr>
          <w:vertAlign w:val="baseline"/>
        </w:rPr>
        <w:t>use</w:t>
      </w:r>
      <w:r>
        <w:rPr>
          <w:spacing w:val="-4"/>
          <w:vertAlign w:val="baseline"/>
        </w:rPr>
        <w:t> </w:t>
      </w:r>
      <w:r>
        <w:rPr>
          <w:vertAlign w:val="baseline"/>
        </w:rPr>
        <w:t>currently</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industry, unless advancements are made to make the synthesis of bismuth ferrite based catalysts cheaper.</w:t>
      </w:r>
    </w:p>
    <w:p>
      <w:pPr>
        <w:pStyle w:val="BodyText"/>
        <w:spacing w:after="0" w:line="360" w:lineRule="auto"/>
        <w:jc w:val="both"/>
        <w:sectPr>
          <w:pgSz w:w="12240" w:h="15840"/>
          <w:pgMar w:header="0" w:footer="827" w:top="1380" w:bottom="1020" w:left="360" w:right="360"/>
        </w:sectPr>
      </w:pPr>
    </w:p>
    <w:p>
      <w:pPr>
        <w:pStyle w:val="Heading3"/>
      </w:pPr>
      <w:r>
        <w:rPr>
          <w:spacing w:val="-2"/>
        </w:rPr>
        <w:t>References</w:t>
      </w:r>
    </w:p>
    <w:p>
      <w:pPr>
        <w:pStyle w:val="BodyText"/>
        <w:spacing w:before="276"/>
        <w:ind w:left="485" w:right="556"/>
        <w:jc w:val="center"/>
      </w:pPr>
      <w:r>
        <w:rPr/>
        <w:t>Alzahrani,</w:t>
      </w:r>
      <w:r>
        <w:rPr>
          <w:spacing w:val="-1"/>
        </w:rPr>
        <w:t> </w:t>
      </w:r>
      <w:r>
        <w:rPr/>
        <w:t>E. (2015).</w:t>
      </w:r>
      <w:r>
        <w:rPr>
          <w:spacing w:val="-1"/>
        </w:rPr>
        <w:t> </w:t>
      </w:r>
      <w:r>
        <w:rPr/>
        <w:t>Photodegradation of</w:t>
      </w:r>
      <w:r>
        <w:rPr>
          <w:spacing w:val="-1"/>
        </w:rPr>
        <w:t> </w:t>
      </w:r>
      <w:r>
        <w:rPr/>
        <w:t>Eosin Y</w:t>
      </w:r>
      <w:r>
        <w:rPr>
          <w:spacing w:val="-1"/>
        </w:rPr>
        <w:t> </w:t>
      </w:r>
      <w:r>
        <w:rPr/>
        <w:t>Using Silver-Doped</w:t>
      </w:r>
      <w:r>
        <w:rPr>
          <w:spacing w:val="-1"/>
        </w:rPr>
        <w:t> </w:t>
      </w:r>
      <w:r>
        <w:rPr/>
        <w:t>Magnetic </w:t>
      </w:r>
      <w:r>
        <w:rPr>
          <w:spacing w:val="-2"/>
        </w:rPr>
        <w:t>Nanoparticles.</w:t>
      </w:r>
    </w:p>
    <w:p>
      <w:pPr>
        <w:spacing w:before="276"/>
        <w:ind w:left="1799" w:right="0" w:firstLine="0"/>
        <w:jc w:val="left"/>
        <w:rPr>
          <w:sz w:val="24"/>
        </w:rPr>
      </w:pPr>
      <w:r>
        <w:rPr>
          <w:i/>
          <w:sz w:val="24"/>
        </w:rPr>
        <w:t>International Journal of Analytical </w:t>
      </w:r>
      <w:r>
        <w:rPr>
          <w:i/>
          <w:spacing w:val="-2"/>
          <w:sz w:val="24"/>
        </w:rPr>
        <w:t>Chemistry</w:t>
      </w:r>
      <w:r>
        <w:rPr>
          <w:spacing w:val="-2"/>
          <w:sz w:val="24"/>
        </w:rPr>
        <w:t>.</w:t>
      </w:r>
    </w:p>
    <w:p>
      <w:pPr>
        <w:pStyle w:val="BodyText"/>
        <w:spacing w:line="480" w:lineRule="auto" w:before="276"/>
        <w:ind w:left="1799" w:right="1131" w:hanging="720"/>
      </w:pPr>
      <w:r>
        <w:rPr/>
        <w:t>Chakrabarti, S., &amp; Dutta, B. K. (2004). Photocatalytic degradation of model textile dyes in wastewater</w:t>
      </w:r>
      <w:r>
        <w:rPr>
          <w:spacing w:val="-7"/>
        </w:rPr>
        <w:t> </w:t>
      </w:r>
      <w:r>
        <w:rPr/>
        <w:t>using</w:t>
      </w:r>
      <w:r>
        <w:rPr>
          <w:spacing w:val="-7"/>
        </w:rPr>
        <w:t> </w:t>
      </w:r>
      <w:r>
        <w:rPr/>
        <w:t>ZnO</w:t>
      </w:r>
      <w:r>
        <w:rPr>
          <w:spacing w:val="-7"/>
        </w:rPr>
        <w:t> </w:t>
      </w:r>
      <w:r>
        <w:rPr/>
        <w:t>as</w:t>
      </w:r>
      <w:r>
        <w:rPr>
          <w:spacing w:val="-7"/>
        </w:rPr>
        <w:t> </w:t>
      </w:r>
      <w:r>
        <w:rPr/>
        <w:t>semiconductor</w:t>
      </w:r>
      <w:r>
        <w:rPr>
          <w:spacing w:val="-7"/>
        </w:rPr>
        <w:t> </w:t>
      </w:r>
      <w:r>
        <w:rPr/>
        <w:t>catalyst.</w:t>
      </w:r>
      <w:r>
        <w:rPr>
          <w:spacing w:val="-7"/>
        </w:rPr>
        <w:t> </w:t>
      </w:r>
      <w:r>
        <w:rPr>
          <w:i/>
        </w:rPr>
        <w:t>Journal</w:t>
      </w:r>
      <w:r>
        <w:rPr>
          <w:i/>
          <w:spacing w:val="-7"/>
        </w:rPr>
        <w:t> </w:t>
      </w:r>
      <w:r>
        <w:rPr>
          <w:i/>
        </w:rPr>
        <w:t>of</w:t>
      </w:r>
      <w:r>
        <w:rPr>
          <w:i/>
          <w:spacing w:val="-7"/>
        </w:rPr>
        <w:t> </w:t>
      </w:r>
      <w:r>
        <w:rPr>
          <w:i/>
        </w:rPr>
        <w:t>Hazardous</w:t>
      </w:r>
      <w:r>
        <w:rPr>
          <w:i/>
          <w:spacing w:val="-7"/>
        </w:rPr>
        <w:t> </w:t>
      </w:r>
      <w:r>
        <w:rPr>
          <w:i/>
        </w:rPr>
        <w:t>Materials</w:t>
      </w:r>
      <w:r>
        <w:rPr/>
        <w:t>,</w:t>
      </w:r>
      <w:r>
        <w:rPr>
          <w:spacing w:val="-7"/>
        </w:rPr>
        <w:t> </w:t>
      </w:r>
      <w:r>
        <w:rPr>
          <w:i/>
        </w:rPr>
        <w:t>112</w:t>
      </w:r>
      <w:r>
        <w:rPr/>
        <w:t>.</w:t>
      </w:r>
    </w:p>
    <w:p>
      <w:pPr>
        <w:pStyle w:val="BodyText"/>
        <w:spacing w:line="480" w:lineRule="auto"/>
        <w:ind w:left="1799" w:right="1131" w:hanging="720"/>
      </w:pPr>
      <w:r>
        <w:rPr/>
        <w:t>Debnath,</w:t>
      </w:r>
      <w:r>
        <w:rPr>
          <w:spacing w:val="-6"/>
        </w:rPr>
        <w:t> </w:t>
      </w:r>
      <w:r>
        <w:rPr/>
        <w:t>S.,</w:t>
      </w:r>
      <w:r>
        <w:rPr>
          <w:spacing w:val="-6"/>
        </w:rPr>
        <w:t> </w:t>
      </w:r>
      <w:r>
        <w:rPr/>
        <w:t>Ballav,</w:t>
      </w:r>
      <w:r>
        <w:rPr>
          <w:spacing w:val="-6"/>
        </w:rPr>
        <w:t> </w:t>
      </w:r>
      <w:r>
        <w:rPr/>
        <w:t>N.,</w:t>
      </w:r>
      <w:r>
        <w:rPr>
          <w:spacing w:val="-6"/>
        </w:rPr>
        <w:t> </w:t>
      </w:r>
      <w:r>
        <w:rPr/>
        <w:t>Nyoni,</w:t>
      </w:r>
      <w:r>
        <w:rPr>
          <w:spacing w:val="-6"/>
        </w:rPr>
        <w:t> </w:t>
      </w:r>
      <w:r>
        <w:rPr/>
        <w:t>H.,</w:t>
      </w:r>
      <w:r>
        <w:rPr>
          <w:spacing w:val="-6"/>
        </w:rPr>
        <w:t> </w:t>
      </w:r>
      <w:r>
        <w:rPr/>
        <w:t>Maity,</w:t>
      </w:r>
      <w:r>
        <w:rPr>
          <w:spacing w:val="-6"/>
        </w:rPr>
        <w:t> </w:t>
      </w:r>
      <w:r>
        <w:rPr/>
        <w:t>A.,</w:t>
      </w:r>
      <w:r>
        <w:rPr>
          <w:spacing w:val="-6"/>
        </w:rPr>
        <w:t> </w:t>
      </w:r>
      <w:r>
        <w:rPr/>
        <w:t>&amp;</w:t>
      </w:r>
      <w:r>
        <w:rPr>
          <w:spacing w:val="-6"/>
        </w:rPr>
        <w:t> </w:t>
      </w:r>
      <w:r>
        <w:rPr/>
        <w:t>Pillay,</w:t>
      </w:r>
      <w:r>
        <w:rPr>
          <w:spacing w:val="-6"/>
        </w:rPr>
        <w:t> </w:t>
      </w:r>
      <w:r>
        <w:rPr/>
        <w:t>K.</w:t>
      </w:r>
      <w:r>
        <w:rPr>
          <w:spacing w:val="-6"/>
        </w:rPr>
        <w:t> </w:t>
      </w:r>
      <w:r>
        <w:rPr/>
        <w:t>(2015).</w:t>
      </w:r>
      <w:r>
        <w:rPr>
          <w:spacing w:val="-6"/>
        </w:rPr>
        <w:t> </w:t>
      </w:r>
      <w:r>
        <w:rPr/>
        <w:t>Optimization</w:t>
      </w:r>
      <w:r>
        <w:rPr>
          <w:spacing w:val="-6"/>
        </w:rPr>
        <w:t> </w:t>
      </w:r>
      <w:r>
        <w:rPr/>
        <w:t>and</w:t>
      </w:r>
      <w:r>
        <w:rPr>
          <w:spacing w:val="-6"/>
        </w:rPr>
        <w:t> </w:t>
      </w:r>
      <w:r>
        <w:rPr/>
        <w:t>mechanism elucidation of the catalytic photo-degradation of the dyes Eosin Yellow (EY) and Naphthol blue black (NBB) by a polyaniline-coated titanium dioxide nanocomposite.</w:t>
      </w:r>
    </w:p>
    <w:p>
      <w:pPr>
        <w:spacing w:before="0"/>
        <w:ind w:left="1799" w:right="0" w:firstLine="0"/>
        <w:jc w:val="left"/>
        <w:rPr>
          <w:sz w:val="24"/>
        </w:rPr>
      </w:pPr>
      <w:r>
        <w:rPr>
          <w:i/>
          <w:sz w:val="24"/>
        </w:rPr>
        <w:t>Applied</w:t>
      </w:r>
      <w:r>
        <w:rPr>
          <w:i/>
          <w:spacing w:val="-3"/>
          <w:sz w:val="24"/>
        </w:rPr>
        <w:t> </w:t>
      </w:r>
      <w:r>
        <w:rPr>
          <w:i/>
          <w:sz w:val="24"/>
        </w:rPr>
        <w:t>Catalysis</w:t>
      </w:r>
      <w:r>
        <w:rPr>
          <w:i/>
          <w:spacing w:val="-2"/>
          <w:sz w:val="24"/>
        </w:rPr>
        <w:t> </w:t>
      </w:r>
      <w:r>
        <w:rPr>
          <w:i/>
          <w:sz w:val="24"/>
        </w:rPr>
        <w:t>B:</w:t>
      </w:r>
      <w:r>
        <w:rPr>
          <w:i/>
          <w:spacing w:val="-2"/>
          <w:sz w:val="24"/>
        </w:rPr>
        <w:t> </w:t>
      </w:r>
      <w:r>
        <w:rPr>
          <w:i/>
          <w:sz w:val="24"/>
        </w:rPr>
        <w:t>Environmental</w:t>
      </w:r>
      <w:r>
        <w:rPr>
          <w:sz w:val="24"/>
        </w:rPr>
        <w:t>,</w:t>
      </w:r>
      <w:r>
        <w:rPr>
          <w:spacing w:val="-2"/>
          <w:sz w:val="24"/>
        </w:rPr>
        <w:t> </w:t>
      </w:r>
      <w:r>
        <w:rPr>
          <w:i/>
          <w:spacing w:val="-4"/>
          <w:sz w:val="24"/>
        </w:rPr>
        <w:t>163</w:t>
      </w:r>
      <w:r>
        <w:rPr>
          <w:spacing w:val="-4"/>
          <w:sz w:val="24"/>
        </w:rPr>
        <w:t>.</w:t>
      </w:r>
    </w:p>
    <w:p>
      <w:pPr>
        <w:pStyle w:val="BodyText"/>
        <w:spacing w:line="480" w:lineRule="auto" w:before="276"/>
        <w:ind w:left="1799" w:right="1131" w:hanging="720"/>
      </w:pPr>
      <w:r>
        <w:rPr/>
        <w:t>Farouq,</w:t>
      </w:r>
      <w:r>
        <w:rPr>
          <w:spacing w:val="-3"/>
        </w:rPr>
        <w:t> </w:t>
      </w:r>
      <w:r>
        <w:rPr/>
        <w:t>R.,</w:t>
      </w:r>
      <w:r>
        <w:rPr>
          <w:spacing w:val="-3"/>
        </w:rPr>
        <w:t> </w:t>
      </w:r>
      <w:r>
        <w:rPr/>
        <w:t>Ismaeel,</w:t>
      </w:r>
      <w:r>
        <w:rPr>
          <w:spacing w:val="-3"/>
        </w:rPr>
        <w:t> </w:t>
      </w:r>
      <w:r>
        <w:rPr/>
        <w:t>E.</w:t>
      </w:r>
      <w:r>
        <w:rPr>
          <w:spacing w:val="-3"/>
        </w:rPr>
        <w:t> </w:t>
      </w:r>
      <w:r>
        <w:rPr/>
        <w:t>K.,</w:t>
      </w:r>
      <w:r>
        <w:rPr>
          <w:spacing w:val="-3"/>
        </w:rPr>
        <w:t> </w:t>
      </w:r>
      <w:r>
        <w:rPr/>
        <w:t>&amp;</w:t>
      </w:r>
      <w:r>
        <w:rPr>
          <w:spacing w:val="-3"/>
        </w:rPr>
        <w:t> </w:t>
      </w:r>
      <w:r>
        <w:rPr/>
        <w:t>Monazie,</w:t>
      </w:r>
      <w:r>
        <w:rPr>
          <w:spacing w:val="-3"/>
        </w:rPr>
        <w:t> </w:t>
      </w:r>
      <w:r>
        <w:rPr/>
        <w:t>A.</w:t>
      </w:r>
      <w:r>
        <w:rPr>
          <w:spacing w:val="-3"/>
        </w:rPr>
        <w:t> </w:t>
      </w:r>
      <w:r>
        <w:rPr/>
        <w:t>M.</w:t>
      </w:r>
      <w:r>
        <w:rPr>
          <w:spacing w:val="-3"/>
        </w:rPr>
        <w:t> </w:t>
      </w:r>
      <w:r>
        <w:rPr/>
        <w:t>(2022).</w:t>
      </w:r>
      <w:r>
        <w:rPr>
          <w:spacing w:val="-3"/>
        </w:rPr>
        <w:t> </w:t>
      </w:r>
      <w:r>
        <w:rPr/>
        <w:t>Optimized</w:t>
      </w:r>
      <w:r>
        <w:rPr>
          <w:spacing w:val="-3"/>
        </w:rPr>
        <w:t> </w:t>
      </w:r>
      <w:r>
        <w:rPr/>
        <w:t>Degradation</w:t>
      </w:r>
      <w:r>
        <w:rPr>
          <w:spacing w:val="-3"/>
        </w:rPr>
        <w:t> </w:t>
      </w:r>
      <w:r>
        <w:rPr/>
        <w:t>of</w:t>
      </w:r>
      <w:r>
        <w:rPr>
          <w:spacing w:val="-3"/>
        </w:rPr>
        <w:t> </w:t>
      </w:r>
      <w:r>
        <w:rPr/>
        <w:t>Eosin</w:t>
      </w:r>
      <w:r>
        <w:rPr>
          <w:spacing w:val="-3"/>
        </w:rPr>
        <w:t> </w:t>
      </w:r>
      <w:r>
        <w:rPr/>
        <w:t>Dye Through UV-ZnO NPs Catalyzed Reaction. </w:t>
      </w:r>
      <w:r>
        <w:rPr>
          <w:i/>
        </w:rPr>
        <w:t>Journal of Fluorescence</w:t>
      </w:r>
      <w:r>
        <w:rPr/>
        <w:t>, </w:t>
      </w:r>
      <w:r>
        <w:rPr>
          <w:i/>
        </w:rPr>
        <w:t>32</w:t>
      </w:r>
      <w:r>
        <w:rPr/>
        <w:t>.</w:t>
      </w:r>
    </w:p>
    <w:p>
      <w:pPr>
        <w:pStyle w:val="BodyText"/>
        <w:spacing w:line="480" w:lineRule="auto"/>
        <w:ind w:left="1799" w:right="1131" w:hanging="720"/>
      </w:pPr>
      <w:r>
        <w:rPr/>
        <w:t>Haruna,</w:t>
      </w:r>
      <w:r>
        <w:rPr>
          <w:spacing w:val="-4"/>
        </w:rPr>
        <w:t> </w:t>
      </w:r>
      <w:r>
        <w:rPr/>
        <w:t>A.,</w:t>
      </w:r>
      <w:r>
        <w:rPr>
          <w:spacing w:val="-4"/>
        </w:rPr>
        <w:t> </w:t>
      </w:r>
      <w:r>
        <w:rPr/>
        <w:t>Abdulkadir,</w:t>
      </w:r>
      <w:r>
        <w:rPr>
          <w:spacing w:val="-4"/>
        </w:rPr>
        <w:t> </w:t>
      </w:r>
      <w:r>
        <w:rPr/>
        <w:t>I.,</w:t>
      </w:r>
      <w:r>
        <w:rPr>
          <w:spacing w:val="-4"/>
        </w:rPr>
        <w:t> </w:t>
      </w:r>
      <w:r>
        <w:rPr/>
        <w:t>&amp;</w:t>
      </w:r>
      <w:r>
        <w:rPr>
          <w:spacing w:val="-4"/>
        </w:rPr>
        <w:t> </w:t>
      </w:r>
      <w:r>
        <w:rPr/>
        <w:t>Idris,</w:t>
      </w:r>
      <w:r>
        <w:rPr>
          <w:spacing w:val="-4"/>
        </w:rPr>
        <w:t> </w:t>
      </w:r>
      <w:r>
        <w:rPr/>
        <w:t>S.</w:t>
      </w:r>
      <w:r>
        <w:rPr>
          <w:spacing w:val="-4"/>
        </w:rPr>
        <w:t> </w:t>
      </w:r>
      <w:r>
        <w:rPr/>
        <w:t>O.</w:t>
      </w:r>
      <w:r>
        <w:rPr>
          <w:spacing w:val="-4"/>
        </w:rPr>
        <w:t> </w:t>
      </w:r>
      <w:r>
        <w:rPr/>
        <w:t>(2020).</w:t>
      </w:r>
      <w:r>
        <w:rPr>
          <w:spacing w:val="-4"/>
        </w:rPr>
        <w:t> </w:t>
      </w:r>
      <w:r>
        <w:rPr/>
        <w:t>Photocatalytic</w:t>
      </w:r>
      <w:r>
        <w:rPr>
          <w:spacing w:val="-4"/>
        </w:rPr>
        <w:t> </w:t>
      </w:r>
      <w:r>
        <w:rPr/>
        <w:t>activity</w:t>
      </w:r>
      <w:r>
        <w:rPr>
          <w:spacing w:val="-4"/>
        </w:rPr>
        <w:t> </w:t>
      </w:r>
      <w:r>
        <w:rPr/>
        <w:t>and</w:t>
      </w:r>
      <w:r>
        <w:rPr>
          <w:spacing w:val="-4"/>
        </w:rPr>
        <w:t> </w:t>
      </w:r>
      <w:r>
        <w:rPr/>
        <w:t>doping</w:t>
      </w:r>
      <w:r>
        <w:rPr>
          <w:spacing w:val="-4"/>
        </w:rPr>
        <w:t> </w:t>
      </w:r>
      <w:r>
        <w:rPr/>
        <w:t>effects</w:t>
      </w:r>
      <w:r>
        <w:rPr>
          <w:spacing w:val="-4"/>
        </w:rPr>
        <w:t> </w:t>
      </w:r>
      <w:r>
        <w:rPr/>
        <w:t>of BiFeO3 nanoparticles in model organic dyes. </w:t>
      </w:r>
      <w:r>
        <w:rPr>
          <w:i/>
        </w:rPr>
        <w:t>Heliyon</w:t>
      </w:r>
      <w:r>
        <w:rPr/>
        <w:t>, </w:t>
      </w:r>
      <w:r>
        <w:rPr>
          <w:i/>
        </w:rPr>
        <w:t>6</w:t>
      </w:r>
      <w:r>
        <w:rPr/>
        <w:t>.</w:t>
      </w:r>
    </w:p>
    <w:p>
      <w:pPr>
        <w:pStyle w:val="BodyText"/>
        <w:spacing w:line="480" w:lineRule="auto"/>
        <w:ind w:left="1799" w:right="1131" w:hanging="720"/>
      </w:pPr>
      <w:r>
        <w:rPr/>
        <w:t>Haumont,</w:t>
      </w:r>
      <w:r>
        <w:rPr>
          <w:spacing w:val="-5"/>
        </w:rPr>
        <w:t> </w:t>
      </w:r>
      <w:r>
        <w:rPr/>
        <w:t>R.,</w:t>
      </w:r>
      <w:r>
        <w:rPr>
          <w:spacing w:val="-5"/>
        </w:rPr>
        <w:t> </w:t>
      </w:r>
      <w:r>
        <w:rPr/>
        <w:t>Kornev,</w:t>
      </w:r>
      <w:r>
        <w:rPr>
          <w:spacing w:val="-5"/>
        </w:rPr>
        <w:t> </w:t>
      </w:r>
      <w:r>
        <w:rPr/>
        <w:t>I.</w:t>
      </w:r>
      <w:r>
        <w:rPr>
          <w:spacing w:val="-5"/>
        </w:rPr>
        <w:t> </w:t>
      </w:r>
      <w:r>
        <w:rPr/>
        <w:t>A.,</w:t>
      </w:r>
      <w:r>
        <w:rPr>
          <w:spacing w:val="-5"/>
        </w:rPr>
        <w:t> </w:t>
      </w:r>
      <w:r>
        <w:rPr/>
        <w:t>Lisenkov,</w:t>
      </w:r>
      <w:r>
        <w:rPr>
          <w:spacing w:val="-5"/>
        </w:rPr>
        <w:t> </w:t>
      </w:r>
      <w:r>
        <w:rPr/>
        <w:t>S.,</w:t>
      </w:r>
      <w:r>
        <w:rPr>
          <w:spacing w:val="-5"/>
        </w:rPr>
        <w:t> </w:t>
      </w:r>
      <w:r>
        <w:rPr/>
        <w:t>Bellaiche,</w:t>
      </w:r>
      <w:r>
        <w:rPr>
          <w:spacing w:val="-5"/>
        </w:rPr>
        <w:t> </w:t>
      </w:r>
      <w:r>
        <w:rPr/>
        <w:t>L.,</w:t>
      </w:r>
      <w:r>
        <w:rPr>
          <w:spacing w:val="-5"/>
        </w:rPr>
        <w:t> </w:t>
      </w:r>
      <w:r>
        <w:rPr/>
        <w:t>Kreisel,</w:t>
      </w:r>
      <w:r>
        <w:rPr>
          <w:spacing w:val="-5"/>
        </w:rPr>
        <w:t> </w:t>
      </w:r>
      <w:r>
        <w:rPr/>
        <w:t>J.,</w:t>
      </w:r>
      <w:r>
        <w:rPr>
          <w:spacing w:val="-5"/>
        </w:rPr>
        <w:t> </w:t>
      </w:r>
      <w:r>
        <w:rPr/>
        <w:t>&amp;</w:t>
      </w:r>
      <w:r>
        <w:rPr>
          <w:spacing w:val="-5"/>
        </w:rPr>
        <w:t> </w:t>
      </w:r>
      <w:r>
        <w:rPr/>
        <w:t>Dkhil,</w:t>
      </w:r>
      <w:r>
        <w:rPr>
          <w:spacing w:val="-5"/>
        </w:rPr>
        <w:t> </w:t>
      </w:r>
      <w:r>
        <w:rPr/>
        <w:t>B.</w:t>
      </w:r>
      <w:r>
        <w:rPr>
          <w:spacing w:val="-5"/>
        </w:rPr>
        <w:t> </w:t>
      </w:r>
      <w:r>
        <w:rPr/>
        <w:t>(2008).</w:t>
      </w:r>
      <w:r>
        <w:rPr>
          <w:spacing w:val="-5"/>
        </w:rPr>
        <w:t> </w:t>
      </w:r>
      <w:r>
        <w:rPr/>
        <w:t>Phase stability and structural temperature dependence in powdered multiferroic BiFeO3.</w:t>
      </w:r>
    </w:p>
    <w:p>
      <w:pPr>
        <w:spacing w:before="0"/>
        <w:ind w:left="1799" w:right="0" w:firstLine="0"/>
        <w:jc w:val="left"/>
        <w:rPr>
          <w:sz w:val="24"/>
        </w:rPr>
      </w:pPr>
      <w:r>
        <w:rPr>
          <w:i/>
          <w:sz w:val="24"/>
        </w:rPr>
        <w:t>Physical Review B</w:t>
      </w:r>
      <w:r>
        <w:rPr>
          <w:sz w:val="24"/>
        </w:rPr>
        <w:t>, </w:t>
      </w:r>
      <w:r>
        <w:rPr>
          <w:i/>
          <w:spacing w:val="-5"/>
          <w:sz w:val="24"/>
        </w:rPr>
        <w:t>78</w:t>
      </w:r>
      <w:r>
        <w:rPr>
          <w:spacing w:val="-5"/>
          <w:sz w:val="24"/>
        </w:rPr>
        <w:t>.</w:t>
      </w:r>
    </w:p>
    <w:p>
      <w:pPr>
        <w:pStyle w:val="BodyText"/>
        <w:spacing w:line="480" w:lineRule="auto" w:before="276"/>
        <w:ind w:left="1799" w:right="1083" w:hanging="720"/>
      </w:pPr>
      <w:r>
        <w:rPr/>
        <w:t>Karthik,</w:t>
      </w:r>
      <w:r>
        <w:rPr>
          <w:spacing w:val="-9"/>
        </w:rPr>
        <w:t> </w:t>
      </w:r>
      <w:r>
        <w:rPr/>
        <w:t>R.,</w:t>
      </w:r>
      <w:r>
        <w:rPr>
          <w:spacing w:val="-9"/>
        </w:rPr>
        <w:t> </w:t>
      </w:r>
      <w:r>
        <w:rPr/>
        <w:t>Govindasamy,</w:t>
      </w:r>
      <w:r>
        <w:rPr>
          <w:spacing w:val="-9"/>
        </w:rPr>
        <w:t> </w:t>
      </w:r>
      <w:r>
        <w:rPr/>
        <w:t>M.,</w:t>
      </w:r>
      <w:r>
        <w:rPr>
          <w:spacing w:val="-9"/>
        </w:rPr>
        <w:t> </w:t>
      </w:r>
      <w:r>
        <w:rPr/>
        <w:t>Chen,</w:t>
      </w:r>
      <w:r>
        <w:rPr>
          <w:spacing w:val="-9"/>
        </w:rPr>
        <w:t> </w:t>
      </w:r>
      <w:r>
        <w:rPr/>
        <w:t>S.</w:t>
      </w:r>
      <w:r>
        <w:rPr>
          <w:spacing w:val="-9"/>
        </w:rPr>
        <w:t> </w:t>
      </w:r>
      <w:r>
        <w:rPr/>
        <w:t>M.,</w:t>
      </w:r>
      <w:r>
        <w:rPr>
          <w:spacing w:val="-9"/>
        </w:rPr>
        <w:t> </w:t>
      </w:r>
      <w:r>
        <w:rPr/>
        <w:t>Cheng,</w:t>
      </w:r>
      <w:r>
        <w:rPr>
          <w:spacing w:val="-9"/>
        </w:rPr>
        <w:t> </w:t>
      </w:r>
      <w:r>
        <w:rPr/>
        <w:t>Y.</w:t>
      </w:r>
      <w:r>
        <w:rPr>
          <w:spacing w:val="-9"/>
        </w:rPr>
        <w:t> </w:t>
      </w:r>
      <w:r>
        <w:rPr/>
        <w:t>H.,</w:t>
      </w:r>
      <w:r>
        <w:rPr>
          <w:spacing w:val="-9"/>
        </w:rPr>
        <w:t> </w:t>
      </w:r>
      <w:r>
        <w:rPr/>
        <w:t>Muthukrishnan,</w:t>
      </w:r>
      <w:r>
        <w:rPr>
          <w:spacing w:val="-9"/>
        </w:rPr>
        <w:t> </w:t>
      </w:r>
      <w:r>
        <w:rPr/>
        <w:t>P.,</w:t>
      </w:r>
      <w:r>
        <w:rPr>
          <w:spacing w:val="-9"/>
        </w:rPr>
        <w:t> </w:t>
      </w:r>
      <w:r>
        <w:rPr/>
        <w:t>Padmavathy,</w:t>
      </w:r>
      <w:r>
        <w:rPr>
          <w:spacing w:val="-9"/>
        </w:rPr>
        <w:t> </w:t>
      </w:r>
      <w:r>
        <w:rPr/>
        <w:t>S.,</w:t>
      </w:r>
      <w:r>
        <w:rPr>
          <w:spacing w:val="-9"/>
        </w:rPr>
        <w:t> </w:t>
      </w:r>
      <w:r>
        <w:rPr/>
        <w:t>&amp; Elangovan, A. (2017). Biosynthesis of silver nanoparticles by using Camellia japonica leaf extract for the electrocatalytic reduction of nitrobenzene and photocatalytic degradation of Eosin-Y. </w:t>
      </w:r>
      <w:r>
        <w:rPr>
          <w:i/>
        </w:rPr>
        <w:t>Journal of Photochemistry &amp; Photobiology, B: Biology</w:t>
      </w:r>
      <w:r>
        <w:rPr/>
        <w:t>, </w:t>
      </w:r>
      <w:r>
        <w:rPr>
          <w:i/>
        </w:rPr>
        <w:t>170</w:t>
      </w:r>
      <w:r>
        <w:rPr/>
        <w:t>.</w:t>
      </w:r>
    </w:p>
    <w:p>
      <w:pPr>
        <w:pStyle w:val="BodyText"/>
        <w:spacing w:line="480" w:lineRule="auto"/>
        <w:ind w:left="1799" w:right="1131" w:hanging="720"/>
      </w:pPr>
      <w:r>
        <w:rPr/>
        <w:t>Khajonrit,</w:t>
      </w:r>
      <w:r>
        <w:rPr>
          <w:spacing w:val="-8"/>
        </w:rPr>
        <w:t> </w:t>
      </w:r>
      <w:r>
        <w:rPr/>
        <w:t>J.,</w:t>
      </w:r>
      <w:r>
        <w:rPr>
          <w:spacing w:val="-8"/>
        </w:rPr>
        <w:t> </w:t>
      </w:r>
      <w:r>
        <w:rPr/>
        <w:t>Wongpratat,</w:t>
      </w:r>
      <w:r>
        <w:rPr>
          <w:spacing w:val="-8"/>
        </w:rPr>
        <w:t> </w:t>
      </w:r>
      <w:r>
        <w:rPr/>
        <w:t>U.,</w:t>
      </w:r>
      <w:r>
        <w:rPr>
          <w:spacing w:val="-8"/>
        </w:rPr>
        <w:t> </w:t>
      </w:r>
      <w:r>
        <w:rPr/>
        <w:t>Kidkhunthod,</w:t>
      </w:r>
      <w:r>
        <w:rPr>
          <w:spacing w:val="-8"/>
        </w:rPr>
        <w:t> </w:t>
      </w:r>
      <w:r>
        <w:rPr/>
        <w:t>P.,</w:t>
      </w:r>
      <w:r>
        <w:rPr>
          <w:spacing w:val="-8"/>
        </w:rPr>
        <w:t> </w:t>
      </w:r>
      <w:r>
        <w:rPr/>
        <w:t>Pinitsoontorn,</w:t>
      </w:r>
      <w:r>
        <w:rPr>
          <w:spacing w:val="-8"/>
        </w:rPr>
        <w:t> </w:t>
      </w:r>
      <w:r>
        <w:rPr/>
        <w:t>S.,</w:t>
      </w:r>
      <w:r>
        <w:rPr>
          <w:spacing w:val="-8"/>
        </w:rPr>
        <w:t> </w:t>
      </w:r>
      <w:r>
        <w:rPr/>
        <w:t>&amp;</w:t>
      </w:r>
      <w:r>
        <w:rPr>
          <w:spacing w:val="-8"/>
        </w:rPr>
        <w:t> </w:t>
      </w:r>
      <w:r>
        <w:rPr/>
        <w:t>Maensiri,</w:t>
      </w:r>
      <w:r>
        <w:rPr>
          <w:spacing w:val="-8"/>
        </w:rPr>
        <w:t> </w:t>
      </w:r>
      <w:r>
        <w:rPr/>
        <w:t>S.</w:t>
      </w:r>
      <w:r>
        <w:rPr>
          <w:spacing w:val="-8"/>
        </w:rPr>
        <w:t> </w:t>
      </w:r>
      <w:r>
        <w:rPr/>
        <w:t>(2018).</w:t>
      </w:r>
      <w:r>
        <w:rPr>
          <w:spacing w:val="-8"/>
        </w:rPr>
        <w:t> </w:t>
      </w:r>
      <w:r>
        <w:rPr/>
        <w:t>Effects of Co doping on magnetic and electrochemical properties of BiFeO3 nanoparticles.</w:t>
      </w:r>
    </w:p>
    <w:p>
      <w:pPr>
        <w:spacing w:before="0"/>
        <w:ind w:left="1799" w:right="0" w:firstLine="0"/>
        <w:jc w:val="left"/>
        <w:rPr>
          <w:sz w:val="24"/>
        </w:rPr>
      </w:pPr>
      <w:r>
        <w:rPr>
          <w:i/>
          <w:sz w:val="24"/>
        </w:rPr>
        <w:t>Journal of Magnetism and Magnetic Materials</w:t>
      </w:r>
      <w:r>
        <w:rPr>
          <w:sz w:val="24"/>
        </w:rPr>
        <w:t>, </w:t>
      </w:r>
      <w:r>
        <w:rPr>
          <w:i/>
          <w:sz w:val="24"/>
        </w:rPr>
        <w:t>449</w:t>
      </w:r>
      <w:r>
        <w:rPr>
          <w:sz w:val="24"/>
        </w:rPr>
        <w:t>, 423-</w:t>
      </w:r>
      <w:r>
        <w:rPr>
          <w:spacing w:val="-4"/>
          <w:sz w:val="24"/>
        </w:rPr>
        <w:t>434.</w:t>
      </w:r>
    </w:p>
    <w:p>
      <w:pPr>
        <w:spacing w:after="0"/>
        <w:jc w:val="left"/>
        <w:rPr>
          <w:sz w:val="24"/>
        </w:rPr>
        <w:sectPr>
          <w:pgSz w:w="12240" w:h="15840"/>
          <w:pgMar w:header="0" w:footer="827" w:top="1380" w:bottom="1020" w:left="360" w:right="360"/>
        </w:sectPr>
      </w:pPr>
    </w:p>
    <w:p>
      <w:pPr>
        <w:spacing w:line="480" w:lineRule="auto" w:before="60"/>
        <w:ind w:left="1799" w:right="1131" w:hanging="720"/>
        <w:jc w:val="left"/>
        <w:rPr>
          <w:sz w:val="24"/>
        </w:rPr>
      </w:pPr>
      <w:r>
        <w:rPr>
          <w:sz w:val="24"/>
        </w:rPr>
        <w:t>Khalek, A., Mahmoud, S. A., &amp; Zaki, A. H. (2018). Visible light assisted photocatalytic degradation</w:t>
      </w:r>
      <w:r>
        <w:rPr>
          <w:spacing w:val="-4"/>
          <w:sz w:val="24"/>
        </w:rPr>
        <w:t> </w:t>
      </w:r>
      <w:r>
        <w:rPr>
          <w:sz w:val="24"/>
        </w:rPr>
        <w:t>of</w:t>
      </w:r>
      <w:r>
        <w:rPr>
          <w:spacing w:val="-4"/>
          <w:sz w:val="24"/>
        </w:rPr>
        <w:t> </w:t>
      </w:r>
      <w:r>
        <w:rPr>
          <w:sz w:val="24"/>
        </w:rPr>
        <w:t>crystal</w:t>
      </w:r>
      <w:r>
        <w:rPr>
          <w:spacing w:val="-4"/>
          <w:sz w:val="24"/>
        </w:rPr>
        <w:t> </w:t>
      </w:r>
      <w:r>
        <w:rPr>
          <w:sz w:val="24"/>
        </w:rPr>
        <w:t>violet,</w:t>
      </w:r>
      <w:r>
        <w:rPr>
          <w:spacing w:val="-4"/>
          <w:sz w:val="24"/>
        </w:rPr>
        <w:t> </w:t>
      </w:r>
      <w:r>
        <w:rPr>
          <w:sz w:val="24"/>
        </w:rPr>
        <w:t>bromophenol</w:t>
      </w:r>
      <w:r>
        <w:rPr>
          <w:spacing w:val="-4"/>
          <w:sz w:val="24"/>
        </w:rPr>
        <w:t> </w:t>
      </w:r>
      <w:r>
        <w:rPr>
          <w:sz w:val="24"/>
        </w:rPr>
        <w:t>blue</w:t>
      </w:r>
      <w:r>
        <w:rPr>
          <w:spacing w:val="-4"/>
          <w:sz w:val="24"/>
        </w:rPr>
        <w:t> </w:t>
      </w:r>
      <w:r>
        <w:rPr>
          <w:sz w:val="24"/>
        </w:rPr>
        <w:t>and</w:t>
      </w:r>
      <w:r>
        <w:rPr>
          <w:spacing w:val="-4"/>
          <w:sz w:val="24"/>
        </w:rPr>
        <w:t> </w:t>
      </w:r>
      <w:r>
        <w:rPr>
          <w:sz w:val="24"/>
        </w:rPr>
        <w:t>eosin</w:t>
      </w:r>
      <w:r>
        <w:rPr>
          <w:spacing w:val="-4"/>
          <w:sz w:val="24"/>
        </w:rPr>
        <w:t> </w:t>
      </w:r>
      <w:r>
        <w:rPr>
          <w:sz w:val="24"/>
        </w:rPr>
        <w:t>Y</w:t>
      </w:r>
      <w:r>
        <w:rPr>
          <w:spacing w:val="-4"/>
          <w:sz w:val="24"/>
        </w:rPr>
        <w:t> </w:t>
      </w:r>
      <w:r>
        <w:rPr>
          <w:sz w:val="24"/>
        </w:rPr>
        <w:t>dyes</w:t>
      </w:r>
      <w:r>
        <w:rPr>
          <w:spacing w:val="-4"/>
          <w:sz w:val="24"/>
        </w:rPr>
        <w:t> </w:t>
      </w:r>
      <w:r>
        <w:rPr>
          <w:sz w:val="24"/>
        </w:rPr>
        <w:t>using</w:t>
      </w:r>
      <w:r>
        <w:rPr>
          <w:spacing w:val="-4"/>
          <w:sz w:val="24"/>
        </w:rPr>
        <w:t> </w:t>
      </w:r>
      <w:r>
        <w:rPr>
          <w:sz w:val="24"/>
        </w:rPr>
        <w:t>AgBr-</w:t>
      </w:r>
      <w:r>
        <w:rPr>
          <w:sz w:val="24"/>
        </w:rPr>
        <w:t>ZnO nanocomposite. </w:t>
      </w:r>
      <w:r>
        <w:rPr>
          <w:i/>
          <w:sz w:val="24"/>
        </w:rPr>
        <w:t>Environmental Nanotechnology, Monitoring &amp; Management</w:t>
      </w:r>
      <w:r>
        <w:rPr>
          <w:sz w:val="24"/>
        </w:rPr>
        <w:t>, </w:t>
      </w:r>
      <w:r>
        <w:rPr>
          <w:i/>
          <w:sz w:val="24"/>
        </w:rPr>
        <w:t>9</w:t>
      </w:r>
      <w:r>
        <w:rPr>
          <w:sz w:val="24"/>
        </w:rPr>
        <w:t>.</w:t>
      </w:r>
    </w:p>
    <w:p>
      <w:pPr>
        <w:pStyle w:val="BodyText"/>
        <w:spacing w:line="480" w:lineRule="auto"/>
        <w:ind w:left="1799" w:right="1424" w:hanging="720"/>
        <w:jc w:val="both"/>
      </w:pPr>
      <w:r>
        <w:rPr/>
        <w:t>Lam, S. M., Sin, J. C., &amp; Mohamed, A. R. (2017). A newly emerging visible light-responsive BiFeO3</w:t>
      </w:r>
      <w:r>
        <w:rPr>
          <w:spacing w:val="-7"/>
        </w:rPr>
        <w:t> </w:t>
      </w:r>
      <w:r>
        <w:rPr/>
        <w:t>perovskite</w:t>
      </w:r>
      <w:r>
        <w:rPr>
          <w:spacing w:val="-7"/>
        </w:rPr>
        <w:t> </w:t>
      </w:r>
      <w:r>
        <w:rPr/>
        <w:t>for</w:t>
      </w:r>
      <w:r>
        <w:rPr>
          <w:spacing w:val="-7"/>
        </w:rPr>
        <w:t> </w:t>
      </w:r>
      <w:r>
        <w:rPr/>
        <w:t>photocatalytic</w:t>
      </w:r>
      <w:r>
        <w:rPr>
          <w:spacing w:val="-7"/>
        </w:rPr>
        <w:t> </w:t>
      </w:r>
      <w:r>
        <w:rPr/>
        <w:t>applications:</w:t>
      </w:r>
      <w:r>
        <w:rPr>
          <w:spacing w:val="-7"/>
        </w:rPr>
        <w:t> </w:t>
      </w:r>
      <w:r>
        <w:rPr/>
        <w:t>A</w:t>
      </w:r>
      <w:r>
        <w:rPr>
          <w:spacing w:val="-7"/>
        </w:rPr>
        <w:t> </w:t>
      </w:r>
      <w:r>
        <w:rPr/>
        <w:t>mini</w:t>
      </w:r>
      <w:r>
        <w:rPr>
          <w:spacing w:val="-7"/>
        </w:rPr>
        <w:t> </w:t>
      </w:r>
      <w:r>
        <w:rPr/>
        <w:t>review.</w:t>
      </w:r>
      <w:r>
        <w:rPr>
          <w:spacing w:val="-7"/>
        </w:rPr>
        <w:t> </w:t>
      </w:r>
      <w:r>
        <w:rPr>
          <w:i/>
        </w:rPr>
        <w:t>Materials</w:t>
      </w:r>
      <w:r>
        <w:rPr>
          <w:i/>
          <w:spacing w:val="-7"/>
        </w:rPr>
        <w:t> </w:t>
      </w:r>
      <w:r>
        <w:rPr>
          <w:i/>
        </w:rPr>
        <w:t>Research Bulletin</w:t>
      </w:r>
      <w:r>
        <w:rPr/>
        <w:t>, </w:t>
      </w:r>
      <w:r>
        <w:rPr>
          <w:i/>
        </w:rPr>
        <w:t>90</w:t>
      </w:r>
      <w:r>
        <w:rPr/>
        <w:t>.</w:t>
      </w:r>
    </w:p>
    <w:p>
      <w:pPr>
        <w:pStyle w:val="BodyText"/>
        <w:spacing w:line="480" w:lineRule="auto"/>
        <w:ind w:left="1799" w:right="1286" w:hanging="720"/>
        <w:jc w:val="both"/>
      </w:pPr>
      <w:r>
        <w:rPr/>
        <w:t>Li,</w:t>
      </w:r>
      <w:r>
        <w:rPr>
          <w:spacing w:val="-4"/>
        </w:rPr>
        <w:t> </w:t>
      </w:r>
      <w:r>
        <w:rPr/>
        <w:t>Z.,</w:t>
      </w:r>
      <w:r>
        <w:rPr>
          <w:spacing w:val="-4"/>
        </w:rPr>
        <w:t> </w:t>
      </w:r>
      <w:r>
        <w:rPr/>
        <w:t>Cheng,</w:t>
      </w:r>
      <w:r>
        <w:rPr>
          <w:spacing w:val="-4"/>
        </w:rPr>
        <w:t> </w:t>
      </w:r>
      <w:r>
        <w:rPr/>
        <w:t>L.,</w:t>
      </w:r>
      <w:r>
        <w:rPr>
          <w:spacing w:val="-4"/>
        </w:rPr>
        <w:t> </w:t>
      </w:r>
      <w:r>
        <w:rPr/>
        <w:t>Zhang,</w:t>
      </w:r>
      <w:r>
        <w:rPr>
          <w:spacing w:val="-4"/>
        </w:rPr>
        <w:t> </w:t>
      </w:r>
      <w:r>
        <w:rPr/>
        <w:t>S.,</w:t>
      </w:r>
      <w:r>
        <w:rPr>
          <w:spacing w:val="-4"/>
        </w:rPr>
        <w:t> </w:t>
      </w:r>
      <w:r>
        <w:rPr/>
        <w:t>Wang,</w:t>
      </w:r>
      <w:r>
        <w:rPr>
          <w:spacing w:val="-4"/>
        </w:rPr>
        <w:t> </w:t>
      </w:r>
      <w:r>
        <w:rPr/>
        <w:t>Z.,</w:t>
      </w:r>
      <w:r>
        <w:rPr>
          <w:spacing w:val="-4"/>
        </w:rPr>
        <w:t> </w:t>
      </w:r>
      <w:r>
        <w:rPr/>
        <w:t>&amp;</w:t>
      </w:r>
      <w:r>
        <w:rPr>
          <w:spacing w:val="-4"/>
        </w:rPr>
        <w:t> </w:t>
      </w:r>
      <w:r>
        <w:rPr/>
        <w:t>Fu,</w:t>
      </w:r>
      <w:r>
        <w:rPr>
          <w:spacing w:val="-4"/>
        </w:rPr>
        <w:t> </w:t>
      </w:r>
      <w:r>
        <w:rPr/>
        <w:t>C.</w:t>
      </w:r>
      <w:r>
        <w:rPr>
          <w:spacing w:val="-4"/>
        </w:rPr>
        <w:t> </w:t>
      </w:r>
      <w:r>
        <w:rPr/>
        <w:t>(2019).</w:t>
      </w:r>
      <w:r>
        <w:rPr>
          <w:spacing w:val="-4"/>
        </w:rPr>
        <w:t> </w:t>
      </w:r>
      <w:r>
        <w:rPr/>
        <w:t>Enhanced</w:t>
      </w:r>
      <w:r>
        <w:rPr>
          <w:spacing w:val="-4"/>
        </w:rPr>
        <w:t> </w:t>
      </w:r>
      <w:r>
        <w:rPr/>
        <w:t>photocatalytic</w:t>
      </w:r>
      <w:r>
        <w:rPr>
          <w:spacing w:val="-4"/>
        </w:rPr>
        <w:t> </w:t>
      </w:r>
      <w:r>
        <w:rPr/>
        <w:t>and</w:t>
      </w:r>
      <w:r>
        <w:rPr>
          <w:spacing w:val="-4"/>
        </w:rPr>
        <w:t> </w:t>
      </w:r>
      <w:r>
        <w:rPr/>
        <w:t>magnetic recovery</w:t>
      </w:r>
      <w:r>
        <w:rPr>
          <w:spacing w:val="-2"/>
        </w:rPr>
        <w:t> </w:t>
      </w:r>
      <w:r>
        <w:rPr/>
        <w:t>performance</w:t>
      </w:r>
      <w:r>
        <w:rPr>
          <w:spacing w:val="-2"/>
        </w:rPr>
        <w:t> </w:t>
      </w:r>
      <w:r>
        <w:rPr/>
        <w:t>of</w:t>
      </w:r>
      <w:r>
        <w:rPr>
          <w:spacing w:val="-2"/>
        </w:rPr>
        <w:t> </w:t>
      </w:r>
      <w:r>
        <w:rPr/>
        <w:t>Co-doped</w:t>
      </w:r>
      <w:r>
        <w:rPr>
          <w:spacing w:val="-2"/>
        </w:rPr>
        <w:t> </w:t>
      </w:r>
      <w:r>
        <w:rPr/>
        <w:t>BiFeO3</w:t>
      </w:r>
      <w:r>
        <w:rPr>
          <w:spacing w:val="-2"/>
        </w:rPr>
        <w:t> </w:t>
      </w:r>
      <w:r>
        <w:rPr/>
        <w:t>based</w:t>
      </w:r>
      <w:r>
        <w:rPr>
          <w:spacing w:val="-2"/>
        </w:rPr>
        <w:t> </w:t>
      </w:r>
      <w:r>
        <w:rPr/>
        <w:t>on</w:t>
      </w:r>
      <w:r>
        <w:rPr>
          <w:spacing w:val="-2"/>
        </w:rPr>
        <w:t> </w:t>
      </w:r>
      <w:r>
        <w:rPr/>
        <w:t>MOFs</w:t>
      </w:r>
      <w:r>
        <w:rPr>
          <w:spacing w:val="-2"/>
        </w:rPr>
        <w:t> </w:t>
      </w:r>
      <w:r>
        <w:rPr/>
        <w:t>precursor.</w:t>
      </w:r>
      <w:r>
        <w:rPr>
          <w:spacing w:val="-2"/>
        </w:rPr>
        <w:t> </w:t>
      </w:r>
      <w:r>
        <w:rPr>
          <w:i/>
        </w:rPr>
        <w:t>Journal</w:t>
      </w:r>
      <w:r>
        <w:rPr>
          <w:i/>
          <w:spacing w:val="-2"/>
        </w:rPr>
        <w:t> </w:t>
      </w:r>
      <w:r>
        <w:rPr>
          <w:i/>
        </w:rPr>
        <w:t>of</w:t>
      </w:r>
      <w:r>
        <w:rPr>
          <w:i/>
          <w:spacing w:val="-2"/>
        </w:rPr>
        <w:t> </w:t>
      </w:r>
      <w:r>
        <w:rPr>
          <w:i/>
        </w:rPr>
        <w:t>Solid State Chemistry</w:t>
      </w:r>
      <w:r>
        <w:rPr/>
        <w:t>, </w:t>
      </w:r>
      <w:r>
        <w:rPr>
          <w:i/>
        </w:rPr>
        <w:t>279</w:t>
      </w:r>
      <w:r>
        <w:rPr/>
        <w:t>.</w:t>
      </w:r>
    </w:p>
    <w:p>
      <w:pPr>
        <w:pStyle w:val="BodyText"/>
        <w:spacing w:line="480" w:lineRule="auto"/>
        <w:ind w:left="1799" w:right="1936" w:hanging="720"/>
        <w:jc w:val="both"/>
      </w:pPr>
      <w:r>
        <w:rPr/>
        <w:t>Liu,</w:t>
      </w:r>
      <w:r>
        <w:rPr>
          <w:spacing w:val="-3"/>
        </w:rPr>
        <w:t> </w:t>
      </w:r>
      <w:r>
        <w:rPr/>
        <w:t>Z.,</w:t>
      </w:r>
      <w:r>
        <w:rPr>
          <w:spacing w:val="-3"/>
        </w:rPr>
        <w:t> </w:t>
      </w:r>
      <w:r>
        <w:rPr/>
        <w:t>Xu,</w:t>
      </w:r>
      <w:r>
        <w:rPr>
          <w:spacing w:val="-3"/>
        </w:rPr>
        <w:t> </w:t>
      </w:r>
      <w:r>
        <w:rPr/>
        <w:t>X.,</w:t>
      </w:r>
      <w:r>
        <w:rPr>
          <w:spacing w:val="-3"/>
        </w:rPr>
        <w:t> </w:t>
      </w:r>
      <w:r>
        <w:rPr/>
        <w:t>Fang,</w:t>
      </w:r>
      <w:r>
        <w:rPr>
          <w:spacing w:val="-3"/>
        </w:rPr>
        <w:t> </w:t>
      </w:r>
      <w:r>
        <w:rPr/>
        <w:t>J.,</w:t>
      </w:r>
      <w:r>
        <w:rPr>
          <w:spacing w:val="-3"/>
        </w:rPr>
        <w:t> </w:t>
      </w:r>
      <w:r>
        <w:rPr/>
        <w:t>Lu,</w:t>
      </w:r>
      <w:r>
        <w:rPr>
          <w:spacing w:val="-3"/>
        </w:rPr>
        <w:t> </w:t>
      </w:r>
      <w:r>
        <w:rPr/>
        <w:t>X.,</w:t>
      </w:r>
      <w:r>
        <w:rPr>
          <w:spacing w:val="-3"/>
        </w:rPr>
        <w:t> </w:t>
      </w:r>
      <w:r>
        <w:rPr/>
        <w:t>&amp;</w:t>
      </w:r>
      <w:r>
        <w:rPr>
          <w:spacing w:val="-3"/>
        </w:rPr>
        <w:t> </w:t>
      </w:r>
      <w:r>
        <w:rPr/>
        <w:t>Li,</w:t>
      </w:r>
      <w:r>
        <w:rPr>
          <w:spacing w:val="-3"/>
        </w:rPr>
        <w:t> </w:t>
      </w:r>
      <w:r>
        <w:rPr/>
        <w:t>B.</w:t>
      </w:r>
      <w:r>
        <w:rPr>
          <w:spacing w:val="-3"/>
        </w:rPr>
        <w:t> </w:t>
      </w:r>
      <w:r>
        <w:rPr/>
        <w:t>(2012).</w:t>
      </w:r>
      <w:r>
        <w:rPr>
          <w:spacing w:val="-3"/>
        </w:rPr>
        <w:t> </w:t>
      </w:r>
      <w:r>
        <w:rPr/>
        <w:t>Synergistic</w:t>
      </w:r>
      <w:r>
        <w:rPr>
          <w:spacing w:val="-3"/>
        </w:rPr>
        <w:t> </w:t>
      </w:r>
      <w:r>
        <w:rPr/>
        <w:t>Degradation</w:t>
      </w:r>
      <w:r>
        <w:rPr>
          <w:spacing w:val="-3"/>
        </w:rPr>
        <w:t> </w:t>
      </w:r>
      <w:r>
        <w:rPr/>
        <w:t>of</w:t>
      </w:r>
      <w:r>
        <w:rPr>
          <w:spacing w:val="-3"/>
        </w:rPr>
        <w:t> </w:t>
      </w:r>
      <w:r>
        <w:rPr/>
        <w:t>Eosin</w:t>
      </w:r>
      <w:r>
        <w:rPr>
          <w:spacing w:val="-3"/>
        </w:rPr>
        <w:t> </w:t>
      </w:r>
      <w:r>
        <w:rPr/>
        <w:t>Y</w:t>
      </w:r>
      <w:r>
        <w:rPr>
          <w:spacing w:val="-3"/>
        </w:rPr>
        <w:t> </w:t>
      </w:r>
      <w:r>
        <w:rPr/>
        <w:t>by Photocatalysis</w:t>
      </w:r>
      <w:r>
        <w:rPr>
          <w:spacing w:val="-2"/>
        </w:rPr>
        <w:t> </w:t>
      </w:r>
      <w:r>
        <w:rPr/>
        <w:t>and</w:t>
      </w:r>
      <w:r>
        <w:rPr>
          <w:spacing w:val="-2"/>
        </w:rPr>
        <w:t> </w:t>
      </w:r>
      <w:r>
        <w:rPr/>
        <w:t>Electrocatalysis</w:t>
      </w:r>
      <w:r>
        <w:rPr>
          <w:spacing w:val="-2"/>
        </w:rPr>
        <w:t> </w:t>
      </w:r>
      <w:r>
        <w:rPr/>
        <w:t>in</w:t>
      </w:r>
      <w:r>
        <w:rPr>
          <w:spacing w:val="-2"/>
        </w:rPr>
        <w:t> </w:t>
      </w:r>
      <w:r>
        <w:rPr/>
        <w:t>UV</w:t>
      </w:r>
      <w:r>
        <w:rPr>
          <w:spacing w:val="-2"/>
        </w:rPr>
        <w:t> </w:t>
      </w:r>
      <w:r>
        <w:rPr/>
        <w:t>Irradiated</w:t>
      </w:r>
      <w:r>
        <w:rPr>
          <w:spacing w:val="-2"/>
        </w:rPr>
        <w:t> </w:t>
      </w:r>
      <w:r>
        <w:rPr/>
        <w:t>Solution</w:t>
      </w:r>
      <w:r>
        <w:rPr>
          <w:spacing w:val="-2"/>
        </w:rPr>
        <w:t> </w:t>
      </w:r>
      <w:r>
        <w:rPr/>
        <w:t>Containing</w:t>
      </w:r>
      <w:r>
        <w:rPr>
          <w:spacing w:val="-2"/>
        </w:rPr>
        <w:t> </w:t>
      </w:r>
      <w:r>
        <w:rPr/>
        <w:t>Hybrid BiOCl/TiO2 Particles. </w:t>
      </w:r>
      <w:r>
        <w:rPr>
          <w:i/>
        </w:rPr>
        <w:t>Water, Air, &amp; Soil Pollution</w:t>
      </w:r>
      <w:r>
        <w:rPr/>
        <w:t>, </w:t>
      </w:r>
      <w:r>
        <w:rPr>
          <w:i/>
        </w:rPr>
        <w:t>223</w:t>
      </w:r>
      <w:r>
        <w:rPr/>
        <w:t>.</w:t>
      </w:r>
    </w:p>
    <w:p>
      <w:pPr>
        <w:pStyle w:val="BodyText"/>
        <w:spacing w:line="480" w:lineRule="auto"/>
        <w:ind w:left="1799" w:right="1131" w:hanging="720"/>
      </w:pPr>
      <w:r>
        <w:rPr/>
        <w:t>Lu, J., Günther, A., Mayr, F., Krohns, S., Lunkenheimer, P., Pimenov, A., Travkin, V. D., Mukhin,</w:t>
      </w:r>
      <w:r>
        <w:rPr>
          <w:spacing w:val="-4"/>
        </w:rPr>
        <w:t> </w:t>
      </w:r>
      <w:r>
        <w:rPr/>
        <w:t>A.</w:t>
      </w:r>
      <w:r>
        <w:rPr>
          <w:spacing w:val="-4"/>
        </w:rPr>
        <w:t> </w:t>
      </w:r>
      <w:r>
        <w:rPr/>
        <w:t>A.,</w:t>
      </w:r>
      <w:r>
        <w:rPr>
          <w:spacing w:val="-4"/>
        </w:rPr>
        <w:t> </w:t>
      </w:r>
      <w:r>
        <w:rPr/>
        <w:t>&amp;</w:t>
      </w:r>
      <w:r>
        <w:rPr>
          <w:spacing w:val="-4"/>
        </w:rPr>
        <w:t> </w:t>
      </w:r>
      <w:r>
        <w:rPr/>
        <w:t>Loidl,</w:t>
      </w:r>
      <w:r>
        <w:rPr>
          <w:spacing w:val="-4"/>
        </w:rPr>
        <w:t> </w:t>
      </w:r>
      <w:r>
        <w:rPr/>
        <w:t>A.</w:t>
      </w:r>
      <w:r>
        <w:rPr>
          <w:spacing w:val="-4"/>
        </w:rPr>
        <w:t> </w:t>
      </w:r>
      <w:r>
        <w:rPr/>
        <w:t>(2010).</w:t>
      </w:r>
      <w:r>
        <w:rPr>
          <w:spacing w:val="-4"/>
        </w:rPr>
        <w:t> </w:t>
      </w:r>
      <w:r>
        <w:rPr/>
        <w:t>On</w:t>
      </w:r>
      <w:r>
        <w:rPr>
          <w:spacing w:val="-4"/>
        </w:rPr>
        <w:t> </w:t>
      </w:r>
      <w:r>
        <w:rPr/>
        <w:t>the</w:t>
      </w:r>
      <w:r>
        <w:rPr>
          <w:spacing w:val="-4"/>
        </w:rPr>
        <w:t> </w:t>
      </w:r>
      <w:r>
        <w:rPr/>
        <w:t>room</w:t>
      </w:r>
      <w:r>
        <w:rPr>
          <w:spacing w:val="-4"/>
        </w:rPr>
        <w:t> </w:t>
      </w:r>
      <w:r>
        <w:rPr/>
        <w:t>temperature</w:t>
      </w:r>
      <w:r>
        <w:rPr>
          <w:spacing w:val="-4"/>
        </w:rPr>
        <w:t> </w:t>
      </w:r>
      <w:r>
        <w:rPr/>
        <w:t>multiferroic</w:t>
      </w:r>
      <w:r>
        <w:rPr>
          <w:spacing w:val="-4"/>
        </w:rPr>
        <w:t> </w:t>
      </w:r>
      <w:r>
        <w:rPr/>
        <w:t>BiFeO3: magnetic, dielectric and thermal properties. </w:t>
      </w:r>
      <w:r>
        <w:rPr>
          <w:i/>
        </w:rPr>
        <w:t>The European Physical Journal B</w:t>
      </w:r>
      <w:r>
        <w:rPr/>
        <w:t>, </w:t>
      </w:r>
      <w:r>
        <w:rPr>
          <w:i/>
        </w:rPr>
        <w:t>75</w:t>
      </w:r>
      <w:r>
        <w:rPr/>
        <w:t>.</w:t>
      </w:r>
    </w:p>
    <w:p>
      <w:pPr>
        <w:pStyle w:val="BodyText"/>
        <w:ind w:left="1079"/>
      </w:pPr>
      <w:r>
        <w:rPr/>
        <w:t>Martin,</w:t>
      </w:r>
      <w:r>
        <w:rPr>
          <w:spacing w:val="-2"/>
        </w:rPr>
        <w:t> </w:t>
      </w:r>
      <w:r>
        <w:rPr/>
        <w:t>A.</w:t>
      </w:r>
      <w:r>
        <w:rPr>
          <w:spacing w:val="-2"/>
        </w:rPr>
        <w:t> </w:t>
      </w:r>
      <w:r>
        <w:rPr/>
        <w:t>A.,</w:t>
      </w:r>
      <w:r>
        <w:rPr>
          <w:spacing w:val="-2"/>
        </w:rPr>
        <w:t> </w:t>
      </w:r>
      <w:r>
        <w:rPr/>
        <w:t>Trashin,</w:t>
      </w:r>
      <w:r>
        <w:rPr>
          <w:spacing w:val="-2"/>
        </w:rPr>
        <w:t> </w:t>
      </w:r>
      <w:r>
        <w:rPr/>
        <w:t>S.,</w:t>
      </w:r>
      <w:r>
        <w:rPr>
          <w:spacing w:val="-2"/>
        </w:rPr>
        <w:t> </w:t>
      </w:r>
      <w:r>
        <w:rPr/>
        <w:t>Cuykx,</w:t>
      </w:r>
      <w:r>
        <w:rPr>
          <w:spacing w:val="-2"/>
        </w:rPr>
        <w:t> </w:t>
      </w:r>
      <w:r>
        <w:rPr/>
        <w:t>M.,</w:t>
      </w:r>
      <w:r>
        <w:rPr>
          <w:spacing w:val="-2"/>
        </w:rPr>
        <w:t> </w:t>
      </w:r>
      <w:r>
        <w:rPr/>
        <w:t>Covaci,</w:t>
      </w:r>
      <w:r>
        <w:rPr>
          <w:spacing w:val="-2"/>
        </w:rPr>
        <w:t> </w:t>
      </w:r>
      <w:r>
        <w:rPr/>
        <w:t>A.,</w:t>
      </w:r>
      <w:r>
        <w:rPr>
          <w:spacing w:val="-2"/>
        </w:rPr>
        <w:t> </w:t>
      </w:r>
      <w:r>
        <w:rPr/>
        <w:t>Wael,</w:t>
      </w:r>
      <w:r>
        <w:rPr>
          <w:spacing w:val="-2"/>
        </w:rPr>
        <w:t> </w:t>
      </w:r>
      <w:r>
        <w:rPr/>
        <w:t>K.</w:t>
      </w:r>
      <w:r>
        <w:rPr>
          <w:spacing w:val="-2"/>
        </w:rPr>
        <w:t> </w:t>
      </w:r>
      <w:r>
        <w:rPr/>
        <w:t>D.,</w:t>
      </w:r>
      <w:r>
        <w:rPr>
          <w:spacing w:val="-2"/>
        </w:rPr>
        <w:t> </w:t>
      </w:r>
      <w:r>
        <w:rPr/>
        <w:t>&amp;</w:t>
      </w:r>
      <w:r>
        <w:rPr>
          <w:spacing w:val="-2"/>
        </w:rPr>
        <w:t> </w:t>
      </w:r>
      <w:r>
        <w:rPr/>
        <w:t>Janssens,</w:t>
      </w:r>
      <w:r>
        <w:rPr>
          <w:spacing w:val="-2"/>
        </w:rPr>
        <w:t> </w:t>
      </w:r>
      <w:r>
        <w:rPr/>
        <w:t>K.</w:t>
      </w:r>
      <w:r>
        <w:rPr>
          <w:spacing w:val="-1"/>
        </w:rPr>
        <w:t> </w:t>
      </w:r>
      <w:r>
        <w:rPr>
          <w:spacing w:val="-2"/>
        </w:rPr>
        <w:t>(2017).</w:t>
      </w:r>
    </w:p>
    <w:p>
      <w:pPr>
        <w:pStyle w:val="BodyText"/>
        <w:spacing w:before="276"/>
        <w:ind w:left="1799"/>
      </w:pPr>
      <w:r>
        <w:rPr/>
        <w:t>Photodegradation mechanisms and kinetics of Eosin-Y in oxic and anoxic </w:t>
      </w:r>
      <w:r>
        <w:rPr>
          <w:spacing w:val="-2"/>
        </w:rPr>
        <w:t>conditions.</w:t>
      </w:r>
    </w:p>
    <w:p>
      <w:pPr>
        <w:spacing w:before="276"/>
        <w:ind w:left="1799" w:right="0" w:firstLine="0"/>
        <w:jc w:val="left"/>
        <w:rPr>
          <w:sz w:val="24"/>
        </w:rPr>
      </w:pPr>
      <w:r>
        <w:rPr>
          <w:i/>
          <w:sz w:val="24"/>
        </w:rPr>
        <w:t>Dyes and Pigments</w:t>
      </w:r>
      <w:r>
        <w:rPr>
          <w:sz w:val="24"/>
        </w:rPr>
        <w:t>, </w:t>
      </w:r>
      <w:r>
        <w:rPr>
          <w:i/>
          <w:spacing w:val="-4"/>
          <w:sz w:val="24"/>
        </w:rPr>
        <w:t>145</w:t>
      </w:r>
      <w:r>
        <w:rPr>
          <w:spacing w:val="-4"/>
          <w:sz w:val="24"/>
        </w:rPr>
        <w:t>.</w:t>
      </w:r>
    </w:p>
    <w:p>
      <w:pPr>
        <w:pStyle w:val="BodyText"/>
        <w:spacing w:line="480" w:lineRule="auto" w:before="276"/>
        <w:ind w:left="1799" w:right="1131" w:hanging="720"/>
      </w:pPr>
      <w:r>
        <w:rPr/>
        <w:t>Mittal,</w:t>
      </w:r>
      <w:r>
        <w:rPr>
          <w:spacing w:val="-4"/>
        </w:rPr>
        <w:t> </w:t>
      </w:r>
      <w:r>
        <w:rPr/>
        <w:t>J.,</w:t>
      </w:r>
      <w:r>
        <w:rPr>
          <w:spacing w:val="-4"/>
        </w:rPr>
        <w:t> </w:t>
      </w:r>
      <w:r>
        <w:rPr/>
        <w:t>Jhare,</w:t>
      </w:r>
      <w:r>
        <w:rPr>
          <w:spacing w:val="-4"/>
        </w:rPr>
        <w:t> </w:t>
      </w:r>
      <w:r>
        <w:rPr/>
        <w:t>D.,</w:t>
      </w:r>
      <w:r>
        <w:rPr>
          <w:spacing w:val="-4"/>
        </w:rPr>
        <w:t> </w:t>
      </w:r>
      <w:r>
        <w:rPr/>
        <w:t>Vardhan,</w:t>
      </w:r>
      <w:r>
        <w:rPr>
          <w:spacing w:val="-4"/>
        </w:rPr>
        <w:t> </w:t>
      </w:r>
      <w:r>
        <w:rPr/>
        <w:t>H.,</w:t>
      </w:r>
      <w:r>
        <w:rPr>
          <w:spacing w:val="-4"/>
        </w:rPr>
        <w:t> </w:t>
      </w:r>
      <w:r>
        <w:rPr/>
        <w:t>&amp;</w:t>
      </w:r>
      <w:r>
        <w:rPr>
          <w:spacing w:val="-4"/>
        </w:rPr>
        <w:t> </w:t>
      </w:r>
      <w:r>
        <w:rPr/>
        <w:t>Mittal,</w:t>
      </w:r>
      <w:r>
        <w:rPr>
          <w:spacing w:val="-4"/>
        </w:rPr>
        <w:t> </w:t>
      </w:r>
      <w:r>
        <w:rPr/>
        <w:t>A.</w:t>
      </w:r>
      <w:r>
        <w:rPr>
          <w:spacing w:val="-4"/>
        </w:rPr>
        <w:t> </w:t>
      </w:r>
      <w:r>
        <w:rPr/>
        <w:t>(2013).</w:t>
      </w:r>
      <w:r>
        <w:rPr>
          <w:spacing w:val="-4"/>
        </w:rPr>
        <w:t> </w:t>
      </w:r>
      <w:r>
        <w:rPr/>
        <w:t>Utilization</w:t>
      </w:r>
      <w:r>
        <w:rPr>
          <w:spacing w:val="-4"/>
        </w:rPr>
        <w:t> </w:t>
      </w:r>
      <w:r>
        <w:rPr/>
        <w:t>of</w:t>
      </w:r>
      <w:r>
        <w:rPr>
          <w:spacing w:val="-4"/>
        </w:rPr>
        <w:t> </w:t>
      </w:r>
      <w:r>
        <w:rPr/>
        <w:t>bottom</w:t>
      </w:r>
      <w:r>
        <w:rPr>
          <w:spacing w:val="-4"/>
        </w:rPr>
        <w:t> </w:t>
      </w:r>
      <w:r>
        <w:rPr/>
        <w:t>ash</w:t>
      </w:r>
      <w:r>
        <w:rPr>
          <w:spacing w:val="-4"/>
        </w:rPr>
        <w:t> </w:t>
      </w:r>
      <w:r>
        <w:rPr/>
        <w:t>as</w:t>
      </w:r>
      <w:r>
        <w:rPr>
          <w:spacing w:val="-4"/>
        </w:rPr>
        <w:t> </w:t>
      </w:r>
      <w:r>
        <w:rPr/>
        <w:t>a</w:t>
      </w:r>
      <w:r>
        <w:rPr>
          <w:spacing w:val="-4"/>
        </w:rPr>
        <w:t> </w:t>
      </w:r>
      <w:r>
        <w:rPr/>
        <w:t>low-</w:t>
      </w:r>
      <w:r>
        <w:rPr/>
        <w:t>cost sorbent for the removal and recovery of a toxic halogen containing dye eosin yellow. </w:t>
      </w:r>
      <w:r>
        <w:rPr>
          <w:i/>
        </w:rPr>
        <w:t>Desalination and Water Treatment</w:t>
      </w:r>
      <w:r>
        <w:rPr/>
        <w:t>, </w:t>
      </w:r>
      <w:r>
        <w:rPr>
          <w:i/>
        </w:rPr>
        <w:t>52</w:t>
      </w:r>
      <w:r>
        <w:rPr/>
        <w:t>.</w:t>
      </w:r>
    </w:p>
    <w:p>
      <w:pPr>
        <w:spacing w:line="480" w:lineRule="auto" w:before="0"/>
        <w:ind w:left="1799" w:right="1131" w:hanging="720"/>
        <w:jc w:val="left"/>
        <w:rPr>
          <w:sz w:val="24"/>
        </w:rPr>
      </w:pPr>
      <w:r>
        <w:rPr>
          <w:sz w:val="24"/>
        </w:rPr>
        <w:t>Moreau,</w:t>
      </w:r>
      <w:r>
        <w:rPr>
          <w:spacing w:val="-4"/>
          <w:sz w:val="24"/>
        </w:rPr>
        <w:t> </w:t>
      </w:r>
      <w:r>
        <w:rPr>
          <w:sz w:val="24"/>
        </w:rPr>
        <w:t>J.</w:t>
      </w:r>
      <w:r>
        <w:rPr>
          <w:spacing w:val="-4"/>
          <w:sz w:val="24"/>
        </w:rPr>
        <w:t> </w:t>
      </w:r>
      <w:r>
        <w:rPr>
          <w:sz w:val="24"/>
        </w:rPr>
        <w:t>M.,</w:t>
      </w:r>
      <w:r>
        <w:rPr>
          <w:spacing w:val="-4"/>
          <w:sz w:val="24"/>
        </w:rPr>
        <w:t> </w:t>
      </w:r>
      <w:r>
        <w:rPr>
          <w:sz w:val="24"/>
        </w:rPr>
        <w:t>Michel,</w:t>
      </w:r>
      <w:r>
        <w:rPr>
          <w:spacing w:val="-4"/>
          <w:sz w:val="24"/>
        </w:rPr>
        <w:t> </w:t>
      </w:r>
      <w:r>
        <w:rPr>
          <w:sz w:val="24"/>
        </w:rPr>
        <w:t>C.,</w:t>
      </w:r>
      <w:r>
        <w:rPr>
          <w:spacing w:val="-4"/>
          <w:sz w:val="24"/>
        </w:rPr>
        <w:t> </w:t>
      </w:r>
      <w:r>
        <w:rPr>
          <w:sz w:val="24"/>
        </w:rPr>
        <w:t>Gerson,</w:t>
      </w:r>
      <w:r>
        <w:rPr>
          <w:spacing w:val="-4"/>
          <w:sz w:val="24"/>
        </w:rPr>
        <w:t> </w:t>
      </w:r>
      <w:r>
        <w:rPr>
          <w:sz w:val="24"/>
        </w:rPr>
        <w:t>R.,</w:t>
      </w:r>
      <w:r>
        <w:rPr>
          <w:spacing w:val="-4"/>
          <w:sz w:val="24"/>
        </w:rPr>
        <w:t> </w:t>
      </w:r>
      <w:r>
        <w:rPr>
          <w:sz w:val="24"/>
        </w:rPr>
        <w:t>&amp;</w:t>
      </w:r>
      <w:r>
        <w:rPr>
          <w:spacing w:val="-4"/>
          <w:sz w:val="24"/>
        </w:rPr>
        <w:t> </w:t>
      </w:r>
      <w:r>
        <w:rPr>
          <w:sz w:val="24"/>
        </w:rPr>
        <w:t>James,</w:t>
      </w:r>
      <w:r>
        <w:rPr>
          <w:spacing w:val="-4"/>
          <w:sz w:val="24"/>
        </w:rPr>
        <w:t> </w:t>
      </w:r>
      <w:r>
        <w:rPr>
          <w:sz w:val="24"/>
        </w:rPr>
        <w:t>W.</w:t>
      </w:r>
      <w:r>
        <w:rPr>
          <w:spacing w:val="-4"/>
          <w:sz w:val="24"/>
        </w:rPr>
        <w:t> </w:t>
      </w:r>
      <w:r>
        <w:rPr>
          <w:sz w:val="24"/>
        </w:rPr>
        <w:t>J.</w:t>
      </w:r>
      <w:r>
        <w:rPr>
          <w:spacing w:val="-4"/>
          <w:sz w:val="24"/>
        </w:rPr>
        <w:t> </w:t>
      </w:r>
      <w:r>
        <w:rPr>
          <w:sz w:val="24"/>
        </w:rPr>
        <w:t>(1971).</w:t>
      </w:r>
      <w:r>
        <w:rPr>
          <w:spacing w:val="-4"/>
          <w:sz w:val="24"/>
        </w:rPr>
        <w:t> </w:t>
      </w:r>
      <w:r>
        <w:rPr>
          <w:sz w:val="24"/>
        </w:rPr>
        <w:t>Ferroelectric</w:t>
      </w:r>
      <w:r>
        <w:rPr>
          <w:spacing w:val="-4"/>
          <w:sz w:val="24"/>
        </w:rPr>
        <w:t> </w:t>
      </w:r>
      <w:r>
        <w:rPr>
          <w:sz w:val="24"/>
        </w:rPr>
        <w:t>BiFeO3</w:t>
      </w:r>
      <w:r>
        <w:rPr>
          <w:spacing w:val="-4"/>
          <w:sz w:val="24"/>
        </w:rPr>
        <w:t> </w:t>
      </w:r>
      <w:r>
        <w:rPr>
          <w:sz w:val="24"/>
        </w:rPr>
        <w:t>X-ray</w:t>
      </w:r>
      <w:r>
        <w:rPr>
          <w:spacing w:val="-4"/>
          <w:sz w:val="24"/>
        </w:rPr>
        <w:t> </w:t>
      </w:r>
      <w:r>
        <w:rPr>
          <w:sz w:val="24"/>
        </w:rPr>
        <w:t>and neutron diffraction study. </w:t>
      </w:r>
      <w:r>
        <w:rPr>
          <w:i/>
          <w:sz w:val="24"/>
        </w:rPr>
        <w:t>Journal of Physics and Chemistry of Solids</w:t>
      </w:r>
      <w:r>
        <w:rPr>
          <w:sz w:val="24"/>
        </w:rPr>
        <w:t>, </w:t>
      </w:r>
      <w:r>
        <w:rPr>
          <w:i/>
          <w:sz w:val="24"/>
        </w:rPr>
        <w:t>32</w:t>
      </w:r>
      <w:r>
        <w:rPr>
          <w:sz w:val="24"/>
        </w:rPr>
        <w:t>.</w:t>
      </w:r>
    </w:p>
    <w:p>
      <w:pPr>
        <w:spacing w:after="0" w:line="480" w:lineRule="auto"/>
        <w:jc w:val="left"/>
        <w:rPr>
          <w:sz w:val="24"/>
        </w:rPr>
        <w:sectPr>
          <w:pgSz w:w="12240" w:h="15840"/>
          <w:pgMar w:header="0" w:footer="827" w:top="1380" w:bottom="1020" w:left="360" w:right="360"/>
        </w:sectPr>
      </w:pPr>
    </w:p>
    <w:p>
      <w:pPr>
        <w:pStyle w:val="BodyText"/>
        <w:spacing w:line="480" w:lineRule="auto" w:before="60"/>
        <w:ind w:left="1799" w:right="1131" w:hanging="720"/>
      </w:pPr>
      <w:r>
        <w:rPr/>
        <w:t>Ojha,</w:t>
      </w:r>
      <w:r>
        <w:rPr>
          <w:spacing w:val="-7"/>
        </w:rPr>
        <w:t> </w:t>
      </w:r>
      <w:r>
        <w:rPr/>
        <w:t>A.,</w:t>
      </w:r>
      <w:r>
        <w:rPr>
          <w:spacing w:val="-7"/>
        </w:rPr>
        <w:t> </w:t>
      </w:r>
      <w:r>
        <w:rPr/>
        <w:t>&amp;</w:t>
      </w:r>
      <w:r>
        <w:rPr>
          <w:spacing w:val="-7"/>
        </w:rPr>
        <w:t> </w:t>
      </w:r>
      <w:r>
        <w:rPr/>
        <w:t>Thareja,</w:t>
      </w:r>
      <w:r>
        <w:rPr>
          <w:spacing w:val="-7"/>
        </w:rPr>
        <w:t> </w:t>
      </w:r>
      <w:r>
        <w:rPr/>
        <w:t>P.</w:t>
      </w:r>
      <w:r>
        <w:rPr>
          <w:spacing w:val="-7"/>
        </w:rPr>
        <w:t> </w:t>
      </w:r>
      <w:r>
        <w:rPr/>
        <w:t>(2020).</w:t>
      </w:r>
      <w:r>
        <w:rPr>
          <w:spacing w:val="-7"/>
        </w:rPr>
        <w:t> </w:t>
      </w:r>
      <w:r>
        <w:rPr/>
        <w:t>Graphene-based</w:t>
      </w:r>
      <w:r>
        <w:rPr>
          <w:spacing w:val="-7"/>
        </w:rPr>
        <w:t> </w:t>
      </w:r>
      <w:r>
        <w:rPr/>
        <w:t>nanostructures</w:t>
      </w:r>
      <w:r>
        <w:rPr>
          <w:spacing w:val="-7"/>
        </w:rPr>
        <w:t> </w:t>
      </w:r>
      <w:r>
        <w:rPr/>
        <w:t>for</w:t>
      </w:r>
      <w:r>
        <w:rPr>
          <w:spacing w:val="-7"/>
        </w:rPr>
        <w:t> </w:t>
      </w:r>
      <w:r>
        <w:rPr/>
        <w:t>enhanced</w:t>
      </w:r>
      <w:r>
        <w:rPr>
          <w:spacing w:val="-7"/>
        </w:rPr>
        <w:t> </w:t>
      </w:r>
      <w:r>
        <w:rPr/>
        <w:t>photocatalytic degradation of industrial dyes. </w:t>
      </w:r>
      <w:r>
        <w:rPr>
          <w:i/>
        </w:rPr>
        <w:t>Emergent Materials</w:t>
      </w:r>
      <w:r>
        <w:rPr/>
        <w:t>, </w:t>
      </w:r>
      <w:r>
        <w:rPr>
          <w:i/>
        </w:rPr>
        <w:t>3</w:t>
      </w:r>
      <w:r>
        <w:rPr/>
        <w:t>.</w:t>
      </w:r>
    </w:p>
    <w:p>
      <w:pPr>
        <w:pStyle w:val="BodyText"/>
        <w:ind w:left="1079"/>
      </w:pPr>
      <w:r>
        <w:rPr/>
        <w:t>Oppong,</w:t>
      </w:r>
      <w:r>
        <w:rPr>
          <w:spacing w:val="-11"/>
        </w:rPr>
        <w:t> </w:t>
      </w:r>
      <w:r>
        <w:rPr/>
        <w:t>S.</w:t>
      </w:r>
      <w:r>
        <w:rPr>
          <w:spacing w:val="-9"/>
        </w:rPr>
        <w:t> </w:t>
      </w:r>
      <w:r>
        <w:rPr/>
        <w:t>O.,</w:t>
      </w:r>
      <w:r>
        <w:rPr>
          <w:spacing w:val="-8"/>
        </w:rPr>
        <w:t> </w:t>
      </w:r>
      <w:r>
        <w:rPr/>
        <w:t>Anku,</w:t>
      </w:r>
      <w:r>
        <w:rPr>
          <w:spacing w:val="-9"/>
        </w:rPr>
        <w:t> </w:t>
      </w:r>
      <w:r>
        <w:rPr/>
        <w:t>W.</w:t>
      </w:r>
      <w:r>
        <w:rPr>
          <w:spacing w:val="-9"/>
        </w:rPr>
        <w:t> </w:t>
      </w:r>
      <w:r>
        <w:rPr/>
        <w:t>W.,</w:t>
      </w:r>
      <w:r>
        <w:rPr>
          <w:spacing w:val="-8"/>
        </w:rPr>
        <w:t> </w:t>
      </w:r>
      <w:r>
        <w:rPr/>
        <w:t>Opoku,</w:t>
      </w:r>
      <w:r>
        <w:rPr>
          <w:spacing w:val="-9"/>
        </w:rPr>
        <w:t> </w:t>
      </w:r>
      <w:r>
        <w:rPr/>
        <w:t>F.,</w:t>
      </w:r>
      <w:r>
        <w:rPr>
          <w:spacing w:val="-9"/>
        </w:rPr>
        <w:t> </w:t>
      </w:r>
      <w:r>
        <w:rPr/>
        <w:t>Shukla,</w:t>
      </w:r>
      <w:r>
        <w:rPr>
          <w:spacing w:val="-8"/>
        </w:rPr>
        <w:t> </w:t>
      </w:r>
      <w:r>
        <w:rPr/>
        <w:t>S.</w:t>
      </w:r>
      <w:r>
        <w:rPr>
          <w:spacing w:val="-9"/>
        </w:rPr>
        <w:t> </w:t>
      </w:r>
      <w:r>
        <w:rPr/>
        <w:t>K.,</w:t>
      </w:r>
      <w:r>
        <w:rPr>
          <w:spacing w:val="-9"/>
        </w:rPr>
        <w:t> </w:t>
      </w:r>
      <w:r>
        <w:rPr/>
        <w:t>&amp;</w:t>
      </w:r>
      <w:r>
        <w:rPr>
          <w:spacing w:val="-8"/>
        </w:rPr>
        <w:t> </w:t>
      </w:r>
      <w:r>
        <w:rPr/>
        <w:t>Govender,</w:t>
      </w:r>
      <w:r>
        <w:rPr>
          <w:spacing w:val="-9"/>
        </w:rPr>
        <w:t> </w:t>
      </w:r>
      <w:r>
        <w:rPr/>
        <w:t>P.</w:t>
      </w:r>
      <w:r>
        <w:rPr>
          <w:spacing w:val="-9"/>
        </w:rPr>
        <w:t> </w:t>
      </w:r>
      <w:r>
        <w:rPr/>
        <w:t>P.</w:t>
      </w:r>
      <w:r>
        <w:rPr>
          <w:spacing w:val="-8"/>
        </w:rPr>
        <w:t> </w:t>
      </w:r>
      <w:r>
        <w:rPr>
          <w:spacing w:val="-2"/>
        </w:rPr>
        <w:t>(2018).</w:t>
      </w:r>
    </w:p>
    <w:p>
      <w:pPr>
        <w:pStyle w:val="BodyText"/>
        <w:spacing w:line="480" w:lineRule="auto" w:before="276"/>
        <w:ind w:left="1799" w:right="1131"/>
      </w:pPr>
      <w:r>
        <w:rPr/>
        <w:t>Photodegradation</w:t>
      </w:r>
      <w:r>
        <w:rPr>
          <w:spacing w:val="-8"/>
        </w:rPr>
        <w:t> </w:t>
      </w:r>
      <w:r>
        <w:rPr/>
        <w:t>of</w:t>
      </w:r>
      <w:r>
        <w:rPr>
          <w:spacing w:val="-8"/>
        </w:rPr>
        <w:t> </w:t>
      </w:r>
      <w:r>
        <w:rPr/>
        <w:t>Eosin</w:t>
      </w:r>
      <w:r>
        <w:rPr>
          <w:spacing w:val="-8"/>
        </w:rPr>
        <w:t> </w:t>
      </w:r>
      <w:r>
        <w:rPr/>
        <w:t>Yellow</w:t>
      </w:r>
      <w:r>
        <w:rPr>
          <w:spacing w:val="-8"/>
        </w:rPr>
        <w:t> </w:t>
      </w:r>
      <w:r>
        <w:rPr/>
        <w:t>Dye</w:t>
      </w:r>
      <w:r>
        <w:rPr>
          <w:spacing w:val="-8"/>
        </w:rPr>
        <w:t> </w:t>
      </w:r>
      <w:r>
        <w:rPr/>
        <w:t>in</w:t>
      </w:r>
      <w:r>
        <w:rPr>
          <w:spacing w:val="-8"/>
        </w:rPr>
        <w:t> </w:t>
      </w:r>
      <w:r>
        <w:rPr/>
        <w:t>Water</w:t>
      </w:r>
      <w:r>
        <w:rPr>
          <w:spacing w:val="-8"/>
        </w:rPr>
        <w:t> </w:t>
      </w:r>
      <w:r>
        <w:rPr/>
        <w:t>under</w:t>
      </w:r>
      <w:r>
        <w:rPr>
          <w:spacing w:val="-8"/>
        </w:rPr>
        <w:t> </w:t>
      </w:r>
      <w:r>
        <w:rPr/>
        <w:t>Simulated</w:t>
      </w:r>
      <w:r>
        <w:rPr>
          <w:spacing w:val="-8"/>
        </w:rPr>
        <w:t> </w:t>
      </w:r>
      <w:r>
        <w:rPr/>
        <w:t>Solar</w:t>
      </w:r>
      <w:r>
        <w:rPr>
          <w:spacing w:val="-8"/>
        </w:rPr>
        <w:t> </w:t>
      </w:r>
      <w:r>
        <w:rPr/>
        <w:t>Light</w:t>
      </w:r>
      <w:r>
        <w:rPr>
          <w:spacing w:val="-8"/>
        </w:rPr>
        <w:t> </w:t>
      </w:r>
      <w:r>
        <w:rPr/>
        <w:t>Irradiation Using La–Doped ZnO Nanostructure Decorated on Graphene Oxide as an Advanced Photocatalyst. </w:t>
      </w:r>
      <w:r>
        <w:rPr>
          <w:i/>
        </w:rPr>
        <w:t>Chemistry Select</w:t>
      </w:r>
      <w:r>
        <w:rPr/>
        <w:t>, </w:t>
      </w:r>
      <w:r>
        <w:rPr>
          <w:i/>
        </w:rPr>
        <w:t>3</w:t>
      </w:r>
      <w:r>
        <w:rPr/>
        <w:t>.</w:t>
      </w:r>
    </w:p>
    <w:p>
      <w:pPr>
        <w:pStyle w:val="BodyText"/>
        <w:spacing w:line="480" w:lineRule="auto"/>
        <w:ind w:left="1799" w:right="1131" w:hanging="720"/>
      </w:pPr>
      <w:r>
        <w:rPr/>
        <w:t>Oppong,</w:t>
      </w:r>
      <w:r>
        <w:rPr>
          <w:spacing w:val="-11"/>
        </w:rPr>
        <w:t> </w:t>
      </w:r>
      <w:r>
        <w:rPr/>
        <w:t>S.</w:t>
      </w:r>
      <w:r>
        <w:rPr>
          <w:spacing w:val="-11"/>
        </w:rPr>
        <w:t> </w:t>
      </w:r>
      <w:r>
        <w:rPr/>
        <w:t>O.,</w:t>
      </w:r>
      <w:r>
        <w:rPr>
          <w:spacing w:val="-11"/>
        </w:rPr>
        <w:t> </w:t>
      </w:r>
      <w:r>
        <w:rPr/>
        <w:t>Opoku,</w:t>
      </w:r>
      <w:r>
        <w:rPr>
          <w:spacing w:val="-11"/>
        </w:rPr>
        <w:t> </w:t>
      </w:r>
      <w:r>
        <w:rPr/>
        <w:t>F.,</w:t>
      </w:r>
      <w:r>
        <w:rPr>
          <w:spacing w:val="-11"/>
        </w:rPr>
        <w:t> </w:t>
      </w:r>
      <w:r>
        <w:rPr/>
        <w:t>Anku,</w:t>
      </w:r>
      <w:r>
        <w:rPr>
          <w:spacing w:val="-11"/>
        </w:rPr>
        <w:t> </w:t>
      </w:r>
      <w:r>
        <w:rPr/>
        <w:t>W.</w:t>
      </w:r>
      <w:r>
        <w:rPr>
          <w:spacing w:val="-11"/>
        </w:rPr>
        <w:t> </w:t>
      </w:r>
      <w:r>
        <w:rPr/>
        <w:t>W.,</w:t>
      </w:r>
      <w:r>
        <w:rPr>
          <w:spacing w:val="-11"/>
        </w:rPr>
        <w:t> </w:t>
      </w:r>
      <w:r>
        <w:rPr/>
        <w:t>Kiarii,</w:t>
      </w:r>
      <w:r>
        <w:rPr>
          <w:spacing w:val="-11"/>
        </w:rPr>
        <w:t> </w:t>
      </w:r>
      <w:r>
        <w:rPr/>
        <w:t>E.</w:t>
      </w:r>
      <w:r>
        <w:rPr>
          <w:spacing w:val="-11"/>
        </w:rPr>
        <w:t> </w:t>
      </w:r>
      <w:r>
        <w:rPr/>
        <w:t>M.,</w:t>
      </w:r>
      <w:r>
        <w:rPr>
          <w:spacing w:val="-11"/>
        </w:rPr>
        <w:t> </w:t>
      </w:r>
      <w:r>
        <w:rPr/>
        <w:t>&amp;</w:t>
      </w:r>
      <w:r>
        <w:rPr>
          <w:spacing w:val="-11"/>
        </w:rPr>
        <w:t> </w:t>
      </w:r>
      <w:r>
        <w:rPr/>
        <w:t>Govender,</w:t>
      </w:r>
      <w:r>
        <w:rPr>
          <w:spacing w:val="-11"/>
        </w:rPr>
        <w:t> </w:t>
      </w:r>
      <w:r>
        <w:rPr/>
        <w:t>P.</w:t>
      </w:r>
      <w:r>
        <w:rPr>
          <w:spacing w:val="-11"/>
        </w:rPr>
        <w:t> </w:t>
      </w:r>
      <w:r>
        <w:rPr/>
        <w:t>P.</w:t>
      </w:r>
      <w:r>
        <w:rPr>
          <w:spacing w:val="-11"/>
        </w:rPr>
        <w:t> </w:t>
      </w:r>
      <w:r>
        <w:rPr/>
        <w:t>(2019).</w:t>
      </w:r>
      <w:r>
        <w:rPr>
          <w:spacing w:val="-11"/>
        </w:rPr>
        <w:t> </w:t>
      </w:r>
      <w:r>
        <w:rPr/>
        <w:t>Experimental and Computational Design of Highly Active Ce–ZrO2–GO Photocatalyst for Eosin Yellow Dye Degradation: The Role of Interface and Ce3+ Ion. </w:t>
      </w:r>
      <w:r>
        <w:rPr>
          <w:i/>
        </w:rPr>
        <w:t>Catalysis Letters</w:t>
      </w:r>
      <w:r>
        <w:rPr/>
        <w:t>, </w:t>
      </w:r>
      <w:r>
        <w:rPr>
          <w:i/>
        </w:rPr>
        <w:t>149</w:t>
      </w:r>
      <w:r>
        <w:rPr/>
        <w:t>.</w:t>
      </w:r>
    </w:p>
    <w:p>
      <w:pPr>
        <w:pStyle w:val="BodyText"/>
        <w:spacing w:line="480" w:lineRule="auto"/>
        <w:ind w:left="1799" w:right="1404" w:hanging="720"/>
        <w:jc w:val="both"/>
      </w:pPr>
      <w:r>
        <w:rPr/>
        <w:t>Paliwal,</w:t>
      </w:r>
      <w:r>
        <w:rPr>
          <w:spacing w:val="-3"/>
        </w:rPr>
        <w:t> </w:t>
      </w:r>
      <w:r>
        <w:rPr/>
        <w:t>A.,</w:t>
      </w:r>
      <w:r>
        <w:rPr>
          <w:spacing w:val="-3"/>
        </w:rPr>
        <w:t> </w:t>
      </w:r>
      <w:r>
        <w:rPr/>
        <w:t>Ameta,</w:t>
      </w:r>
      <w:r>
        <w:rPr>
          <w:spacing w:val="-3"/>
        </w:rPr>
        <w:t> </w:t>
      </w:r>
      <w:r>
        <w:rPr/>
        <w:t>R.,</w:t>
      </w:r>
      <w:r>
        <w:rPr>
          <w:spacing w:val="-3"/>
        </w:rPr>
        <w:t> </w:t>
      </w:r>
      <w:r>
        <w:rPr/>
        <w:t>&amp;</w:t>
      </w:r>
      <w:r>
        <w:rPr>
          <w:spacing w:val="-3"/>
        </w:rPr>
        <w:t> </w:t>
      </w:r>
      <w:r>
        <w:rPr/>
        <w:t>Ameta,</w:t>
      </w:r>
      <w:r>
        <w:rPr>
          <w:spacing w:val="-3"/>
        </w:rPr>
        <w:t> </w:t>
      </w:r>
      <w:r>
        <w:rPr/>
        <w:t>S.</w:t>
      </w:r>
      <w:r>
        <w:rPr>
          <w:spacing w:val="-3"/>
        </w:rPr>
        <w:t> </w:t>
      </w:r>
      <w:r>
        <w:rPr/>
        <w:t>C.</w:t>
      </w:r>
      <w:r>
        <w:rPr>
          <w:spacing w:val="-3"/>
        </w:rPr>
        <w:t> </w:t>
      </w:r>
      <w:r>
        <w:rPr/>
        <w:t>(2017).</w:t>
      </w:r>
      <w:r>
        <w:rPr>
          <w:spacing w:val="-3"/>
        </w:rPr>
        <w:t> </w:t>
      </w:r>
      <w:r>
        <w:rPr/>
        <w:t>Enhancing</w:t>
      </w:r>
      <w:r>
        <w:rPr>
          <w:spacing w:val="-3"/>
        </w:rPr>
        <w:t> </w:t>
      </w:r>
      <w:r>
        <w:rPr/>
        <w:t>Photocatalytic</w:t>
      </w:r>
      <w:r>
        <w:rPr>
          <w:spacing w:val="-3"/>
        </w:rPr>
        <w:t> </w:t>
      </w:r>
      <w:r>
        <w:rPr/>
        <w:t>Activity</w:t>
      </w:r>
      <w:r>
        <w:rPr>
          <w:spacing w:val="-3"/>
        </w:rPr>
        <w:t> </w:t>
      </w:r>
      <w:r>
        <w:rPr/>
        <w:t>of</w:t>
      </w:r>
      <w:r>
        <w:rPr>
          <w:spacing w:val="-3"/>
        </w:rPr>
        <w:t> </w:t>
      </w:r>
      <w:r>
        <w:rPr/>
        <w:t>Bismuth Ferrite</w:t>
      </w:r>
      <w:r>
        <w:rPr>
          <w:spacing w:val="-5"/>
        </w:rPr>
        <w:t> </w:t>
      </w:r>
      <w:r>
        <w:rPr/>
        <w:t>By</w:t>
      </w:r>
      <w:r>
        <w:rPr>
          <w:spacing w:val="-5"/>
        </w:rPr>
        <w:t> </w:t>
      </w:r>
      <w:r>
        <w:rPr/>
        <w:t>Doping</w:t>
      </w:r>
      <w:r>
        <w:rPr>
          <w:spacing w:val="-5"/>
        </w:rPr>
        <w:t> </w:t>
      </w:r>
      <w:r>
        <w:rPr/>
        <w:t>With</w:t>
      </w:r>
      <w:r>
        <w:rPr>
          <w:spacing w:val="-5"/>
        </w:rPr>
        <w:t> </w:t>
      </w:r>
      <w:r>
        <w:rPr/>
        <w:t>Cobalt</w:t>
      </w:r>
      <w:r>
        <w:rPr>
          <w:spacing w:val="-5"/>
        </w:rPr>
        <w:t> </w:t>
      </w:r>
      <w:r>
        <w:rPr/>
        <w:t>And</w:t>
      </w:r>
      <w:r>
        <w:rPr>
          <w:spacing w:val="-5"/>
        </w:rPr>
        <w:t> </w:t>
      </w:r>
      <w:r>
        <w:rPr/>
        <w:t>Its</w:t>
      </w:r>
      <w:r>
        <w:rPr>
          <w:spacing w:val="-5"/>
        </w:rPr>
        <w:t> </w:t>
      </w:r>
      <w:r>
        <w:rPr/>
        <w:t>Use</w:t>
      </w:r>
      <w:r>
        <w:rPr>
          <w:spacing w:val="-5"/>
        </w:rPr>
        <w:t> </w:t>
      </w:r>
      <w:r>
        <w:rPr/>
        <w:t>For</w:t>
      </w:r>
      <w:r>
        <w:rPr>
          <w:spacing w:val="-5"/>
        </w:rPr>
        <w:t> </w:t>
      </w:r>
      <w:r>
        <w:rPr/>
        <w:t>Degradation</w:t>
      </w:r>
      <w:r>
        <w:rPr>
          <w:spacing w:val="-5"/>
        </w:rPr>
        <w:t> </w:t>
      </w:r>
      <w:r>
        <w:rPr/>
        <w:t>of</w:t>
      </w:r>
      <w:r>
        <w:rPr>
          <w:spacing w:val="-5"/>
        </w:rPr>
        <w:t> </w:t>
      </w:r>
      <w:r>
        <w:rPr/>
        <w:t>Evans</w:t>
      </w:r>
      <w:r>
        <w:rPr>
          <w:spacing w:val="-5"/>
        </w:rPr>
        <w:t> </w:t>
      </w:r>
      <w:r>
        <w:rPr/>
        <w:t>Blue.</w:t>
      </w:r>
      <w:r>
        <w:rPr>
          <w:spacing w:val="-5"/>
        </w:rPr>
        <w:t> </w:t>
      </w:r>
      <w:r>
        <w:rPr>
          <w:i/>
        </w:rPr>
        <w:t>European Chemical Bulletin</w:t>
      </w:r>
      <w:r>
        <w:rPr/>
        <w:t>, </w:t>
      </w:r>
      <w:r>
        <w:rPr>
          <w:i/>
        </w:rPr>
        <w:t>6</w:t>
      </w:r>
      <w:r>
        <w:rPr/>
        <w:t>.</w:t>
      </w:r>
    </w:p>
    <w:p>
      <w:pPr>
        <w:pStyle w:val="BodyText"/>
        <w:spacing w:line="480" w:lineRule="auto"/>
        <w:ind w:left="1799" w:right="1094" w:hanging="720"/>
      </w:pPr>
      <w:r>
        <w:rPr/>
        <w:t>Raja, V. R., Rosaline, D. R., Suganthi, A., &amp; Rajarajan, M. (2018). Facile sonochemical synthesis</w:t>
      </w:r>
      <w:r>
        <w:rPr>
          <w:spacing w:val="-5"/>
        </w:rPr>
        <w:t> </w:t>
      </w:r>
      <w:r>
        <w:rPr/>
        <w:t>of</w:t>
      </w:r>
      <w:r>
        <w:rPr>
          <w:spacing w:val="-5"/>
        </w:rPr>
        <w:t> </w:t>
      </w:r>
      <w:r>
        <w:rPr/>
        <w:t>Zn2SnO4-V2O5</w:t>
      </w:r>
      <w:r>
        <w:rPr>
          <w:spacing w:val="-5"/>
        </w:rPr>
        <w:t> </w:t>
      </w:r>
      <w:r>
        <w:rPr/>
        <w:t>nanocomposite</w:t>
      </w:r>
      <w:r>
        <w:rPr>
          <w:spacing w:val="-5"/>
        </w:rPr>
        <w:t> </w:t>
      </w:r>
      <w:r>
        <w:rPr/>
        <w:t>as</w:t>
      </w:r>
      <w:r>
        <w:rPr>
          <w:spacing w:val="-5"/>
        </w:rPr>
        <w:t> </w:t>
      </w:r>
      <w:r>
        <w:rPr/>
        <w:t>an</w:t>
      </w:r>
      <w:r>
        <w:rPr>
          <w:spacing w:val="-5"/>
        </w:rPr>
        <w:t> </w:t>
      </w:r>
      <w:r>
        <w:rPr/>
        <w:t>effective</w:t>
      </w:r>
      <w:r>
        <w:rPr>
          <w:spacing w:val="-5"/>
        </w:rPr>
        <w:t> </w:t>
      </w:r>
      <w:r>
        <w:rPr/>
        <w:t>photocatalyst</w:t>
      </w:r>
      <w:r>
        <w:rPr>
          <w:spacing w:val="-5"/>
        </w:rPr>
        <w:t> </w:t>
      </w:r>
      <w:r>
        <w:rPr/>
        <w:t>for</w:t>
      </w:r>
      <w:r>
        <w:rPr>
          <w:spacing w:val="-5"/>
        </w:rPr>
        <w:t> </w:t>
      </w:r>
      <w:r>
        <w:rPr/>
        <w:t>degradation of Eosin Yellow. </w:t>
      </w:r>
      <w:r>
        <w:rPr>
          <w:i/>
        </w:rPr>
        <w:t>Ultrasonics Sonochemistry</w:t>
      </w:r>
      <w:r>
        <w:rPr/>
        <w:t>, </w:t>
      </w:r>
      <w:r>
        <w:rPr>
          <w:i/>
        </w:rPr>
        <w:t>44</w:t>
      </w:r>
      <w:r>
        <w:rPr/>
        <w:t>.</w:t>
      </w:r>
    </w:p>
    <w:p>
      <w:pPr>
        <w:pStyle w:val="BodyText"/>
        <w:spacing w:line="480" w:lineRule="auto"/>
        <w:ind w:left="1799" w:right="1131" w:hanging="720"/>
      </w:pPr>
      <w:r>
        <w:rPr/>
        <w:t>Rani</w:t>
      </w:r>
      <w:r>
        <w:rPr>
          <w:spacing w:val="-4"/>
        </w:rPr>
        <w:t> </w:t>
      </w:r>
      <w:r>
        <w:rPr/>
        <w:t>Rosaline,</w:t>
      </w:r>
      <w:r>
        <w:rPr>
          <w:spacing w:val="-4"/>
        </w:rPr>
        <w:t> </w:t>
      </w:r>
      <w:r>
        <w:rPr/>
        <w:t>D.,</w:t>
      </w:r>
      <w:r>
        <w:rPr>
          <w:spacing w:val="-4"/>
        </w:rPr>
        <w:t> </w:t>
      </w:r>
      <w:r>
        <w:rPr/>
        <w:t>Inbanathan,</w:t>
      </w:r>
      <w:r>
        <w:rPr>
          <w:spacing w:val="-4"/>
        </w:rPr>
        <w:t> </w:t>
      </w:r>
      <w:r>
        <w:rPr/>
        <w:t>S.,</w:t>
      </w:r>
      <w:r>
        <w:rPr>
          <w:spacing w:val="-4"/>
        </w:rPr>
        <w:t> </w:t>
      </w:r>
      <w:r>
        <w:rPr/>
        <w:t>Suganthi,</w:t>
      </w:r>
      <w:r>
        <w:rPr>
          <w:spacing w:val="-4"/>
        </w:rPr>
        <w:t> </w:t>
      </w:r>
      <w:r>
        <w:rPr/>
        <w:t>A.,</w:t>
      </w:r>
      <w:r>
        <w:rPr>
          <w:spacing w:val="-4"/>
        </w:rPr>
        <w:t> </w:t>
      </w:r>
      <w:r>
        <w:rPr/>
        <w:t>Rajarajan,</w:t>
      </w:r>
      <w:r>
        <w:rPr>
          <w:spacing w:val="-4"/>
        </w:rPr>
        <w:t> </w:t>
      </w:r>
      <w:r>
        <w:rPr/>
        <w:t>M.,</w:t>
      </w:r>
      <w:r>
        <w:rPr>
          <w:spacing w:val="-4"/>
        </w:rPr>
        <w:t> </w:t>
      </w:r>
      <w:r>
        <w:rPr/>
        <w:t>Kavitha,</w:t>
      </w:r>
      <w:r>
        <w:rPr>
          <w:spacing w:val="-4"/>
        </w:rPr>
        <w:t> </w:t>
      </w:r>
      <w:r>
        <w:rPr/>
        <w:t>G.,</w:t>
      </w:r>
      <w:r>
        <w:rPr>
          <w:spacing w:val="-4"/>
        </w:rPr>
        <w:t> </w:t>
      </w:r>
      <w:r>
        <w:rPr/>
        <w:t>Srinivasan,</w:t>
      </w:r>
      <w:r>
        <w:rPr>
          <w:spacing w:val="-4"/>
        </w:rPr>
        <w:t> </w:t>
      </w:r>
      <w:r>
        <w:rPr/>
        <w:t>R., Hegazy,</w:t>
      </w:r>
      <w:r>
        <w:rPr>
          <w:spacing w:val="-7"/>
        </w:rPr>
        <w:t> </w:t>
      </w:r>
      <w:r>
        <w:rPr/>
        <w:t>H.,</w:t>
      </w:r>
      <w:r>
        <w:rPr>
          <w:spacing w:val="-7"/>
        </w:rPr>
        <w:t> </w:t>
      </w:r>
      <w:r>
        <w:rPr/>
        <w:t>Umar,</w:t>
      </w:r>
      <w:r>
        <w:rPr>
          <w:spacing w:val="-7"/>
        </w:rPr>
        <w:t> </w:t>
      </w:r>
      <w:r>
        <w:rPr/>
        <w:t>A.,</w:t>
      </w:r>
      <w:r>
        <w:rPr>
          <w:spacing w:val="-7"/>
        </w:rPr>
        <w:t> </w:t>
      </w:r>
      <w:r>
        <w:rPr/>
        <w:t>Algarni,</w:t>
      </w:r>
      <w:r>
        <w:rPr>
          <w:spacing w:val="-7"/>
        </w:rPr>
        <w:t> </w:t>
      </w:r>
      <w:r>
        <w:rPr/>
        <w:t>H.,</w:t>
      </w:r>
      <w:r>
        <w:rPr>
          <w:spacing w:val="-7"/>
        </w:rPr>
        <w:t> </w:t>
      </w:r>
      <w:r>
        <w:rPr/>
        <w:t>&amp;</w:t>
      </w:r>
      <w:r>
        <w:rPr>
          <w:spacing w:val="-7"/>
        </w:rPr>
        <w:t> </w:t>
      </w:r>
      <w:r>
        <w:rPr/>
        <w:t>Manikandan,</w:t>
      </w:r>
      <w:r>
        <w:rPr>
          <w:spacing w:val="-7"/>
        </w:rPr>
        <w:t> </w:t>
      </w:r>
      <w:r>
        <w:rPr/>
        <w:t>E.</w:t>
      </w:r>
      <w:r>
        <w:rPr>
          <w:spacing w:val="-7"/>
        </w:rPr>
        <w:t> </w:t>
      </w:r>
      <w:r>
        <w:rPr/>
        <w:t>(2020).</w:t>
      </w:r>
      <w:r>
        <w:rPr>
          <w:spacing w:val="-7"/>
        </w:rPr>
        <w:t> </w:t>
      </w:r>
      <w:r>
        <w:rPr/>
        <w:t>Visible-Light</w:t>
      </w:r>
      <w:r>
        <w:rPr>
          <w:spacing w:val="-7"/>
        </w:rPr>
        <w:t> </w:t>
      </w:r>
      <w:r>
        <w:rPr/>
        <w:t>Driven Photocatalytic Degradation of Eosin Yellow (EY) Dye Based on NiO-WO3 Nanoparticles. </w:t>
      </w:r>
      <w:r>
        <w:rPr>
          <w:i/>
        </w:rPr>
        <w:t>Journal of Nanoscience and Nanotechnology</w:t>
      </w:r>
      <w:r>
        <w:rPr/>
        <w:t>, </w:t>
      </w:r>
      <w:r>
        <w:rPr>
          <w:i/>
        </w:rPr>
        <w:t>20</w:t>
      </w:r>
      <w:r>
        <w:rPr/>
        <w:t>.</w:t>
      </w:r>
    </w:p>
    <w:p>
      <w:pPr>
        <w:pStyle w:val="BodyText"/>
        <w:spacing w:line="480" w:lineRule="auto"/>
        <w:ind w:left="1799" w:right="1131" w:hanging="720"/>
      </w:pPr>
      <w:r>
        <w:rPr/>
        <w:t>Sabatini,</w:t>
      </w:r>
      <w:r>
        <w:rPr>
          <w:spacing w:val="-6"/>
        </w:rPr>
        <w:t> </w:t>
      </w:r>
      <w:r>
        <w:rPr/>
        <w:t>F.,</w:t>
      </w:r>
      <w:r>
        <w:rPr>
          <w:spacing w:val="-6"/>
        </w:rPr>
        <w:t> </w:t>
      </w:r>
      <w:r>
        <w:rPr/>
        <w:t>Eis,</w:t>
      </w:r>
      <w:r>
        <w:rPr>
          <w:spacing w:val="-6"/>
        </w:rPr>
        <w:t> </w:t>
      </w:r>
      <w:r>
        <w:rPr/>
        <w:t>E.,</w:t>
      </w:r>
      <w:r>
        <w:rPr>
          <w:spacing w:val="-6"/>
        </w:rPr>
        <w:t> </w:t>
      </w:r>
      <w:r>
        <w:rPr/>
        <w:t>Degano,</w:t>
      </w:r>
      <w:r>
        <w:rPr>
          <w:spacing w:val="-6"/>
        </w:rPr>
        <w:t> </w:t>
      </w:r>
      <w:r>
        <w:rPr/>
        <w:t>I.,</w:t>
      </w:r>
      <w:r>
        <w:rPr>
          <w:spacing w:val="-6"/>
        </w:rPr>
        <w:t> </w:t>
      </w:r>
      <w:r>
        <w:rPr/>
        <w:t>Thoury,</w:t>
      </w:r>
      <w:r>
        <w:rPr>
          <w:spacing w:val="-6"/>
        </w:rPr>
        <w:t> </w:t>
      </w:r>
      <w:r>
        <w:rPr/>
        <w:t>M.,</w:t>
      </w:r>
      <w:r>
        <w:rPr>
          <w:spacing w:val="-6"/>
        </w:rPr>
        <w:t> </w:t>
      </w:r>
      <w:r>
        <w:rPr/>
        <w:t>Bonaduce,</w:t>
      </w:r>
      <w:r>
        <w:rPr>
          <w:spacing w:val="-6"/>
        </w:rPr>
        <w:t> </w:t>
      </w:r>
      <w:r>
        <w:rPr/>
        <w:t>I.,</w:t>
      </w:r>
      <w:r>
        <w:rPr>
          <w:spacing w:val="-6"/>
        </w:rPr>
        <w:t> </w:t>
      </w:r>
      <w:r>
        <w:rPr/>
        <w:t>&amp;</w:t>
      </w:r>
      <w:r>
        <w:rPr>
          <w:spacing w:val="-6"/>
        </w:rPr>
        <w:t> </w:t>
      </w:r>
      <w:r>
        <w:rPr/>
        <w:t>Tenorio,</w:t>
      </w:r>
      <w:r>
        <w:rPr>
          <w:spacing w:val="-6"/>
        </w:rPr>
        <w:t> </w:t>
      </w:r>
      <w:r>
        <w:rPr/>
        <w:t>A.</w:t>
      </w:r>
      <w:r>
        <w:rPr>
          <w:spacing w:val="-6"/>
        </w:rPr>
        <w:t> </w:t>
      </w:r>
      <w:r>
        <w:rPr/>
        <w:t>L.</w:t>
      </w:r>
      <w:r>
        <w:rPr>
          <w:spacing w:val="-6"/>
        </w:rPr>
        <w:t> </w:t>
      </w:r>
      <w:r>
        <w:rPr/>
        <w:t>(2020).</w:t>
      </w:r>
      <w:r>
        <w:rPr>
          <w:spacing w:val="-6"/>
        </w:rPr>
        <w:t> </w:t>
      </w:r>
      <w:r>
        <w:rPr/>
        <w:t>The</w:t>
      </w:r>
      <w:r>
        <w:rPr>
          <w:spacing w:val="-6"/>
        </w:rPr>
        <w:t> </w:t>
      </w:r>
      <w:r>
        <w:rPr/>
        <w:t>issue</w:t>
      </w:r>
      <w:r>
        <w:rPr>
          <w:spacing w:val="-6"/>
        </w:rPr>
        <w:t> </w:t>
      </w:r>
      <w:r>
        <w:rPr/>
        <w:t>of eosin fading: A combined spectroscopic and mass spectrometric approach applied to historical lakes. </w:t>
      </w:r>
      <w:r>
        <w:rPr>
          <w:i/>
        </w:rPr>
        <w:t>Dyes and Pigments</w:t>
      </w:r>
      <w:r>
        <w:rPr/>
        <w:t>, </w:t>
      </w:r>
      <w:r>
        <w:rPr>
          <w:i/>
        </w:rPr>
        <w:t>180</w:t>
      </w:r>
      <w:r>
        <w:rPr/>
        <w:t>.</w:t>
      </w:r>
    </w:p>
    <w:p>
      <w:pPr>
        <w:pStyle w:val="BodyText"/>
        <w:spacing w:after="0" w:line="480" w:lineRule="auto"/>
        <w:sectPr>
          <w:pgSz w:w="12240" w:h="15840"/>
          <w:pgMar w:header="0" w:footer="827" w:top="1380" w:bottom="1020" w:left="360" w:right="360"/>
        </w:sectPr>
      </w:pPr>
    </w:p>
    <w:p>
      <w:pPr>
        <w:pStyle w:val="BodyText"/>
        <w:spacing w:line="480" w:lineRule="auto" w:before="60"/>
        <w:ind w:left="1799" w:right="1081" w:hanging="720"/>
      </w:pPr>
      <w:r>
        <w:rPr/>
        <w:t>Sharma, N., Jha, R., Baghel, S., &amp; Sharma, D. (2017). Study on photocatalyst Zinc Oxide annealed</w:t>
      </w:r>
      <w:r>
        <w:rPr>
          <w:spacing w:val="-4"/>
        </w:rPr>
        <w:t> </w:t>
      </w:r>
      <w:r>
        <w:rPr/>
        <w:t>at</w:t>
      </w:r>
      <w:r>
        <w:rPr>
          <w:spacing w:val="-4"/>
        </w:rPr>
        <w:t> </w:t>
      </w:r>
      <w:r>
        <w:rPr/>
        <w:t>different</w:t>
      </w:r>
      <w:r>
        <w:rPr>
          <w:spacing w:val="-4"/>
        </w:rPr>
        <w:t> </w:t>
      </w:r>
      <w:r>
        <w:rPr/>
        <w:t>temperatures</w:t>
      </w:r>
      <w:r>
        <w:rPr>
          <w:spacing w:val="-4"/>
        </w:rPr>
        <w:t> </w:t>
      </w:r>
      <w:r>
        <w:rPr/>
        <w:t>for</w:t>
      </w:r>
      <w:r>
        <w:rPr>
          <w:spacing w:val="-4"/>
        </w:rPr>
        <w:t> </w:t>
      </w:r>
      <w:r>
        <w:rPr/>
        <w:t>photodegradation</w:t>
      </w:r>
      <w:r>
        <w:rPr>
          <w:spacing w:val="-4"/>
        </w:rPr>
        <w:t> </w:t>
      </w:r>
      <w:r>
        <w:rPr/>
        <w:t>of</w:t>
      </w:r>
      <w:r>
        <w:rPr>
          <w:spacing w:val="-4"/>
        </w:rPr>
        <w:t> </w:t>
      </w:r>
      <w:r>
        <w:rPr/>
        <w:t>Eosin</w:t>
      </w:r>
      <w:r>
        <w:rPr>
          <w:spacing w:val="-4"/>
        </w:rPr>
        <w:t> </w:t>
      </w:r>
      <w:r>
        <w:rPr/>
        <w:t>Y</w:t>
      </w:r>
      <w:r>
        <w:rPr>
          <w:spacing w:val="-4"/>
        </w:rPr>
        <w:t> </w:t>
      </w:r>
      <w:r>
        <w:rPr/>
        <w:t>dye.</w:t>
      </w:r>
      <w:r>
        <w:rPr>
          <w:spacing w:val="-4"/>
        </w:rPr>
        <w:t> </w:t>
      </w:r>
      <w:r>
        <w:rPr>
          <w:i/>
        </w:rPr>
        <w:t>Journal</w:t>
      </w:r>
      <w:r>
        <w:rPr>
          <w:i/>
          <w:spacing w:val="-4"/>
        </w:rPr>
        <w:t> </w:t>
      </w:r>
      <w:r>
        <w:rPr>
          <w:i/>
        </w:rPr>
        <w:t>of</w:t>
      </w:r>
      <w:r>
        <w:rPr>
          <w:i/>
          <w:spacing w:val="-4"/>
        </w:rPr>
        <w:t> </w:t>
      </w:r>
      <w:r>
        <w:rPr>
          <w:i/>
        </w:rPr>
        <w:t>Alloys and Compounds</w:t>
      </w:r>
      <w:r>
        <w:rPr/>
        <w:t>, </w:t>
      </w:r>
      <w:r>
        <w:rPr>
          <w:i/>
        </w:rPr>
        <w:t>695</w:t>
      </w:r>
      <w:r>
        <w:rPr/>
        <w:t>.</w:t>
      </w:r>
    </w:p>
    <w:p>
      <w:pPr>
        <w:pStyle w:val="BodyText"/>
        <w:spacing w:line="480" w:lineRule="auto"/>
        <w:ind w:left="1799" w:right="1131" w:hanging="720"/>
      </w:pPr>
      <w:r>
        <w:rPr/>
        <w:t>Sunkara, J. R., &amp; Botsa, S. M. (2019). SnO2/Fe2O3/Ag Nanocomposite via Hydrothermal Approach:</w:t>
      </w:r>
      <w:r>
        <w:rPr>
          <w:spacing w:val="-7"/>
        </w:rPr>
        <w:t> </w:t>
      </w:r>
      <w:r>
        <w:rPr/>
        <w:t>A</w:t>
      </w:r>
      <w:r>
        <w:rPr>
          <w:spacing w:val="-7"/>
        </w:rPr>
        <w:t> </w:t>
      </w:r>
      <w:r>
        <w:rPr/>
        <w:t>Novel</w:t>
      </w:r>
      <w:r>
        <w:rPr>
          <w:spacing w:val="-7"/>
        </w:rPr>
        <w:t> </w:t>
      </w:r>
      <w:r>
        <w:rPr/>
        <w:t>Highly</w:t>
      </w:r>
      <w:r>
        <w:rPr>
          <w:spacing w:val="-7"/>
        </w:rPr>
        <w:t> </w:t>
      </w:r>
      <w:r>
        <w:rPr/>
        <w:t>Efficient</w:t>
      </w:r>
      <w:r>
        <w:rPr>
          <w:spacing w:val="-7"/>
        </w:rPr>
        <w:t> </w:t>
      </w:r>
      <w:r>
        <w:rPr/>
        <w:t>Photodegradation</w:t>
      </w:r>
      <w:r>
        <w:rPr>
          <w:spacing w:val="-7"/>
        </w:rPr>
        <w:t> </w:t>
      </w:r>
      <w:r>
        <w:rPr/>
        <w:t>of</w:t>
      </w:r>
      <w:r>
        <w:rPr>
          <w:spacing w:val="-7"/>
        </w:rPr>
        <w:t> </w:t>
      </w:r>
      <w:r>
        <w:rPr/>
        <w:t>Eosin</w:t>
      </w:r>
      <w:r>
        <w:rPr>
          <w:spacing w:val="-7"/>
        </w:rPr>
        <w:t> </w:t>
      </w:r>
      <w:r>
        <w:rPr/>
        <w:t>Yellow</w:t>
      </w:r>
      <w:r>
        <w:rPr>
          <w:spacing w:val="-7"/>
        </w:rPr>
        <w:t> </w:t>
      </w:r>
      <w:r>
        <w:rPr/>
        <w:t>and</w:t>
      </w:r>
      <w:r>
        <w:rPr>
          <w:spacing w:val="-7"/>
        </w:rPr>
        <w:t> </w:t>
      </w:r>
      <w:r>
        <w:rPr/>
        <w:t>Brilliant Green Dyes Under Visible Light Irradiation. </w:t>
      </w:r>
      <w:r>
        <w:rPr>
          <w:i/>
        </w:rPr>
        <w:t>Chemistry Africa</w:t>
      </w:r>
      <w:r>
        <w:rPr/>
        <w:t>, </w:t>
      </w:r>
      <w:r>
        <w:rPr>
          <w:i/>
        </w:rPr>
        <w:t>2</w:t>
      </w:r>
      <w:r>
        <w:rPr/>
        <w:t>.</w:t>
      </w:r>
    </w:p>
    <w:p>
      <w:pPr>
        <w:pStyle w:val="BodyText"/>
        <w:spacing w:line="480" w:lineRule="auto"/>
        <w:ind w:left="1799" w:right="1325" w:hanging="720"/>
      </w:pPr>
      <w:r>
        <w:rPr/>
        <w:t>Walia,</w:t>
      </w:r>
      <w:r>
        <w:rPr>
          <w:spacing w:val="-5"/>
        </w:rPr>
        <w:t> </w:t>
      </w:r>
      <w:r>
        <w:rPr/>
        <w:t>A.,</w:t>
      </w:r>
      <w:r>
        <w:rPr>
          <w:spacing w:val="-5"/>
        </w:rPr>
        <w:t> </w:t>
      </w:r>
      <w:r>
        <w:rPr/>
        <w:t>Bhatia,</w:t>
      </w:r>
      <w:r>
        <w:rPr>
          <w:spacing w:val="-5"/>
        </w:rPr>
        <w:t> </w:t>
      </w:r>
      <w:r>
        <w:rPr/>
        <w:t>R.</w:t>
      </w:r>
      <w:r>
        <w:rPr>
          <w:spacing w:val="-5"/>
        </w:rPr>
        <w:t> </w:t>
      </w:r>
      <w:r>
        <w:rPr/>
        <w:t>K.,</w:t>
      </w:r>
      <w:r>
        <w:rPr>
          <w:spacing w:val="-5"/>
        </w:rPr>
        <w:t> </w:t>
      </w:r>
      <w:r>
        <w:rPr/>
        <w:t>Sakhuja,</w:t>
      </w:r>
      <w:r>
        <w:rPr>
          <w:spacing w:val="-5"/>
        </w:rPr>
        <w:t> </w:t>
      </w:r>
      <w:r>
        <w:rPr/>
        <w:t>D.,</w:t>
      </w:r>
      <w:r>
        <w:rPr>
          <w:spacing w:val="-5"/>
        </w:rPr>
        <w:t> </w:t>
      </w:r>
      <w:r>
        <w:rPr/>
        <w:t>&amp;</w:t>
      </w:r>
      <w:r>
        <w:rPr>
          <w:spacing w:val="-5"/>
        </w:rPr>
        <w:t> </w:t>
      </w:r>
      <w:r>
        <w:rPr/>
        <w:t>Mundhe,</w:t>
      </w:r>
      <w:r>
        <w:rPr>
          <w:spacing w:val="-5"/>
        </w:rPr>
        <w:t> </w:t>
      </w:r>
      <w:r>
        <w:rPr/>
        <w:t>D.</w:t>
      </w:r>
      <w:r>
        <w:rPr>
          <w:spacing w:val="-5"/>
        </w:rPr>
        <w:t> </w:t>
      </w:r>
      <w:r>
        <w:rPr/>
        <w:t>(2020).</w:t>
      </w:r>
      <w:r>
        <w:rPr>
          <w:spacing w:val="-5"/>
        </w:rPr>
        <w:t> </w:t>
      </w:r>
      <w:r>
        <w:rPr/>
        <w:t>Renewable</w:t>
      </w:r>
      <w:r>
        <w:rPr>
          <w:spacing w:val="-5"/>
        </w:rPr>
        <w:t> </w:t>
      </w:r>
      <w:r>
        <w:rPr/>
        <w:t>Energy</w:t>
      </w:r>
      <w:r>
        <w:rPr>
          <w:spacing w:val="-5"/>
        </w:rPr>
        <w:t> </w:t>
      </w:r>
      <w:r>
        <w:rPr/>
        <w:t>Products through Bioremediation of Wastewater. </w:t>
      </w:r>
      <w:r>
        <w:rPr>
          <w:i/>
        </w:rPr>
        <w:t>Sustainability</w:t>
      </w:r>
      <w:r>
        <w:rPr/>
        <w:t>, </w:t>
      </w:r>
      <w:r>
        <w:rPr>
          <w:i/>
        </w:rPr>
        <w:t>12</w:t>
      </w:r>
      <w:r>
        <w:rPr/>
        <w:t>.</w:t>
      </w:r>
    </w:p>
    <w:p>
      <w:pPr>
        <w:pStyle w:val="BodyText"/>
        <w:spacing w:line="480" w:lineRule="auto"/>
        <w:ind w:left="1799" w:right="1131" w:hanging="720"/>
      </w:pPr>
      <w:r>
        <w:rPr/>
        <w:t>Wang,</w:t>
      </w:r>
      <w:r>
        <w:rPr>
          <w:spacing w:val="-7"/>
        </w:rPr>
        <w:t> </w:t>
      </w:r>
      <w:r>
        <w:rPr/>
        <w:t>F.,</w:t>
      </w:r>
      <w:r>
        <w:rPr>
          <w:spacing w:val="-7"/>
        </w:rPr>
        <w:t> </w:t>
      </w:r>
      <w:r>
        <w:rPr/>
        <w:t>Shao,</w:t>
      </w:r>
      <w:r>
        <w:rPr>
          <w:spacing w:val="-7"/>
        </w:rPr>
        <w:t> </w:t>
      </w:r>
      <w:r>
        <w:rPr/>
        <w:t>M.,</w:t>
      </w:r>
      <w:r>
        <w:rPr>
          <w:spacing w:val="-7"/>
        </w:rPr>
        <w:t> </w:t>
      </w:r>
      <w:r>
        <w:rPr/>
        <w:t>Cheng,</w:t>
      </w:r>
      <w:r>
        <w:rPr>
          <w:spacing w:val="-7"/>
        </w:rPr>
        <w:t> </w:t>
      </w:r>
      <w:r>
        <w:rPr/>
        <w:t>L.,</w:t>
      </w:r>
      <w:r>
        <w:rPr>
          <w:spacing w:val="-7"/>
        </w:rPr>
        <w:t> </w:t>
      </w:r>
      <w:r>
        <w:rPr/>
        <w:t>Chen,</w:t>
      </w:r>
      <w:r>
        <w:rPr>
          <w:spacing w:val="-7"/>
        </w:rPr>
        <w:t> </w:t>
      </w:r>
      <w:r>
        <w:rPr/>
        <w:t>D.,</w:t>
      </w:r>
      <w:r>
        <w:rPr>
          <w:spacing w:val="-7"/>
        </w:rPr>
        <w:t> </w:t>
      </w:r>
      <w:r>
        <w:rPr/>
        <w:t>Fu,</w:t>
      </w:r>
      <w:r>
        <w:rPr>
          <w:spacing w:val="-7"/>
        </w:rPr>
        <w:t> </w:t>
      </w:r>
      <w:r>
        <w:rPr/>
        <w:t>Y.,</w:t>
      </w:r>
      <w:r>
        <w:rPr>
          <w:spacing w:val="-7"/>
        </w:rPr>
        <w:t> </w:t>
      </w:r>
      <w:r>
        <w:rPr/>
        <w:t>&amp;</w:t>
      </w:r>
      <w:r>
        <w:rPr>
          <w:spacing w:val="-7"/>
        </w:rPr>
        <w:t> </w:t>
      </w:r>
      <w:r>
        <w:rPr/>
        <w:t>Ma,</w:t>
      </w:r>
      <w:r>
        <w:rPr>
          <w:spacing w:val="-7"/>
        </w:rPr>
        <w:t> </w:t>
      </w:r>
      <w:r>
        <w:rPr/>
        <w:t>D.</w:t>
      </w:r>
      <w:r>
        <w:rPr>
          <w:spacing w:val="-7"/>
        </w:rPr>
        <w:t> </w:t>
      </w:r>
      <w:r>
        <w:rPr/>
        <w:t>D.</w:t>
      </w:r>
      <w:r>
        <w:rPr>
          <w:spacing w:val="-7"/>
        </w:rPr>
        <w:t> </w:t>
      </w:r>
      <w:r>
        <w:rPr/>
        <w:t>(2009).</w:t>
      </w:r>
      <w:r>
        <w:rPr>
          <w:spacing w:val="-7"/>
        </w:rPr>
        <w:t> </w:t>
      </w:r>
      <w:r>
        <w:rPr/>
        <w:t>Si/Pd</w:t>
      </w:r>
      <w:r>
        <w:rPr>
          <w:spacing w:val="-7"/>
        </w:rPr>
        <w:t> </w:t>
      </w:r>
      <w:r>
        <w:rPr/>
        <w:t>nanostructure</w:t>
      </w:r>
      <w:r>
        <w:rPr>
          <w:spacing w:val="-7"/>
        </w:rPr>
        <w:t> </w:t>
      </w:r>
      <w:r>
        <w:rPr/>
        <w:t>with high catalytic activity in degradation of eosin Y. </w:t>
      </w:r>
      <w:r>
        <w:rPr>
          <w:i/>
        </w:rPr>
        <w:t>Materials Research Bulletin</w:t>
      </w:r>
      <w:r>
        <w:rPr/>
        <w:t>, </w:t>
      </w:r>
      <w:r>
        <w:rPr>
          <w:i/>
        </w:rPr>
        <w:t>44</w:t>
      </w:r>
      <w:r>
        <w:rPr/>
        <w:t>.</w:t>
      </w:r>
    </w:p>
    <w:p>
      <w:pPr>
        <w:spacing w:line="480" w:lineRule="auto" w:before="0"/>
        <w:ind w:left="1799" w:right="1131" w:hanging="720"/>
        <w:jc w:val="left"/>
        <w:rPr>
          <w:sz w:val="24"/>
        </w:rPr>
      </w:pPr>
      <w:r>
        <w:rPr>
          <w:sz w:val="24"/>
        </w:rPr>
        <w:t>Wardman,</w:t>
      </w:r>
      <w:r>
        <w:rPr>
          <w:spacing w:val="-10"/>
          <w:sz w:val="24"/>
        </w:rPr>
        <w:t> </w:t>
      </w:r>
      <w:r>
        <w:rPr>
          <w:sz w:val="24"/>
        </w:rPr>
        <w:t>P.,</w:t>
      </w:r>
      <w:r>
        <w:rPr>
          <w:spacing w:val="-10"/>
          <w:sz w:val="24"/>
        </w:rPr>
        <w:t> </w:t>
      </w:r>
      <w:r>
        <w:rPr>
          <w:sz w:val="24"/>
        </w:rPr>
        <w:t>&amp;</w:t>
      </w:r>
      <w:r>
        <w:rPr>
          <w:spacing w:val="-10"/>
          <w:sz w:val="24"/>
        </w:rPr>
        <w:t> </w:t>
      </w:r>
      <w:r>
        <w:rPr>
          <w:sz w:val="24"/>
        </w:rPr>
        <w:t>Candeias,</w:t>
      </w:r>
      <w:r>
        <w:rPr>
          <w:spacing w:val="-10"/>
          <w:sz w:val="24"/>
        </w:rPr>
        <w:t> </w:t>
      </w:r>
      <w:r>
        <w:rPr>
          <w:sz w:val="24"/>
        </w:rPr>
        <w:t>L.</w:t>
      </w:r>
      <w:r>
        <w:rPr>
          <w:spacing w:val="-10"/>
          <w:sz w:val="24"/>
        </w:rPr>
        <w:t> </w:t>
      </w:r>
      <w:r>
        <w:rPr>
          <w:sz w:val="24"/>
        </w:rPr>
        <w:t>P.</w:t>
      </w:r>
      <w:r>
        <w:rPr>
          <w:spacing w:val="-10"/>
          <w:sz w:val="24"/>
        </w:rPr>
        <w:t> </w:t>
      </w:r>
      <w:r>
        <w:rPr>
          <w:sz w:val="24"/>
        </w:rPr>
        <w:t>(1996).</w:t>
      </w:r>
      <w:r>
        <w:rPr>
          <w:spacing w:val="-10"/>
          <w:sz w:val="24"/>
        </w:rPr>
        <w:t> </w:t>
      </w:r>
      <w:r>
        <w:rPr>
          <w:sz w:val="24"/>
        </w:rPr>
        <w:t>Fenton</w:t>
      </w:r>
      <w:r>
        <w:rPr>
          <w:spacing w:val="-10"/>
          <w:sz w:val="24"/>
        </w:rPr>
        <w:t> </w:t>
      </w:r>
      <w:r>
        <w:rPr>
          <w:sz w:val="24"/>
        </w:rPr>
        <w:t>Chemistry:</w:t>
      </w:r>
      <w:r>
        <w:rPr>
          <w:spacing w:val="-10"/>
          <w:sz w:val="24"/>
        </w:rPr>
        <w:t> </w:t>
      </w:r>
      <w:r>
        <w:rPr>
          <w:sz w:val="24"/>
        </w:rPr>
        <w:t>An</w:t>
      </w:r>
      <w:r>
        <w:rPr>
          <w:spacing w:val="-10"/>
          <w:sz w:val="24"/>
        </w:rPr>
        <w:t> </w:t>
      </w:r>
      <w:r>
        <w:rPr>
          <w:sz w:val="24"/>
        </w:rPr>
        <w:t>Introduction.</w:t>
      </w:r>
      <w:r>
        <w:rPr>
          <w:spacing w:val="-10"/>
          <w:sz w:val="24"/>
        </w:rPr>
        <w:t> </w:t>
      </w:r>
      <w:r>
        <w:rPr>
          <w:i/>
          <w:sz w:val="24"/>
        </w:rPr>
        <w:t>Radiation</w:t>
      </w:r>
      <w:r>
        <w:rPr>
          <w:i/>
          <w:spacing w:val="-10"/>
          <w:sz w:val="24"/>
        </w:rPr>
        <w:t> </w:t>
      </w:r>
      <w:r>
        <w:rPr>
          <w:i/>
          <w:sz w:val="24"/>
        </w:rPr>
        <w:t>Research</w:t>
      </w:r>
      <w:r>
        <w:rPr>
          <w:sz w:val="24"/>
        </w:rPr>
        <w:t>, </w:t>
      </w:r>
      <w:r>
        <w:rPr>
          <w:i/>
          <w:spacing w:val="-4"/>
          <w:sz w:val="24"/>
        </w:rPr>
        <w:t>145</w:t>
      </w:r>
      <w:r>
        <w:rPr>
          <w:spacing w:val="-4"/>
          <w:sz w:val="24"/>
        </w:rPr>
        <w:t>.</w:t>
      </w:r>
    </w:p>
    <w:p>
      <w:pPr>
        <w:spacing w:line="480" w:lineRule="auto" w:before="0"/>
        <w:ind w:left="1799" w:right="2263" w:hanging="720"/>
        <w:jc w:val="left"/>
        <w:rPr>
          <w:sz w:val="24"/>
        </w:rPr>
      </w:pPr>
      <w:r>
        <w:rPr>
          <w:sz w:val="24"/>
        </w:rPr>
        <w:t>Zheng,</w:t>
      </w:r>
      <w:r>
        <w:rPr>
          <w:spacing w:val="-5"/>
          <w:sz w:val="24"/>
        </w:rPr>
        <w:t> </w:t>
      </w:r>
      <w:r>
        <w:rPr>
          <w:sz w:val="24"/>
        </w:rPr>
        <w:t>H.,</w:t>
      </w:r>
      <w:r>
        <w:rPr>
          <w:spacing w:val="-5"/>
          <w:sz w:val="24"/>
        </w:rPr>
        <w:t> </w:t>
      </w:r>
      <w:r>
        <w:rPr>
          <w:sz w:val="24"/>
        </w:rPr>
        <w:t>Pan,</w:t>
      </w:r>
      <w:r>
        <w:rPr>
          <w:spacing w:val="-5"/>
          <w:sz w:val="24"/>
        </w:rPr>
        <w:t> </w:t>
      </w:r>
      <w:r>
        <w:rPr>
          <w:sz w:val="24"/>
        </w:rPr>
        <w:t>Y.,</w:t>
      </w:r>
      <w:r>
        <w:rPr>
          <w:spacing w:val="-5"/>
          <w:sz w:val="24"/>
        </w:rPr>
        <w:t> </w:t>
      </w:r>
      <w:r>
        <w:rPr>
          <w:sz w:val="24"/>
        </w:rPr>
        <w:t>&amp;</w:t>
      </w:r>
      <w:r>
        <w:rPr>
          <w:spacing w:val="-5"/>
          <w:sz w:val="24"/>
        </w:rPr>
        <w:t> </w:t>
      </w:r>
      <w:r>
        <w:rPr>
          <w:sz w:val="24"/>
        </w:rPr>
        <w:t>Xiang,</w:t>
      </w:r>
      <w:r>
        <w:rPr>
          <w:spacing w:val="-5"/>
          <w:sz w:val="24"/>
        </w:rPr>
        <w:t> </w:t>
      </w:r>
      <w:r>
        <w:rPr>
          <w:sz w:val="24"/>
        </w:rPr>
        <w:t>X.</w:t>
      </w:r>
      <w:r>
        <w:rPr>
          <w:spacing w:val="-5"/>
          <w:sz w:val="24"/>
        </w:rPr>
        <w:t> </w:t>
      </w:r>
      <w:r>
        <w:rPr>
          <w:sz w:val="24"/>
        </w:rPr>
        <w:t>(2007).</w:t>
      </w:r>
      <w:r>
        <w:rPr>
          <w:spacing w:val="-5"/>
          <w:sz w:val="24"/>
        </w:rPr>
        <w:t> </w:t>
      </w:r>
      <w:r>
        <w:rPr>
          <w:sz w:val="24"/>
        </w:rPr>
        <w:t>Oxidation</w:t>
      </w:r>
      <w:r>
        <w:rPr>
          <w:spacing w:val="-5"/>
          <w:sz w:val="24"/>
        </w:rPr>
        <w:t> </w:t>
      </w:r>
      <w:r>
        <w:rPr>
          <w:sz w:val="24"/>
        </w:rPr>
        <w:t>of</w:t>
      </w:r>
      <w:r>
        <w:rPr>
          <w:spacing w:val="-5"/>
          <w:sz w:val="24"/>
        </w:rPr>
        <w:t> </w:t>
      </w:r>
      <w:r>
        <w:rPr>
          <w:sz w:val="24"/>
        </w:rPr>
        <w:t>acidic</w:t>
      </w:r>
      <w:r>
        <w:rPr>
          <w:spacing w:val="-5"/>
          <w:sz w:val="24"/>
        </w:rPr>
        <w:t> </w:t>
      </w:r>
      <w:r>
        <w:rPr>
          <w:sz w:val="24"/>
        </w:rPr>
        <w:t>dye</w:t>
      </w:r>
      <w:r>
        <w:rPr>
          <w:spacing w:val="-5"/>
          <w:sz w:val="24"/>
        </w:rPr>
        <w:t> </w:t>
      </w:r>
      <w:r>
        <w:rPr>
          <w:sz w:val="24"/>
        </w:rPr>
        <w:t>Eosin</w:t>
      </w:r>
      <w:r>
        <w:rPr>
          <w:spacing w:val="-5"/>
          <w:sz w:val="24"/>
        </w:rPr>
        <w:t> </w:t>
      </w:r>
      <w:r>
        <w:rPr>
          <w:sz w:val="24"/>
        </w:rPr>
        <w:t>Y</w:t>
      </w:r>
      <w:r>
        <w:rPr>
          <w:spacing w:val="-5"/>
          <w:sz w:val="24"/>
        </w:rPr>
        <w:t> </w:t>
      </w:r>
      <w:r>
        <w:rPr>
          <w:sz w:val="24"/>
        </w:rPr>
        <w:t>by</w:t>
      </w:r>
      <w:r>
        <w:rPr>
          <w:spacing w:val="-5"/>
          <w:sz w:val="24"/>
        </w:rPr>
        <w:t> </w:t>
      </w:r>
      <w:r>
        <w:rPr>
          <w:sz w:val="24"/>
        </w:rPr>
        <w:t>the</w:t>
      </w:r>
      <w:r>
        <w:rPr>
          <w:spacing w:val="-5"/>
          <w:sz w:val="24"/>
        </w:rPr>
        <w:t> </w:t>
      </w:r>
      <w:r>
        <w:rPr>
          <w:sz w:val="24"/>
        </w:rPr>
        <w:t>solar photo-Fenton processes. </w:t>
      </w:r>
      <w:r>
        <w:rPr>
          <w:i/>
          <w:sz w:val="24"/>
        </w:rPr>
        <w:t>Journal of Hazardous Materials</w:t>
      </w:r>
      <w:r>
        <w:rPr>
          <w:sz w:val="24"/>
        </w:rPr>
        <w:t>, </w:t>
      </w:r>
      <w:r>
        <w:rPr>
          <w:i/>
          <w:sz w:val="24"/>
        </w:rPr>
        <w:t>141</w:t>
      </w:r>
      <w:r>
        <w:rPr>
          <w:sz w:val="24"/>
        </w:rPr>
        <w:t>.</w:t>
      </w:r>
    </w:p>
    <w:p>
      <w:pPr>
        <w:spacing w:after="0" w:line="480" w:lineRule="auto"/>
        <w:jc w:val="left"/>
        <w:rPr>
          <w:sz w:val="24"/>
        </w:rPr>
        <w:sectPr>
          <w:pgSz w:w="12240" w:h="15840"/>
          <w:pgMar w:header="0" w:footer="827" w:top="1380" w:bottom="1020" w:left="360" w:right="360"/>
        </w:sectPr>
      </w:pPr>
    </w:p>
    <w:p>
      <w:pPr>
        <w:pStyle w:val="BodyText"/>
        <w:rPr>
          <w:sz w:val="54"/>
        </w:rPr>
      </w:pPr>
    </w:p>
    <w:p>
      <w:pPr>
        <w:pStyle w:val="BodyText"/>
        <w:rPr>
          <w:sz w:val="54"/>
        </w:rPr>
      </w:pPr>
    </w:p>
    <w:p>
      <w:pPr>
        <w:pStyle w:val="BodyText"/>
        <w:spacing w:before="443"/>
        <w:rPr>
          <w:sz w:val="54"/>
        </w:rPr>
      </w:pPr>
    </w:p>
    <w:p>
      <w:pPr>
        <w:spacing w:line="283" w:lineRule="auto" w:before="0"/>
        <w:ind w:left="485" w:right="3320" w:firstLine="0"/>
        <w:jc w:val="center"/>
        <w:rPr>
          <w:rFonts w:ascii="Trebuchet MS"/>
          <w:sz w:val="54"/>
        </w:rPr>
      </w:pPr>
      <w:r>
        <w:rPr>
          <w:rFonts w:ascii="Trebuchet MS"/>
          <w:color w:val="333333"/>
          <w:w w:val="105"/>
          <w:sz w:val="54"/>
        </w:rPr>
        <w:t>Photo-Fenton Degradation </w:t>
      </w:r>
      <w:r>
        <w:rPr>
          <w:rFonts w:ascii="Trebuchet MS"/>
          <w:color w:val="333333"/>
          <w:w w:val="105"/>
          <w:sz w:val="54"/>
        </w:rPr>
        <w:t>of Eosin Yellow Dye using Co-</w:t>
      </w:r>
    </w:p>
    <w:p>
      <w:pPr>
        <w:spacing w:before="1"/>
        <w:ind w:left="485" w:right="3319" w:firstLine="0"/>
        <w:jc w:val="center"/>
        <w:rPr>
          <w:rFonts w:ascii="Trebuchet MS"/>
          <w:sz w:val="54"/>
        </w:rPr>
      </w:pPr>
      <w:r>
        <w:rPr>
          <w:rFonts w:ascii="Trebuchet MS"/>
          <w:color w:val="333333"/>
          <w:w w:val="110"/>
          <w:sz w:val="54"/>
        </w:rPr>
        <w:t>Doped</w:t>
      </w:r>
      <w:r>
        <w:rPr>
          <w:rFonts w:ascii="Trebuchet MS"/>
          <w:color w:val="333333"/>
          <w:spacing w:val="-23"/>
          <w:w w:val="110"/>
          <w:sz w:val="54"/>
        </w:rPr>
        <w:t> </w:t>
      </w:r>
      <w:r>
        <w:rPr>
          <w:rFonts w:ascii="Trebuchet MS"/>
          <w:color w:val="333333"/>
          <w:w w:val="110"/>
          <w:sz w:val="54"/>
        </w:rPr>
        <w:t>Bismuth</w:t>
      </w:r>
      <w:r>
        <w:rPr>
          <w:rFonts w:ascii="Trebuchet MS"/>
          <w:color w:val="333333"/>
          <w:spacing w:val="-22"/>
          <w:w w:val="110"/>
          <w:sz w:val="54"/>
        </w:rPr>
        <w:t> </w:t>
      </w:r>
      <w:r>
        <w:rPr>
          <w:rFonts w:ascii="Trebuchet MS"/>
          <w:color w:val="333333"/>
          <w:spacing w:val="-2"/>
          <w:w w:val="110"/>
          <w:sz w:val="54"/>
        </w:rPr>
        <w:t>Ferrite</w:t>
      </w:r>
    </w:p>
    <w:p>
      <w:pPr>
        <w:pStyle w:val="BodyText"/>
        <w:spacing w:before="65"/>
        <w:ind w:left="485" w:right="3319"/>
        <w:jc w:val="center"/>
        <w:rPr>
          <w:rFonts w:ascii="Trebuchet MS"/>
        </w:rPr>
      </w:pPr>
      <w:r>
        <w:rPr>
          <w:rFonts w:ascii="Arial"/>
          <w:i/>
          <w:color w:val="333333"/>
          <w:w w:val="105"/>
        </w:rPr>
        <w:t>by</w:t>
      </w:r>
      <w:r>
        <w:rPr>
          <w:rFonts w:ascii="Arial"/>
          <w:i/>
          <w:color w:val="333333"/>
          <w:spacing w:val="-12"/>
          <w:w w:val="105"/>
        </w:rPr>
        <w:t> </w:t>
      </w:r>
      <w:r>
        <w:rPr>
          <w:rFonts w:ascii="Trebuchet MS"/>
          <w:color w:val="333333"/>
          <w:w w:val="105"/>
        </w:rPr>
        <w:t>Soumil</w:t>
      </w:r>
      <w:r>
        <w:rPr>
          <w:rFonts w:ascii="Trebuchet MS"/>
          <w:color w:val="333333"/>
          <w:spacing w:val="-17"/>
          <w:w w:val="105"/>
        </w:rPr>
        <w:t> </w:t>
      </w:r>
      <w:r>
        <w:rPr>
          <w:rFonts w:ascii="Trebuchet MS"/>
          <w:color w:val="333333"/>
          <w:spacing w:val="-2"/>
          <w:w w:val="105"/>
        </w:rPr>
        <w:t>Thakurata</w:t>
      </w: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14"/>
        <w:rPr>
          <w:rFonts w:ascii="Trebuchet MS"/>
          <w:sz w:val="20"/>
        </w:rPr>
      </w:pPr>
      <w:r>
        <w:rPr>
          <w:rFonts w:ascii="Trebuchet MS"/>
          <w:sz w:val="20"/>
        </w:rPr>
        <mc:AlternateContent>
          <mc:Choice Requires="wps">
            <w:drawing>
              <wp:anchor distT="0" distB="0" distL="0" distR="0" allowOverlap="1" layoutInCell="1" locked="0" behindDoc="1" simplePos="0" relativeHeight="487595520">
                <wp:simplePos x="0" y="0"/>
                <wp:positionH relativeFrom="page">
                  <wp:posOffset>410296</wp:posOffset>
                </wp:positionH>
                <wp:positionV relativeFrom="paragraph">
                  <wp:posOffset>171732</wp:posOffset>
                </wp:positionV>
                <wp:extent cx="5151120" cy="762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151120" cy="7620"/>
                        </a:xfrm>
                        <a:custGeom>
                          <a:avLst/>
                          <a:gdLst/>
                          <a:ahLst/>
                          <a:cxnLst/>
                          <a:rect l="l" t="t" r="r" b="b"/>
                          <a:pathLst>
                            <a:path w="5151120" h="7620">
                              <a:moveTo>
                                <a:pt x="5150558" y="7233"/>
                              </a:moveTo>
                              <a:lnTo>
                                <a:pt x="0" y="7233"/>
                              </a:lnTo>
                              <a:lnTo>
                                <a:pt x="0" y="0"/>
                              </a:lnTo>
                              <a:lnTo>
                                <a:pt x="5150558" y="0"/>
                              </a:lnTo>
                              <a:lnTo>
                                <a:pt x="5150558" y="7233"/>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rect style="position:absolute;margin-left:32.306805pt;margin-top:13.522263pt;width:405.555784pt;height:.569601pt;mso-position-horizontal-relative:page;mso-position-vertical-relative:paragraph;z-index:-15720960;mso-wrap-distance-left:0;mso-wrap-distance-right:0" id="docshape3" filled="true" fillcolor="#cccccc" stroked="false">
                <v:fill type="solid"/>
                <w10:wrap type="topAndBottom"/>
              </v:rect>
            </w:pict>
          </mc:Fallback>
        </mc:AlternateContent>
      </w:r>
    </w:p>
    <w:p>
      <w:pPr>
        <w:spacing w:before="177"/>
        <w:ind w:left="286" w:right="0" w:firstLine="0"/>
        <w:jc w:val="left"/>
        <w:rPr>
          <w:rFonts w:ascii="Trebuchet MS"/>
          <w:sz w:val="16"/>
        </w:rPr>
      </w:pPr>
      <w:r>
        <w:rPr>
          <w:rFonts w:ascii="Arial Black"/>
          <w:color w:val="333333"/>
          <w:spacing w:val="-2"/>
          <w:sz w:val="16"/>
        </w:rPr>
        <w:t>Submission</w:t>
      </w:r>
      <w:r>
        <w:rPr>
          <w:rFonts w:ascii="Arial Black"/>
          <w:color w:val="333333"/>
          <w:spacing w:val="-8"/>
          <w:sz w:val="16"/>
        </w:rPr>
        <w:t> </w:t>
      </w:r>
      <w:r>
        <w:rPr>
          <w:rFonts w:ascii="Arial Black"/>
          <w:color w:val="333333"/>
          <w:spacing w:val="-2"/>
          <w:sz w:val="16"/>
        </w:rPr>
        <w:t>date:</w:t>
      </w:r>
      <w:r>
        <w:rPr>
          <w:rFonts w:ascii="Arial Black"/>
          <w:color w:val="333333"/>
          <w:spacing w:val="-8"/>
          <w:sz w:val="16"/>
        </w:rPr>
        <w:t> </w:t>
      </w:r>
      <w:r>
        <w:rPr>
          <w:rFonts w:ascii="Trebuchet MS"/>
          <w:color w:val="333333"/>
          <w:spacing w:val="-2"/>
          <w:sz w:val="16"/>
        </w:rPr>
        <w:t>15-Apr-2025</w:t>
      </w:r>
      <w:r>
        <w:rPr>
          <w:rFonts w:ascii="Trebuchet MS"/>
          <w:color w:val="333333"/>
          <w:spacing w:val="-3"/>
          <w:sz w:val="16"/>
        </w:rPr>
        <w:t> </w:t>
      </w:r>
      <w:r>
        <w:rPr>
          <w:rFonts w:ascii="Trebuchet MS"/>
          <w:color w:val="333333"/>
          <w:spacing w:val="-2"/>
          <w:sz w:val="16"/>
        </w:rPr>
        <w:t>11:33AM (UTC+0530)</w:t>
      </w:r>
    </w:p>
    <w:p>
      <w:pPr>
        <w:spacing w:before="36"/>
        <w:ind w:left="286" w:right="0" w:firstLine="0"/>
        <w:jc w:val="left"/>
        <w:rPr>
          <w:rFonts w:ascii="Trebuchet MS"/>
          <w:sz w:val="16"/>
        </w:rPr>
      </w:pPr>
      <w:r>
        <w:rPr>
          <w:rFonts w:ascii="Arial Black"/>
          <w:color w:val="333333"/>
          <w:w w:val="90"/>
          <w:sz w:val="16"/>
        </w:rPr>
        <w:t>Submission</w:t>
      </w:r>
      <w:r>
        <w:rPr>
          <w:rFonts w:ascii="Arial Black"/>
          <w:color w:val="333333"/>
          <w:spacing w:val="-7"/>
          <w:w w:val="90"/>
          <w:sz w:val="16"/>
        </w:rPr>
        <w:t> </w:t>
      </w:r>
      <w:r>
        <w:rPr>
          <w:rFonts w:ascii="Arial Black"/>
          <w:color w:val="333333"/>
          <w:w w:val="90"/>
          <w:sz w:val="16"/>
        </w:rPr>
        <w:t>ID:</w:t>
      </w:r>
      <w:r>
        <w:rPr>
          <w:rFonts w:ascii="Arial Black"/>
          <w:color w:val="333333"/>
          <w:spacing w:val="-7"/>
          <w:w w:val="90"/>
          <w:sz w:val="16"/>
        </w:rPr>
        <w:t> </w:t>
      </w:r>
      <w:r>
        <w:rPr>
          <w:rFonts w:ascii="Trebuchet MS"/>
          <w:color w:val="333333"/>
          <w:spacing w:val="-2"/>
          <w:w w:val="90"/>
          <w:sz w:val="16"/>
        </w:rPr>
        <w:t>2646663598</w:t>
      </w:r>
    </w:p>
    <w:p>
      <w:pPr>
        <w:spacing w:before="48"/>
        <w:ind w:left="286" w:right="0" w:firstLine="0"/>
        <w:jc w:val="left"/>
        <w:rPr>
          <w:rFonts w:ascii="Trebuchet MS"/>
          <w:sz w:val="16"/>
        </w:rPr>
      </w:pPr>
      <w:r>
        <w:rPr>
          <w:rFonts w:ascii="Arial Black"/>
          <w:color w:val="333333"/>
          <w:spacing w:val="-4"/>
          <w:sz w:val="16"/>
        </w:rPr>
        <w:t>File</w:t>
      </w:r>
      <w:r>
        <w:rPr>
          <w:rFonts w:ascii="Arial Black"/>
          <w:color w:val="333333"/>
          <w:spacing w:val="3"/>
          <w:sz w:val="16"/>
        </w:rPr>
        <w:t> </w:t>
      </w:r>
      <w:r>
        <w:rPr>
          <w:rFonts w:ascii="Arial Black"/>
          <w:color w:val="333333"/>
          <w:spacing w:val="-4"/>
          <w:sz w:val="16"/>
        </w:rPr>
        <w:t>name:</w:t>
      </w:r>
      <w:r>
        <w:rPr>
          <w:rFonts w:ascii="Arial Black"/>
          <w:color w:val="333333"/>
          <w:spacing w:val="4"/>
          <w:sz w:val="16"/>
        </w:rPr>
        <w:t> </w:t>
      </w:r>
      <w:r>
        <w:rPr>
          <w:rFonts w:ascii="Trebuchet MS"/>
          <w:color w:val="333333"/>
          <w:spacing w:val="-4"/>
          <w:sz w:val="16"/>
        </w:rPr>
        <w:t>Soumil_8th_Project_Final.pdf</w:t>
      </w:r>
      <w:r>
        <w:rPr>
          <w:rFonts w:ascii="Trebuchet MS"/>
          <w:color w:val="333333"/>
          <w:spacing w:val="9"/>
          <w:sz w:val="16"/>
        </w:rPr>
        <w:t> </w:t>
      </w:r>
      <w:r>
        <w:rPr>
          <w:rFonts w:ascii="Trebuchet MS"/>
          <w:color w:val="333333"/>
          <w:spacing w:val="-4"/>
          <w:sz w:val="16"/>
        </w:rPr>
        <w:t>(2.45M)</w:t>
      </w:r>
    </w:p>
    <w:p>
      <w:pPr>
        <w:spacing w:before="48"/>
        <w:ind w:left="286" w:right="0" w:firstLine="0"/>
        <w:jc w:val="left"/>
        <w:rPr>
          <w:rFonts w:ascii="Trebuchet MS"/>
          <w:sz w:val="16"/>
        </w:rPr>
      </w:pPr>
      <w:r>
        <w:rPr>
          <w:rFonts w:ascii="Arial Black"/>
          <w:color w:val="333333"/>
          <w:w w:val="90"/>
          <w:sz w:val="16"/>
        </w:rPr>
        <w:t>Word</w:t>
      </w:r>
      <w:r>
        <w:rPr>
          <w:rFonts w:ascii="Arial Black"/>
          <w:color w:val="333333"/>
          <w:spacing w:val="1"/>
          <w:sz w:val="16"/>
        </w:rPr>
        <w:t> </w:t>
      </w:r>
      <w:r>
        <w:rPr>
          <w:rFonts w:ascii="Arial Black"/>
          <w:color w:val="333333"/>
          <w:w w:val="90"/>
          <w:sz w:val="16"/>
        </w:rPr>
        <w:t>count:</w:t>
      </w:r>
      <w:r>
        <w:rPr>
          <w:rFonts w:ascii="Arial Black"/>
          <w:color w:val="333333"/>
          <w:spacing w:val="2"/>
          <w:sz w:val="16"/>
        </w:rPr>
        <w:t> </w:t>
      </w:r>
      <w:r>
        <w:rPr>
          <w:rFonts w:ascii="Trebuchet MS"/>
          <w:color w:val="333333"/>
          <w:spacing w:val="-4"/>
          <w:w w:val="90"/>
          <w:sz w:val="16"/>
        </w:rPr>
        <w:t>7871</w:t>
      </w:r>
    </w:p>
    <w:p>
      <w:pPr>
        <w:spacing w:before="48"/>
        <w:ind w:left="286" w:right="0" w:firstLine="0"/>
        <w:jc w:val="left"/>
        <w:rPr>
          <w:rFonts w:ascii="Trebuchet MS"/>
          <w:sz w:val="16"/>
        </w:rPr>
      </w:pPr>
      <w:r>
        <w:rPr>
          <w:rFonts w:ascii="Arial Black"/>
          <w:color w:val="333333"/>
          <w:w w:val="90"/>
          <w:sz w:val="16"/>
        </w:rPr>
        <w:t>Character</w:t>
      </w:r>
      <w:r>
        <w:rPr>
          <w:rFonts w:ascii="Arial Black"/>
          <w:color w:val="333333"/>
          <w:spacing w:val="-4"/>
          <w:w w:val="90"/>
          <w:sz w:val="16"/>
        </w:rPr>
        <w:t> </w:t>
      </w:r>
      <w:r>
        <w:rPr>
          <w:rFonts w:ascii="Arial Black"/>
          <w:color w:val="333333"/>
          <w:w w:val="90"/>
          <w:sz w:val="16"/>
        </w:rPr>
        <w:t>count:</w:t>
      </w:r>
      <w:r>
        <w:rPr>
          <w:rFonts w:ascii="Arial Black"/>
          <w:color w:val="333333"/>
          <w:spacing w:val="-4"/>
          <w:w w:val="90"/>
          <w:sz w:val="16"/>
        </w:rPr>
        <w:t> </w:t>
      </w:r>
      <w:r>
        <w:rPr>
          <w:rFonts w:ascii="Trebuchet MS"/>
          <w:color w:val="333333"/>
          <w:spacing w:val="-2"/>
          <w:w w:val="90"/>
          <w:sz w:val="16"/>
        </w:rPr>
        <w:t>41159</w:t>
      </w:r>
    </w:p>
    <w:p>
      <w:pPr>
        <w:spacing w:after="0"/>
        <w:jc w:val="left"/>
        <w:rPr>
          <w:rFonts w:ascii="Trebuchet MS"/>
          <w:sz w:val="16"/>
        </w:rPr>
        <w:sectPr>
          <w:footerReference w:type="default" r:id="rId27"/>
          <w:pgSz w:w="12240" w:h="15840"/>
          <w:pgMar w:header="0" w:footer="0" w:top="1820" w:bottom="280" w:left="360" w:right="360"/>
        </w:sectPr>
      </w:pPr>
    </w:p>
    <w:p>
      <w:pPr>
        <w:spacing w:line="276" w:lineRule="auto" w:before="127"/>
        <w:ind w:left="483" w:right="2301" w:firstLine="0"/>
        <w:jc w:val="left"/>
        <w:rPr>
          <w:rFonts w:ascii="Trebuchet MS"/>
          <w:sz w:val="30"/>
        </w:rPr>
      </w:pPr>
      <w:r>
        <w:rPr>
          <w:rFonts w:ascii="Trebuchet MS"/>
          <w:sz w:val="30"/>
        </w:rPr>
        <mc:AlternateContent>
          <mc:Choice Requires="wps">
            <w:drawing>
              <wp:anchor distT="0" distB="0" distL="0" distR="0" allowOverlap="1" layoutInCell="1" locked="0" behindDoc="1" simplePos="0" relativeHeight="487596032">
                <wp:simplePos x="0" y="0"/>
                <wp:positionH relativeFrom="page">
                  <wp:posOffset>416240</wp:posOffset>
                </wp:positionH>
                <wp:positionV relativeFrom="paragraph">
                  <wp:posOffset>602752</wp:posOffset>
                </wp:positionV>
                <wp:extent cx="5680075" cy="1651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680075" cy="16510"/>
                        </a:xfrm>
                        <a:custGeom>
                          <a:avLst/>
                          <a:gdLst/>
                          <a:ahLst/>
                          <a:cxnLst/>
                          <a:rect l="l" t="t" r="r" b="b"/>
                          <a:pathLst>
                            <a:path w="5680075" h="16510">
                              <a:moveTo>
                                <a:pt x="5679565" y="15953"/>
                              </a:moveTo>
                              <a:lnTo>
                                <a:pt x="0" y="15953"/>
                              </a:lnTo>
                              <a:lnTo>
                                <a:pt x="0" y="0"/>
                              </a:lnTo>
                              <a:lnTo>
                                <a:pt x="5679565" y="0"/>
                              </a:lnTo>
                              <a:lnTo>
                                <a:pt x="5679565" y="15953"/>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47.460842pt;width:447.2099pt;height:1.256208pt;mso-position-horizontal-relative:page;mso-position-vertical-relative:paragraph;z-index:-15720448;mso-wrap-distance-left:0;mso-wrap-distance-right:0" id="docshape4" filled="true" fillcolor="#999999" stroked="false">
                <v:fill type="solid"/>
                <w10:wrap type="topAndBottom"/>
              </v:rect>
            </w:pict>
          </mc:Fallback>
        </mc:AlternateContent>
      </w:r>
      <w:r>
        <w:rPr>
          <w:rFonts w:ascii="Trebuchet MS"/>
          <w:sz w:val="30"/>
        </w:rPr>
        <mc:AlternateContent>
          <mc:Choice Requires="wps">
            <w:drawing>
              <wp:anchor distT="0" distB="0" distL="0" distR="0" allowOverlap="1" layoutInCell="1" locked="0" behindDoc="1" simplePos="0" relativeHeight="486739968">
                <wp:simplePos x="0" y="0"/>
                <wp:positionH relativeFrom="page">
                  <wp:posOffset>535894</wp:posOffset>
                </wp:positionH>
                <wp:positionV relativeFrom="paragraph">
                  <wp:posOffset>786567</wp:posOffset>
                </wp:positionV>
                <wp:extent cx="657225" cy="7823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57225" cy="782320"/>
                        </a:xfrm>
                        <a:prstGeom prst="rect">
                          <a:avLst/>
                        </a:prstGeom>
                      </wps:spPr>
                      <wps:txbx>
                        <w:txbxContent>
                          <w:p>
                            <w:pPr>
                              <w:spacing w:before="121"/>
                              <w:ind w:left="0" w:right="0" w:firstLine="0"/>
                              <w:jc w:val="left"/>
                              <w:rPr>
                                <w:rFonts w:ascii="Trebuchet MS"/>
                                <w:sz w:val="90"/>
                              </w:rPr>
                            </w:pPr>
                            <w:r>
                              <w:rPr>
                                <w:rFonts w:ascii="Trebuchet MS"/>
                                <w:color w:val="FF0000"/>
                                <w:spacing w:val="-5"/>
                                <w:sz w:val="90"/>
                              </w:rPr>
                              <w:t>13</w:t>
                            </w:r>
                          </w:p>
                        </w:txbxContent>
                      </wps:txbx>
                      <wps:bodyPr wrap="square" lIns="0" tIns="0" rIns="0" bIns="0" rtlCol="0">
                        <a:noAutofit/>
                      </wps:bodyPr>
                    </wps:wsp>
                  </a:graphicData>
                </a:graphic>
              </wp:anchor>
            </w:drawing>
          </mc:Choice>
          <mc:Fallback>
            <w:pict>
              <v:shape style="position:absolute;margin-left:42.196388pt;margin-top:61.934418pt;width:51.75pt;height:61.6pt;mso-position-horizontal-relative:page;mso-position-vertical-relative:paragraph;z-index:-16576512" type="#_x0000_t202" id="docshape5" filled="false" stroked="false">
                <v:textbox inset="0,0,0,0">
                  <w:txbxContent>
                    <w:p>
                      <w:pPr>
                        <w:spacing w:before="121"/>
                        <w:ind w:left="0" w:right="0" w:firstLine="0"/>
                        <w:jc w:val="left"/>
                        <w:rPr>
                          <w:rFonts w:ascii="Trebuchet MS"/>
                          <w:sz w:val="90"/>
                        </w:rPr>
                      </w:pPr>
                      <w:r>
                        <w:rPr>
                          <w:rFonts w:ascii="Trebuchet MS"/>
                          <w:color w:val="FF0000"/>
                          <w:spacing w:val="-5"/>
                          <w:sz w:val="90"/>
                        </w:rPr>
                        <w:t>13</w:t>
                      </w:r>
                    </w:p>
                  </w:txbxContent>
                </v:textbox>
                <w10:wrap type="none"/>
              </v:shape>
            </w:pict>
          </mc:Fallback>
        </mc:AlternateContent>
      </w:r>
      <w:r>
        <w:rPr>
          <w:rFonts w:ascii="Trebuchet MS"/>
          <w:color w:val="333333"/>
          <w:w w:val="105"/>
          <w:sz w:val="30"/>
        </w:rPr>
        <w:t>Photo-Fenton</w:t>
      </w:r>
      <w:r>
        <w:rPr>
          <w:rFonts w:ascii="Trebuchet MS"/>
          <w:color w:val="333333"/>
          <w:spacing w:val="-10"/>
          <w:w w:val="105"/>
          <w:sz w:val="30"/>
        </w:rPr>
        <w:t> </w:t>
      </w:r>
      <w:r>
        <w:rPr>
          <w:rFonts w:ascii="Trebuchet MS"/>
          <w:color w:val="333333"/>
          <w:w w:val="105"/>
          <w:sz w:val="30"/>
        </w:rPr>
        <w:t>Degradation</w:t>
      </w:r>
      <w:r>
        <w:rPr>
          <w:rFonts w:ascii="Trebuchet MS"/>
          <w:color w:val="333333"/>
          <w:spacing w:val="-10"/>
          <w:w w:val="105"/>
          <w:sz w:val="30"/>
        </w:rPr>
        <w:t> </w:t>
      </w:r>
      <w:r>
        <w:rPr>
          <w:rFonts w:ascii="Trebuchet MS"/>
          <w:color w:val="333333"/>
          <w:w w:val="105"/>
          <w:sz w:val="30"/>
        </w:rPr>
        <w:t>of</w:t>
      </w:r>
      <w:r>
        <w:rPr>
          <w:rFonts w:ascii="Trebuchet MS"/>
          <w:color w:val="333333"/>
          <w:spacing w:val="-10"/>
          <w:w w:val="105"/>
          <w:sz w:val="30"/>
        </w:rPr>
        <w:t> </w:t>
      </w:r>
      <w:r>
        <w:rPr>
          <w:rFonts w:ascii="Trebuchet MS"/>
          <w:color w:val="333333"/>
          <w:w w:val="105"/>
          <w:sz w:val="30"/>
        </w:rPr>
        <w:t>Eosin</w:t>
      </w:r>
      <w:r>
        <w:rPr>
          <w:rFonts w:ascii="Trebuchet MS"/>
          <w:color w:val="333333"/>
          <w:spacing w:val="-10"/>
          <w:w w:val="105"/>
          <w:sz w:val="30"/>
        </w:rPr>
        <w:t> </w:t>
      </w:r>
      <w:r>
        <w:rPr>
          <w:rFonts w:ascii="Trebuchet MS"/>
          <w:color w:val="333333"/>
          <w:w w:val="105"/>
          <w:sz w:val="30"/>
        </w:rPr>
        <w:t>Yellow</w:t>
      </w:r>
      <w:r>
        <w:rPr>
          <w:rFonts w:ascii="Trebuchet MS"/>
          <w:color w:val="333333"/>
          <w:spacing w:val="-10"/>
          <w:w w:val="105"/>
          <w:sz w:val="30"/>
        </w:rPr>
        <w:t> </w:t>
      </w:r>
      <w:r>
        <w:rPr>
          <w:rFonts w:ascii="Trebuchet MS"/>
          <w:color w:val="333333"/>
          <w:w w:val="105"/>
          <w:sz w:val="30"/>
        </w:rPr>
        <w:t>Dye</w:t>
      </w:r>
      <w:r>
        <w:rPr>
          <w:rFonts w:ascii="Trebuchet MS"/>
          <w:color w:val="333333"/>
          <w:spacing w:val="-10"/>
          <w:w w:val="105"/>
          <w:sz w:val="30"/>
        </w:rPr>
        <w:t> </w:t>
      </w:r>
      <w:r>
        <w:rPr>
          <w:rFonts w:ascii="Trebuchet MS"/>
          <w:color w:val="333333"/>
          <w:w w:val="105"/>
          <w:sz w:val="30"/>
        </w:rPr>
        <w:t>using</w:t>
      </w:r>
      <w:r>
        <w:rPr>
          <w:rFonts w:ascii="Trebuchet MS"/>
          <w:color w:val="333333"/>
          <w:spacing w:val="-10"/>
          <w:w w:val="105"/>
          <w:sz w:val="30"/>
        </w:rPr>
        <w:t> </w:t>
      </w:r>
      <w:r>
        <w:rPr>
          <w:rFonts w:ascii="Trebuchet MS"/>
          <w:color w:val="333333"/>
          <w:w w:val="105"/>
          <w:sz w:val="30"/>
        </w:rPr>
        <w:t>Co- Doped Bismuth Ferrite</w:t>
      </w:r>
    </w:p>
    <w:p>
      <w:pPr>
        <w:spacing w:before="98"/>
        <w:ind w:left="483" w:right="0" w:firstLine="0"/>
        <w:jc w:val="left"/>
        <w:rPr>
          <w:rFonts w:ascii="Trebuchet MS"/>
          <w:sz w:val="15"/>
        </w:rPr>
      </w:pPr>
      <w:r>
        <w:rPr>
          <w:rFonts w:ascii="Trebuchet MS"/>
          <w:color w:val="FF0000"/>
          <w:w w:val="105"/>
          <w:sz w:val="15"/>
        </w:rPr>
        <w:t>ORIGINALITY</w:t>
      </w:r>
      <w:r>
        <w:rPr>
          <w:rFonts w:ascii="Trebuchet MS"/>
          <w:color w:val="FF0000"/>
          <w:spacing w:val="-1"/>
          <w:w w:val="105"/>
          <w:sz w:val="15"/>
        </w:rPr>
        <w:t> </w:t>
      </w:r>
      <w:r>
        <w:rPr>
          <w:rFonts w:ascii="Trebuchet MS"/>
          <w:color w:val="FF0000"/>
          <w:spacing w:val="-2"/>
          <w:w w:val="105"/>
          <w:sz w:val="15"/>
        </w:rPr>
        <w:t>REPORT</w:t>
      </w:r>
    </w:p>
    <w:p>
      <w:pPr>
        <w:pStyle w:val="BodyText"/>
        <w:spacing w:before="9"/>
        <w:rPr>
          <w:rFonts w:ascii="Trebuchet MS"/>
          <w:sz w:val="4"/>
        </w:rPr>
      </w:pPr>
      <w:r>
        <w:rPr>
          <w:rFonts w:ascii="Trebuchet MS"/>
          <w:sz w:val="4"/>
        </w:rPr>
        <mc:AlternateContent>
          <mc:Choice Requires="wps">
            <w:drawing>
              <wp:anchor distT="0" distB="0" distL="0" distR="0" allowOverlap="1" layoutInCell="1" locked="0" behindDoc="1" simplePos="0" relativeHeight="487596544">
                <wp:simplePos x="0" y="0"/>
                <wp:positionH relativeFrom="page">
                  <wp:posOffset>416240</wp:posOffset>
                </wp:positionH>
                <wp:positionV relativeFrom="paragraph">
                  <wp:posOffset>50525</wp:posOffset>
                </wp:positionV>
                <wp:extent cx="5680075" cy="825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3.97841pt;width:447.2099pt;height:.628104pt;mso-position-horizontal-relative:page;mso-position-vertical-relative:paragraph;z-index:-15719936;mso-wrap-distance-left:0;mso-wrap-distance-right:0" id="docshape6" filled="true" fillcolor="#999999" stroked="false">
                <v:fill type="solid"/>
                <w10:wrap type="topAndBottom"/>
              </v:rect>
            </w:pict>
          </mc:Fallback>
        </mc:AlternateContent>
      </w:r>
    </w:p>
    <w:p>
      <w:pPr>
        <w:pStyle w:val="BodyText"/>
        <w:spacing w:before="6"/>
        <w:rPr>
          <w:rFonts w:ascii="Trebuchet MS"/>
          <w:sz w:val="10"/>
        </w:rPr>
      </w:pPr>
    </w:p>
    <w:p>
      <w:pPr>
        <w:pStyle w:val="BodyText"/>
        <w:spacing w:after="0"/>
        <w:rPr>
          <w:rFonts w:ascii="Trebuchet MS"/>
          <w:sz w:val="10"/>
        </w:rPr>
        <w:sectPr>
          <w:footerReference w:type="default" r:id="rId28"/>
          <w:pgSz w:w="12240" w:h="15840"/>
          <w:pgMar w:header="0" w:footer="0" w:top="460" w:bottom="280" w:left="360" w:right="360"/>
        </w:sectPr>
      </w:pPr>
    </w:p>
    <w:p>
      <w:pPr>
        <w:pStyle w:val="BodyText"/>
        <w:spacing w:before="114"/>
        <w:rPr>
          <w:rFonts w:ascii="Trebuchet MS"/>
          <w:sz w:val="30"/>
        </w:rPr>
      </w:pPr>
    </w:p>
    <w:p>
      <w:pPr>
        <w:spacing w:before="0"/>
        <w:ind w:left="0" w:right="285" w:firstLine="0"/>
        <w:jc w:val="right"/>
        <w:rPr>
          <w:rFonts w:ascii="Trebuchet MS"/>
          <w:sz w:val="30"/>
        </w:rPr>
      </w:pPr>
      <w:r>
        <w:rPr>
          <w:rFonts w:ascii="Trebuchet MS"/>
          <w:color w:val="333333"/>
          <w:spacing w:val="-10"/>
          <w:w w:val="140"/>
          <w:sz w:val="30"/>
        </w:rPr>
        <w:t>%</w:t>
      </w:r>
    </w:p>
    <w:p>
      <w:pPr>
        <w:spacing w:before="79"/>
        <w:ind w:left="483" w:right="0" w:firstLine="0"/>
        <w:jc w:val="left"/>
        <w:rPr>
          <w:rFonts w:ascii="Trebuchet MS"/>
          <w:sz w:val="18"/>
        </w:rPr>
      </w:pPr>
      <w:r>
        <w:rPr>
          <w:rFonts w:ascii="Trebuchet MS"/>
          <w:color w:val="333333"/>
          <w:w w:val="105"/>
          <w:sz w:val="18"/>
        </w:rPr>
        <w:t>SIMILARITY</w:t>
      </w:r>
      <w:r>
        <w:rPr>
          <w:rFonts w:ascii="Trebuchet MS"/>
          <w:color w:val="333333"/>
          <w:spacing w:val="8"/>
          <w:w w:val="110"/>
          <w:sz w:val="18"/>
        </w:rPr>
        <w:t> </w:t>
      </w:r>
      <w:r>
        <w:rPr>
          <w:rFonts w:ascii="Trebuchet MS"/>
          <w:color w:val="333333"/>
          <w:spacing w:val="-4"/>
          <w:w w:val="110"/>
          <w:sz w:val="18"/>
        </w:rPr>
        <w:t>INDEX</w:t>
      </w:r>
    </w:p>
    <w:p>
      <w:pPr>
        <w:spacing w:before="181"/>
        <w:ind w:left="483" w:right="0" w:firstLine="0"/>
        <w:jc w:val="left"/>
        <w:rPr>
          <w:rFonts w:ascii="Trebuchet MS"/>
          <w:sz w:val="30"/>
        </w:rPr>
      </w:pPr>
      <w:r>
        <w:rPr/>
        <w:br w:type="column"/>
      </w:r>
      <w:r>
        <w:rPr>
          <w:rFonts w:ascii="Trebuchet MS"/>
          <w:color w:val="333333"/>
          <w:spacing w:val="-5"/>
          <w:w w:val="120"/>
          <w:sz w:val="60"/>
        </w:rPr>
        <w:t>10</w:t>
      </w:r>
      <w:r>
        <w:rPr>
          <w:rFonts w:ascii="Trebuchet MS"/>
          <w:color w:val="333333"/>
          <w:spacing w:val="-5"/>
          <w:w w:val="120"/>
          <w:sz w:val="30"/>
        </w:rPr>
        <w:t>%</w:t>
      </w:r>
    </w:p>
    <w:p>
      <w:pPr>
        <w:spacing w:before="12"/>
        <w:ind w:left="483" w:right="0" w:firstLine="0"/>
        <w:jc w:val="left"/>
        <w:rPr>
          <w:rFonts w:ascii="Trebuchet MS"/>
          <w:sz w:val="18"/>
        </w:rPr>
      </w:pPr>
      <w:r>
        <w:rPr>
          <w:rFonts w:ascii="Trebuchet MS"/>
          <w:color w:val="333333"/>
          <w:spacing w:val="2"/>
          <w:sz w:val="18"/>
        </w:rPr>
        <w:t>INTERNET</w:t>
      </w:r>
      <w:r>
        <w:rPr>
          <w:rFonts w:ascii="Trebuchet MS"/>
          <w:color w:val="333333"/>
          <w:spacing w:val="30"/>
          <w:sz w:val="18"/>
        </w:rPr>
        <w:t> </w:t>
      </w:r>
      <w:r>
        <w:rPr>
          <w:rFonts w:ascii="Trebuchet MS"/>
          <w:color w:val="333333"/>
          <w:spacing w:val="-2"/>
          <w:sz w:val="18"/>
        </w:rPr>
        <w:t>SOURCES</w:t>
      </w:r>
    </w:p>
    <w:p>
      <w:pPr>
        <w:spacing w:before="181"/>
        <w:ind w:left="483" w:right="0" w:firstLine="0"/>
        <w:jc w:val="left"/>
        <w:rPr>
          <w:rFonts w:ascii="Trebuchet MS"/>
          <w:sz w:val="30"/>
        </w:rPr>
      </w:pPr>
      <w:r>
        <w:rPr/>
        <w:br w:type="column"/>
      </w:r>
      <w:r>
        <w:rPr>
          <w:rFonts w:ascii="Trebuchet MS"/>
          <w:color w:val="333333"/>
          <w:spacing w:val="-5"/>
          <w:w w:val="125"/>
          <w:sz w:val="60"/>
        </w:rPr>
        <w:t>8</w:t>
      </w:r>
      <w:r>
        <w:rPr>
          <w:rFonts w:ascii="Trebuchet MS"/>
          <w:color w:val="333333"/>
          <w:spacing w:val="-5"/>
          <w:w w:val="125"/>
          <w:sz w:val="30"/>
        </w:rPr>
        <w:t>%</w:t>
      </w:r>
    </w:p>
    <w:p>
      <w:pPr>
        <w:spacing w:before="12"/>
        <w:ind w:left="483" w:right="0" w:firstLine="0"/>
        <w:jc w:val="left"/>
        <w:rPr>
          <w:rFonts w:ascii="Trebuchet MS"/>
          <w:sz w:val="18"/>
        </w:rPr>
      </w:pPr>
      <w:r>
        <w:rPr>
          <w:rFonts w:ascii="Trebuchet MS"/>
          <w:color w:val="333333"/>
          <w:spacing w:val="-2"/>
          <w:w w:val="110"/>
          <w:sz w:val="18"/>
        </w:rPr>
        <w:t>PUBLICATIONS</w:t>
      </w:r>
    </w:p>
    <w:p>
      <w:pPr>
        <w:spacing w:before="181"/>
        <w:ind w:left="483" w:right="0" w:firstLine="0"/>
        <w:jc w:val="left"/>
        <w:rPr>
          <w:rFonts w:ascii="Trebuchet MS"/>
          <w:sz w:val="30"/>
        </w:rPr>
      </w:pPr>
      <w:r>
        <w:rPr/>
        <w:br w:type="column"/>
      </w:r>
      <w:r>
        <w:rPr>
          <w:rFonts w:ascii="Trebuchet MS"/>
          <w:color w:val="333333"/>
          <w:spacing w:val="-5"/>
          <w:w w:val="125"/>
          <w:sz w:val="60"/>
        </w:rPr>
        <w:t>5</w:t>
      </w:r>
      <w:r>
        <w:rPr>
          <w:rFonts w:ascii="Trebuchet MS"/>
          <w:color w:val="333333"/>
          <w:spacing w:val="-5"/>
          <w:w w:val="125"/>
          <w:sz w:val="30"/>
        </w:rPr>
        <w:t>%</w:t>
      </w:r>
    </w:p>
    <w:p>
      <w:pPr>
        <w:spacing w:before="12"/>
        <w:ind w:left="483" w:right="0" w:firstLine="0"/>
        <w:jc w:val="left"/>
        <w:rPr>
          <w:rFonts w:ascii="Trebuchet MS"/>
          <w:sz w:val="18"/>
        </w:rPr>
      </w:pPr>
      <w:r>
        <w:rPr>
          <w:rFonts w:ascii="Trebuchet MS"/>
          <w:color w:val="333333"/>
          <w:w w:val="110"/>
          <w:sz w:val="18"/>
        </w:rPr>
        <w:t>STUDENT</w:t>
      </w:r>
      <w:r>
        <w:rPr>
          <w:rFonts w:ascii="Trebuchet MS"/>
          <w:color w:val="333333"/>
          <w:spacing w:val="-15"/>
          <w:w w:val="110"/>
          <w:sz w:val="18"/>
        </w:rPr>
        <w:t> </w:t>
      </w:r>
      <w:r>
        <w:rPr>
          <w:rFonts w:ascii="Trebuchet MS"/>
          <w:color w:val="333333"/>
          <w:spacing w:val="-2"/>
          <w:w w:val="110"/>
          <w:sz w:val="18"/>
        </w:rPr>
        <w:t>PAPERS</w:t>
      </w:r>
    </w:p>
    <w:p>
      <w:pPr>
        <w:spacing w:after="0"/>
        <w:jc w:val="left"/>
        <w:rPr>
          <w:rFonts w:ascii="Trebuchet MS"/>
          <w:sz w:val="18"/>
        </w:rPr>
        <w:sectPr>
          <w:type w:val="continuous"/>
          <w:pgSz w:w="12240" w:h="15840"/>
          <w:pgMar w:header="0" w:footer="0" w:top="1380" w:bottom="280" w:left="360" w:right="360"/>
          <w:cols w:num="4" w:equalWidth="0">
            <w:col w:w="2056" w:space="180"/>
            <w:col w:w="2193" w:space="43"/>
            <w:col w:w="1804" w:space="432"/>
            <w:col w:w="4812"/>
          </w:cols>
        </w:sectPr>
      </w:pPr>
    </w:p>
    <w:p>
      <w:pPr>
        <w:pStyle w:val="BodyText"/>
        <w:spacing w:before="79"/>
        <w:rPr>
          <w:rFonts w:ascii="Trebuchet MS"/>
          <w:sz w:val="20"/>
        </w:rPr>
      </w:pPr>
    </w:p>
    <w:p>
      <w:pPr>
        <w:pStyle w:val="BodyText"/>
        <w:spacing w:line="25" w:lineRule="exact"/>
        <w:ind w:left="295"/>
        <w:rPr>
          <w:rFonts w:ascii="Trebuchet MS"/>
          <w:position w:val="0"/>
          <w:sz w:val="2"/>
        </w:rPr>
      </w:pPr>
      <w:r>
        <w:rPr>
          <w:rFonts w:ascii="Trebuchet MS"/>
          <w:position w:val="0"/>
          <w:sz w:val="2"/>
        </w:rPr>
        <mc:AlternateContent>
          <mc:Choice Requires="wps">
            <w:drawing>
              <wp:inline distT="0" distB="0" distL="0" distR="0">
                <wp:extent cx="5680075" cy="16510"/>
                <wp:effectExtent l="0" t="0" r="0" b="0"/>
                <wp:docPr id="28" name="Group 28"/>
                <wp:cNvGraphicFramePr>
                  <a:graphicFrameLocks/>
                </wp:cNvGraphicFramePr>
                <a:graphic>
                  <a:graphicData uri="http://schemas.microsoft.com/office/word/2010/wordprocessingGroup">
                    <wpg:wgp>
                      <wpg:cNvPr id="28" name="Group 28"/>
                      <wpg:cNvGrpSpPr/>
                      <wpg:grpSpPr>
                        <a:xfrm>
                          <a:off x="0" y="0"/>
                          <a:ext cx="5680075" cy="16510"/>
                          <a:chExt cx="5680075" cy="16510"/>
                        </a:xfrm>
                      </wpg:grpSpPr>
                      <wps:wsp>
                        <wps:cNvPr id="29" name="Graphic 29"/>
                        <wps:cNvSpPr/>
                        <wps:spPr>
                          <a:xfrm>
                            <a:off x="0" y="0"/>
                            <a:ext cx="5680075" cy="16510"/>
                          </a:xfrm>
                          <a:custGeom>
                            <a:avLst/>
                            <a:gdLst/>
                            <a:ahLst/>
                            <a:cxnLst/>
                            <a:rect l="l" t="t" r="r" b="b"/>
                            <a:pathLst>
                              <a:path w="5680075" h="16510">
                                <a:moveTo>
                                  <a:pt x="5679565" y="15953"/>
                                </a:moveTo>
                                <a:lnTo>
                                  <a:pt x="0" y="15953"/>
                                </a:lnTo>
                                <a:lnTo>
                                  <a:pt x="0" y="0"/>
                                </a:lnTo>
                                <a:lnTo>
                                  <a:pt x="5679565" y="0"/>
                                </a:lnTo>
                                <a:lnTo>
                                  <a:pt x="5679565" y="15953"/>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47.25pt;height:1.3pt;mso-position-horizontal-relative:char;mso-position-vertical-relative:line" id="docshapegroup7" coordorigin="0,0" coordsize="8945,26">
                <v:rect style="position:absolute;left:0;top:0;width:8945;height:26" id="docshape8" filled="true" fillcolor="#999999" stroked="false">
                  <v:fill type="solid"/>
                </v:rect>
              </v:group>
            </w:pict>
          </mc:Fallback>
        </mc:AlternateContent>
      </w:r>
      <w:r>
        <w:rPr>
          <w:rFonts w:ascii="Trebuchet MS"/>
          <w:position w:val="0"/>
          <w:sz w:val="2"/>
        </w:rPr>
      </w:r>
    </w:p>
    <w:p>
      <w:pPr>
        <w:spacing w:before="98"/>
        <w:ind w:left="483" w:right="0" w:firstLine="0"/>
        <w:jc w:val="left"/>
        <w:rPr>
          <w:rFonts w:ascii="Trebuchet MS"/>
          <w:sz w:val="15"/>
        </w:rPr>
      </w:pPr>
      <w:r>
        <w:rPr>
          <w:rFonts w:ascii="Trebuchet MS"/>
          <w:sz w:val="15"/>
        </w:rPr>
        <mc:AlternateContent>
          <mc:Choice Requires="wps">
            <w:drawing>
              <wp:anchor distT="0" distB="0" distL="0" distR="0" allowOverlap="1" layoutInCell="1" locked="0" behindDoc="0" simplePos="0" relativeHeight="15738368">
                <wp:simplePos x="0" y="0"/>
                <wp:positionH relativeFrom="page">
                  <wp:posOffset>416240</wp:posOffset>
                </wp:positionH>
                <wp:positionV relativeFrom="paragraph">
                  <wp:posOffset>223432</wp:posOffset>
                </wp:positionV>
                <wp:extent cx="5680075" cy="825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17.593113pt;width:447.2099pt;height:.628104pt;mso-position-horizontal-relative:page;mso-position-vertical-relative:paragraph;z-index:15738368" id="docshape9" filled="true" fillcolor="#999999" stroked="false">
                <v:fill type="solid"/>
                <w10:wrap type="none"/>
              </v:rect>
            </w:pict>
          </mc:Fallback>
        </mc:AlternateContent>
      </w:r>
      <w:r>
        <w:rPr>
          <w:rFonts w:ascii="Trebuchet MS"/>
          <w:color w:val="FF0000"/>
          <w:w w:val="105"/>
          <w:sz w:val="15"/>
        </w:rPr>
        <w:t>PRIMARY</w:t>
      </w:r>
      <w:r>
        <w:rPr>
          <w:rFonts w:ascii="Trebuchet MS"/>
          <w:color w:val="FF0000"/>
          <w:spacing w:val="11"/>
          <w:w w:val="110"/>
          <w:sz w:val="15"/>
        </w:rPr>
        <w:t> </w:t>
      </w:r>
      <w:r>
        <w:rPr>
          <w:rFonts w:ascii="Trebuchet MS"/>
          <w:color w:val="FF0000"/>
          <w:spacing w:val="-2"/>
          <w:w w:val="110"/>
          <w:sz w:val="15"/>
        </w:rPr>
        <w:t>SOURCES</w:t>
      </w:r>
    </w:p>
    <w:p>
      <w:pPr>
        <w:spacing w:after="0"/>
        <w:jc w:val="left"/>
        <w:rPr>
          <w:rFonts w:ascii="Trebuchet MS"/>
          <w:sz w:val="15"/>
        </w:rPr>
        <w:sectPr>
          <w:type w:val="continuous"/>
          <w:pgSz w:w="12240" w:h="15840"/>
          <w:pgMar w:header="0" w:footer="0" w:top="1380" w:bottom="280" w:left="360" w:right="360"/>
        </w:sectPr>
      </w:pPr>
    </w:p>
    <w:p>
      <w:pPr>
        <w:pStyle w:val="BodyText"/>
        <w:spacing w:before="123"/>
        <w:rPr>
          <w:rFonts w:ascii="Trebuchet MS"/>
          <w:sz w:val="29"/>
        </w:rPr>
      </w:pPr>
    </w:p>
    <w:p>
      <w:pPr>
        <w:spacing w:before="1"/>
        <w:ind w:left="483" w:right="0" w:firstLine="0"/>
        <w:jc w:val="left"/>
        <w:rPr>
          <w:rFonts w:ascii="Trebuchet MS"/>
          <w:sz w:val="29"/>
        </w:rPr>
      </w:pPr>
      <w:r>
        <w:rPr>
          <w:color w:val="FFFFFF"/>
          <w:spacing w:val="61"/>
          <w:w w:val="110"/>
          <w:sz w:val="29"/>
          <w:highlight w:val="red"/>
        </w:rPr>
        <w:t> </w:t>
      </w:r>
      <w:r>
        <w:rPr>
          <w:rFonts w:ascii="Trebuchet MS"/>
          <w:color w:val="FFFFFF"/>
          <w:spacing w:val="-10"/>
          <w:w w:val="110"/>
          <w:sz w:val="29"/>
          <w:highlight w:val="red"/>
        </w:rPr>
        <w:t>1</w:t>
      </w:r>
      <w:r>
        <w:rPr>
          <w:rFonts w:ascii="Trebuchet MS"/>
          <w:color w:val="FFFFFF"/>
          <w:spacing w:val="40"/>
          <w:w w:val="110"/>
          <w:sz w:val="29"/>
          <w:highlight w:val="red"/>
        </w:rPr>
        <w:t> </w:t>
      </w:r>
    </w:p>
    <w:p>
      <w:pPr>
        <w:pStyle w:val="BodyText"/>
        <w:rPr>
          <w:rFonts w:ascii="Trebuchet MS"/>
          <w:sz w:val="29"/>
        </w:rPr>
      </w:pPr>
    </w:p>
    <w:p>
      <w:pPr>
        <w:pStyle w:val="BodyText"/>
        <w:rPr>
          <w:rFonts w:ascii="Trebuchet MS"/>
          <w:sz w:val="29"/>
        </w:rPr>
      </w:pPr>
    </w:p>
    <w:p>
      <w:pPr>
        <w:pStyle w:val="BodyText"/>
        <w:spacing w:before="34"/>
        <w:rPr>
          <w:rFonts w:ascii="Trebuchet MS"/>
          <w:sz w:val="29"/>
        </w:rPr>
      </w:pPr>
    </w:p>
    <w:p>
      <w:pPr>
        <w:spacing w:before="1"/>
        <w:ind w:left="483" w:right="0" w:firstLine="0"/>
        <w:jc w:val="left"/>
        <w:rPr>
          <w:rFonts w:ascii="Trebuchet MS"/>
          <w:sz w:val="29"/>
        </w:rPr>
      </w:pPr>
      <w:r>
        <w:rPr>
          <w:color w:val="FFFFFF"/>
          <w:spacing w:val="61"/>
          <w:w w:val="110"/>
          <w:sz w:val="29"/>
          <w:shd w:fill="E70CD6" w:color="auto" w:val="clear"/>
        </w:rPr>
        <w:t> </w:t>
      </w:r>
      <w:r>
        <w:rPr>
          <w:rFonts w:ascii="Trebuchet MS"/>
          <w:color w:val="FFFFFF"/>
          <w:spacing w:val="-10"/>
          <w:w w:val="110"/>
          <w:sz w:val="29"/>
          <w:shd w:fill="E70CD6" w:color="auto" w:val="clear"/>
        </w:rPr>
        <w:t>2</w:t>
      </w:r>
      <w:r>
        <w:rPr>
          <w:rFonts w:ascii="Trebuchet MS"/>
          <w:color w:val="FFFFFF"/>
          <w:spacing w:val="40"/>
          <w:w w:val="110"/>
          <w:sz w:val="29"/>
          <w:shd w:fill="E70CD6" w:color="auto" w:val="clear"/>
        </w:rPr>
        <w:t> </w:t>
      </w:r>
    </w:p>
    <w:p>
      <w:pPr>
        <w:pStyle w:val="BodyText"/>
        <w:rPr>
          <w:rFonts w:ascii="Trebuchet MS"/>
          <w:sz w:val="29"/>
        </w:rPr>
      </w:pPr>
    </w:p>
    <w:p>
      <w:pPr>
        <w:pStyle w:val="BodyText"/>
        <w:spacing w:before="19"/>
        <w:rPr>
          <w:rFonts w:ascii="Trebuchet MS"/>
          <w:sz w:val="29"/>
        </w:rPr>
      </w:pPr>
    </w:p>
    <w:p>
      <w:pPr>
        <w:spacing w:before="0"/>
        <w:ind w:left="483" w:right="0" w:firstLine="0"/>
        <w:jc w:val="left"/>
        <w:rPr>
          <w:rFonts w:ascii="Trebuchet MS"/>
          <w:sz w:val="29"/>
        </w:rPr>
      </w:pPr>
      <w:r>
        <w:rPr>
          <w:color w:val="FFFFFF"/>
          <w:spacing w:val="61"/>
          <w:w w:val="110"/>
          <w:sz w:val="29"/>
          <w:shd w:fill="8B05FF" w:color="auto" w:val="clear"/>
        </w:rPr>
        <w:t> </w:t>
      </w:r>
      <w:r>
        <w:rPr>
          <w:rFonts w:ascii="Trebuchet MS"/>
          <w:color w:val="FFFFFF"/>
          <w:spacing w:val="-10"/>
          <w:w w:val="110"/>
          <w:sz w:val="29"/>
          <w:shd w:fill="8B05FF" w:color="auto" w:val="clear"/>
        </w:rPr>
        <w:t>3</w:t>
      </w:r>
      <w:r>
        <w:rPr>
          <w:rFonts w:ascii="Trebuchet MS"/>
          <w:color w:val="FFFFFF"/>
          <w:spacing w:val="40"/>
          <w:w w:val="110"/>
          <w:sz w:val="29"/>
          <w:shd w:fill="8B05FF" w:color="auto" w:val="clear"/>
        </w:rPr>
        <w:t> </w:t>
      </w:r>
    </w:p>
    <w:p>
      <w:pPr>
        <w:pStyle w:val="BodyText"/>
        <w:rPr>
          <w:rFonts w:ascii="Trebuchet MS"/>
          <w:sz w:val="29"/>
        </w:rPr>
      </w:pPr>
    </w:p>
    <w:p>
      <w:pPr>
        <w:pStyle w:val="BodyText"/>
        <w:spacing w:before="8"/>
        <w:rPr>
          <w:rFonts w:ascii="Trebuchet MS"/>
          <w:sz w:val="29"/>
        </w:rPr>
      </w:pPr>
    </w:p>
    <w:p>
      <w:pPr>
        <w:spacing w:before="0"/>
        <w:ind w:left="483" w:right="0" w:firstLine="0"/>
        <w:jc w:val="left"/>
        <w:rPr>
          <w:rFonts w:ascii="Trebuchet MS"/>
          <w:sz w:val="29"/>
        </w:rPr>
      </w:pPr>
      <w:r>
        <w:rPr>
          <w:color w:val="FFFFFF"/>
          <w:spacing w:val="61"/>
          <w:w w:val="110"/>
          <w:sz w:val="29"/>
          <w:shd w:fill="00AAAA" w:color="auto" w:val="clear"/>
        </w:rPr>
        <w:t> </w:t>
      </w:r>
      <w:r>
        <w:rPr>
          <w:rFonts w:ascii="Trebuchet MS"/>
          <w:color w:val="FFFFFF"/>
          <w:spacing w:val="-10"/>
          <w:w w:val="110"/>
          <w:sz w:val="29"/>
          <w:shd w:fill="00AAAA" w:color="auto" w:val="clear"/>
        </w:rPr>
        <w:t>4</w:t>
      </w:r>
      <w:r>
        <w:rPr>
          <w:rFonts w:ascii="Trebuchet MS"/>
          <w:color w:val="FFFFFF"/>
          <w:spacing w:val="40"/>
          <w:w w:val="110"/>
          <w:sz w:val="29"/>
          <w:shd w:fill="00AAAA" w:color="auto" w:val="clear"/>
        </w:rPr>
        <w:t> </w:t>
      </w:r>
    </w:p>
    <w:p>
      <w:pPr>
        <w:pStyle w:val="BodyText"/>
        <w:rPr>
          <w:rFonts w:ascii="Trebuchet MS"/>
          <w:sz w:val="29"/>
        </w:rPr>
      </w:pPr>
    </w:p>
    <w:p>
      <w:pPr>
        <w:pStyle w:val="BodyText"/>
        <w:spacing w:before="19"/>
        <w:rPr>
          <w:rFonts w:ascii="Trebuchet MS"/>
          <w:sz w:val="29"/>
        </w:rPr>
      </w:pPr>
    </w:p>
    <w:p>
      <w:pPr>
        <w:spacing w:before="1"/>
        <w:ind w:left="483" w:right="0" w:firstLine="0"/>
        <w:jc w:val="left"/>
        <w:rPr>
          <w:rFonts w:ascii="Trebuchet MS"/>
          <w:sz w:val="29"/>
        </w:rPr>
      </w:pPr>
      <w:r>
        <w:rPr>
          <w:color w:val="FFFFFF"/>
          <w:spacing w:val="61"/>
          <w:w w:val="110"/>
          <w:sz w:val="29"/>
          <w:shd w:fill="00AA00" w:color="auto" w:val="clear"/>
        </w:rPr>
        <w:t> </w:t>
      </w:r>
      <w:r>
        <w:rPr>
          <w:rFonts w:ascii="Trebuchet MS"/>
          <w:color w:val="FFFFFF"/>
          <w:spacing w:val="-10"/>
          <w:w w:val="110"/>
          <w:sz w:val="29"/>
          <w:shd w:fill="00AA00" w:color="auto" w:val="clear"/>
        </w:rPr>
        <w:t>5</w:t>
      </w:r>
      <w:r>
        <w:rPr>
          <w:rFonts w:ascii="Trebuchet MS"/>
          <w:color w:val="FFFFFF"/>
          <w:spacing w:val="40"/>
          <w:w w:val="110"/>
          <w:sz w:val="29"/>
          <w:shd w:fill="00AA00" w:color="auto" w:val="clear"/>
        </w:rPr>
        <w:t> </w:t>
      </w:r>
    </w:p>
    <w:p>
      <w:pPr>
        <w:pStyle w:val="BodyText"/>
        <w:rPr>
          <w:rFonts w:ascii="Trebuchet MS"/>
          <w:sz w:val="29"/>
        </w:rPr>
      </w:pPr>
    </w:p>
    <w:p>
      <w:pPr>
        <w:pStyle w:val="BodyText"/>
        <w:spacing w:before="7"/>
        <w:rPr>
          <w:rFonts w:ascii="Trebuchet MS"/>
          <w:sz w:val="29"/>
        </w:rPr>
      </w:pPr>
    </w:p>
    <w:p>
      <w:pPr>
        <w:spacing w:before="0"/>
        <w:ind w:left="483" w:right="0" w:firstLine="0"/>
        <w:jc w:val="left"/>
        <w:rPr>
          <w:rFonts w:ascii="Trebuchet MS"/>
          <w:sz w:val="29"/>
        </w:rPr>
      </w:pPr>
      <w:r>
        <w:rPr>
          <w:color w:val="FFFFFF"/>
          <w:spacing w:val="61"/>
          <w:w w:val="110"/>
          <w:sz w:val="29"/>
          <w:shd w:fill="AB6F00" w:color="auto" w:val="clear"/>
        </w:rPr>
        <w:t> </w:t>
      </w:r>
      <w:r>
        <w:rPr>
          <w:rFonts w:ascii="Trebuchet MS"/>
          <w:color w:val="FFFFFF"/>
          <w:spacing w:val="-10"/>
          <w:w w:val="110"/>
          <w:sz w:val="29"/>
          <w:shd w:fill="AB6F00" w:color="auto" w:val="clear"/>
        </w:rPr>
        <w:t>6</w:t>
      </w:r>
      <w:r>
        <w:rPr>
          <w:rFonts w:ascii="Trebuchet MS"/>
          <w:color w:val="FFFFFF"/>
          <w:spacing w:val="40"/>
          <w:w w:val="110"/>
          <w:sz w:val="29"/>
          <w:shd w:fill="AB6F00" w:color="auto" w:val="clear"/>
        </w:rPr>
        <w:t> </w:t>
      </w:r>
    </w:p>
    <w:p>
      <w:pPr>
        <w:pStyle w:val="BodyText"/>
        <w:rPr>
          <w:rFonts w:ascii="Trebuchet MS"/>
          <w:sz w:val="29"/>
        </w:rPr>
      </w:pPr>
    </w:p>
    <w:p>
      <w:pPr>
        <w:pStyle w:val="BodyText"/>
        <w:spacing w:before="20"/>
        <w:rPr>
          <w:rFonts w:ascii="Trebuchet MS"/>
          <w:sz w:val="29"/>
        </w:rPr>
      </w:pPr>
    </w:p>
    <w:p>
      <w:pPr>
        <w:spacing w:before="0"/>
        <w:ind w:left="483" w:right="0" w:firstLine="0"/>
        <w:jc w:val="left"/>
        <w:rPr>
          <w:rFonts w:ascii="Trebuchet MS"/>
          <w:sz w:val="29"/>
        </w:rPr>
      </w:pPr>
      <w:r>
        <w:rPr>
          <w:color w:val="FFFFFF"/>
          <w:spacing w:val="61"/>
          <w:w w:val="110"/>
          <w:sz w:val="29"/>
          <w:shd w:fill="792E05" w:color="auto" w:val="clear"/>
        </w:rPr>
        <w:t> </w:t>
      </w:r>
      <w:r>
        <w:rPr>
          <w:rFonts w:ascii="Trebuchet MS"/>
          <w:color w:val="FFFFFF"/>
          <w:spacing w:val="-10"/>
          <w:w w:val="110"/>
          <w:sz w:val="29"/>
          <w:shd w:fill="792E05" w:color="auto" w:val="clear"/>
        </w:rPr>
        <w:t>7</w:t>
      </w:r>
      <w:r>
        <w:rPr>
          <w:rFonts w:ascii="Trebuchet MS"/>
          <w:color w:val="FFFFFF"/>
          <w:spacing w:val="40"/>
          <w:w w:val="110"/>
          <w:sz w:val="29"/>
          <w:shd w:fill="792E05" w:color="auto" w:val="clear"/>
        </w:rPr>
        <w:t> </w:t>
      </w:r>
    </w:p>
    <w:p>
      <w:pPr>
        <w:pStyle w:val="BodyText"/>
        <w:rPr>
          <w:rFonts w:ascii="Trebuchet MS"/>
          <w:sz w:val="29"/>
        </w:rPr>
      </w:pPr>
    </w:p>
    <w:p>
      <w:pPr>
        <w:pStyle w:val="BodyText"/>
        <w:spacing w:before="7"/>
        <w:rPr>
          <w:rFonts w:ascii="Trebuchet MS"/>
          <w:sz w:val="29"/>
        </w:rPr>
      </w:pPr>
    </w:p>
    <w:p>
      <w:pPr>
        <w:spacing w:before="0"/>
        <w:ind w:left="483" w:right="0" w:firstLine="0"/>
        <w:jc w:val="left"/>
        <w:rPr>
          <w:rFonts w:ascii="Trebuchet MS"/>
          <w:sz w:val="29"/>
        </w:rPr>
      </w:pPr>
      <w:r>
        <w:rPr>
          <w:color w:val="FFFFFF"/>
          <w:spacing w:val="61"/>
          <w:w w:val="110"/>
          <w:sz w:val="29"/>
          <w:shd w:fill="054679" w:color="auto" w:val="clear"/>
        </w:rPr>
        <w:t> </w:t>
      </w:r>
      <w:r>
        <w:rPr>
          <w:rFonts w:ascii="Trebuchet MS"/>
          <w:color w:val="FFFFFF"/>
          <w:spacing w:val="-10"/>
          <w:w w:val="110"/>
          <w:sz w:val="29"/>
          <w:shd w:fill="054679" w:color="auto" w:val="clear"/>
        </w:rPr>
        <w:t>8</w:t>
      </w:r>
      <w:r>
        <w:rPr>
          <w:rFonts w:ascii="Trebuchet MS"/>
          <w:color w:val="FFFFFF"/>
          <w:spacing w:val="40"/>
          <w:w w:val="110"/>
          <w:sz w:val="29"/>
          <w:shd w:fill="054679" w:color="auto" w:val="clear"/>
        </w:rPr>
        <w:t> </w:t>
      </w:r>
    </w:p>
    <w:p>
      <w:pPr>
        <w:pStyle w:val="BodyText"/>
        <w:rPr>
          <w:rFonts w:ascii="Trebuchet MS"/>
          <w:sz w:val="29"/>
        </w:rPr>
      </w:pPr>
    </w:p>
    <w:p>
      <w:pPr>
        <w:pStyle w:val="BodyText"/>
        <w:spacing w:before="20"/>
        <w:rPr>
          <w:rFonts w:ascii="Trebuchet MS"/>
          <w:sz w:val="29"/>
        </w:rPr>
      </w:pPr>
    </w:p>
    <w:p>
      <w:pPr>
        <w:spacing w:before="0"/>
        <w:ind w:left="483" w:right="0" w:firstLine="0"/>
        <w:jc w:val="left"/>
        <w:rPr>
          <w:rFonts w:ascii="Trebuchet MS"/>
          <w:sz w:val="29"/>
        </w:rPr>
      </w:pPr>
      <w:r>
        <w:rPr>
          <w:color w:val="FFFFFF"/>
          <w:spacing w:val="61"/>
          <w:w w:val="110"/>
          <w:sz w:val="29"/>
          <w:shd w:fill="993399" w:color="auto" w:val="clear"/>
        </w:rPr>
        <w:t> </w:t>
      </w:r>
      <w:r>
        <w:rPr>
          <w:rFonts w:ascii="Trebuchet MS"/>
          <w:color w:val="FFFFFF"/>
          <w:spacing w:val="-10"/>
          <w:w w:val="110"/>
          <w:sz w:val="29"/>
          <w:shd w:fill="993399" w:color="auto" w:val="clear"/>
        </w:rPr>
        <w:t>9</w:t>
      </w:r>
      <w:r>
        <w:rPr>
          <w:rFonts w:ascii="Trebuchet MS"/>
          <w:color w:val="FFFFFF"/>
          <w:spacing w:val="40"/>
          <w:w w:val="110"/>
          <w:sz w:val="29"/>
          <w:shd w:fill="993399" w:color="auto" w:val="clear"/>
        </w:rPr>
        <w:t> </w:t>
      </w:r>
    </w:p>
    <w:p>
      <w:pPr>
        <w:pStyle w:val="BodyText"/>
        <w:rPr>
          <w:rFonts w:ascii="Trebuchet MS"/>
          <w:sz w:val="29"/>
        </w:rPr>
      </w:pPr>
    </w:p>
    <w:p>
      <w:pPr>
        <w:pStyle w:val="BodyText"/>
        <w:rPr>
          <w:rFonts w:ascii="Trebuchet MS"/>
          <w:sz w:val="29"/>
        </w:rPr>
      </w:pPr>
    </w:p>
    <w:p>
      <w:pPr>
        <w:pStyle w:val="BodyText"/>
        <w:rPr>
          <w:rFonts w:ascii="Trebuchet MS"/>
          <w:sz w:val="29"/>
        </w:rPr>
      </w:pPr>
    </w:p>
    <w:p>
      <w:pPr>
        <w:pStyle w:val="BodyText"/>
        <w:spacing w:before="125"/>
        <w:rPr>
          <w:rFonts w:ascii="Trebuchet MS"/>
          <w:sz w:val="29"/>
        </w:rPr>
      </w:pPr>
    </w:p>
    <w:p>
      <w:pPr>
        <w:spacing w:before="0"/>
        <w:ind w:left="483" w:right="0" w:firstLine="0"/>
        <w:jc w:val="left"/>
        <w:rPr>
          <w:rFonts w:ascii="Trebuchet MS"/>
          <w:sz w:val="29"/>
        </w:rPr>
      </w:pPr>
      <w:r>
        <w:rPr>
          <w:rFonts w:ascii="Trebuchet MS"/>
          <w:color w:val="FFFFFF"/>
          <w:spacing w:val="-5"/>
          <w:w w:val="110"/>
          <w:sz w:val="29"/>
          <w:shd w:fill="4E7501" w:color="auto" w:val="clear"/>
        </w:rPr>
        <w:t>10</w:t>
      </w:r>
      <w:r>
        <w:rPr>
          <w:rFonts w:ascii="Trebuchet MS"/>
          <w:color w:val="FFFFFF"/>
          <w:spacing w:val="40"/>
          <w:w w:val="110"/>
          <w:sz w:val="29"/>
          <w:shd w:fill="4E7501" w:color="auto" w:val="clear"/>
        </w:rPr>
        <w:t> </w:t>
      </w:r>
    </w:p>
    <w:p>
      <w:pPr>
        <w:pStyle w:val="Heading2"/>
        <w:spacing w:line="420" w:lineRule="atLeast" w:before="231"/>
      </w:pPr>
      <w:r>
        <w:rPr/>
        <w:br w:type="column"/>
      </w:r>
      <w:r>
        <w:rPr>
          <w:color w:val="FF0000"/>
          <w:w w:val="105"/>
        </w:rPr>
        <w:t>Submitted</w:t>
      </w:r>
      <w:r>
        <w:rPr>
          <w:color w:val="FF0000"/>
          <w:spacing w:val="-25"/>
          <w:w w:val="105"/>
        </w:rPr>
        <w:t> </w:t>
      </w:r>
      <w:r>
        <w:rPr>
          <w:color w:val="FF0000"/>
          <w:w w:val="105"/>
        </w:rPr>
        <w:t>to</w:t>
      </w:r>
      <w:r>
        <w:rPr>
          <w:color w:val="FF0000"/>
          <w:spacing w:val="-25"/>
          <w:w w:val="105"/>
        </w:rPr>
        <w:t> </w:t>
      </w:r>
      <w:r>
        <w:rPr>
          <w:color w:val="FF0000"/>
          <w:w w:val="105"/>
        </w:rPr>
        <w:t>National</w:t>
      </w:r>
      <w:r>
        <w:rPr>
          <w:color w:val="FF0000"/>
          <w:spacing w:val="-24"/>
          <w:w w:val="105"/>
        </w:rPr>
        <w:t> </w:t>
      </w:r>
      <w:r>
        <w:rPr>
          <w:color w:val="FF0000"/>
          <w:w w:val="105"/>
        </w:rPr>
        <w:t>Institute</w:t>
      </w:r>
      <w:r>
        <w:rPr>
          <w:color w:val="FF0000"/>
          <w:spacing w:val="-25"/>
          <w:w w:val="105"/>
        </w:rPr>
        <w:t> </w:t>
      </w:r>
      <w:r>
        <w:rPr>
          <w:color w:val="FF0000"/>
          <w:w w:val="105"/>
        </w:rPr>
        <w:t>of</w:t>
      </w:r>
      <w:r>
        <w:rPr>
          <w:color w:val="FF0000"/>
          <w:spacing w:val="-24"/>
          <w:w w:val="105"/>
        </w:rPr>
        <w:t> </w:t>
      </w:r>
      <w:r>
        <w:rPr>
          <w:color w:val="FF0000"/>
          <w:w w:val="105"/>
        </w:rPr>
        <w:t>Technology, </w:t>
      </w:r>
      <w:r>
        <w:rPr>
          <w:color w:val="FF0000"/>
          <w:spacing w:val="-2"/>
          <w:w w:val="105"/>
        </w:rPr>
        <w:t>Raipur</w:t>
      </w:r>
    </w:p>
    <w:p>
      <w:pPr>
        <w:spacing w:before="45"/>
        <w:ind w:left="261" w:right="0" w:firstLine="0"/>
        <w:jc w:val="left"/>
        <w:rPr>
          <w:rFonts w:ascii="Trebuchet MS"/>
          <w:sz w:val="18"/>
        </w:rPr>
      </w:pPr>
      <w:r>
        <w:rPr>
          <w:rFonts w:ascii="Trebuchet MS"/>
          <w:color w:val="777777"/>
          <w:w w:val="105"/>
          <w:sz w:val="18"/>
        </w:rPr>
        <w:t>Student</w:t>
      </w:r>
      <w:r>
        <w:rPr>
          <w:rFonts w:ascii="Trebuchet MS"/>
          <w:color w:val="777777"/>
          <w:spacing w:val="-2"/>
          <w:w w:val="105"/>
          <w:sz w:val="18"/>
        </w:rPr>
        <w:t> </w:t>
      </w:r>
      <w:r>
        <w:rPr>
          <w:rFonts w:ascii="Trebuchet MS"/>
          <w:color w:val="777777"/>
          <w:spacing w:val="-4"/>
          <w:w w:val="105"/>
          <w:sz w:val="18"/>
        </w:rPr>
        <w:t>Paper</w:t>
      </w:r>
    </w:p>
    <w:p>
      <w:pPr>
        <w:pStyle w:val="BodyText"/>
        <w:spacing w:before="138"/>
        <w:rPr>
          <w:rFonts w:ascii="Trebuchet MS"/>
          <w:sz w:val="18"/>
        </w:rPr>
      </w:pPr>
    </w:p>
    <w:p>
      <w:pPr>
        <w:pStyle w:val="Heading2"/>
        <w:spacing w:before="1"/>
      </w:pPr>
      <w:r>
        <w:rPr>
          <w:color w:val="E70CD6"/>
          <w:spacing w:val="-2"/>
          <w:w w:val="105"/>
        </w:rPr>
        <w:t>link.springer.com</w:t>
      </w:r>
    </w:p>
    <w:p>
      <w:pPr>
        <w:spacing w:before="38"/>
        <w:ind w:left="261" w:right="0" w:firstLine="0"/>
        <w:jc w:val="left"/>
        <w:rPr>
          <w:rFonts w:ascii="Trebuchet MS"/>
          <w:sz w:val="18"/>
        </w:rPr>
      </w:pPr>
      <w:r>
        <w:rPr>
          <w:rFonts w:ascii="Trebuchet MS"/>
          <w:color w:val="777777"/>
          <w:spacing w:val="-2"/>
          <w:w w:val="105"/>
          <w:sz w:val="18"/>
        </w:rPr>
        <w:t>Internet</w:t>
      </w:r>
      <w:r>
        <w:rPr>
          <w:rFonts w:ascii="Trebuchet MS"/>
          <w:color w:val="777777"/>
          <w:spacing w:val="-4"/>
          <w:w w:val="105"/>
          <w:sz w:val="18"/>
        </w:rPr>
        <w:t> </w:t>
      </w:r>
      <w:r>
        <w:rPr>
          <w:rFonts w:ascii="Trebuchet MS"/>
          <w:color w:val="777777"/>
          <w:spacing w:val="-2"/>
          <w:w w:val="105"/>
          <w:sz w:val="18"/>
        </w:rPr>
        <w:t>Source</w:t>
      </w:r>
    </w:p>
    <w:p>
      <w:pPr>
        <w:pStyle w:val="BodyText"/>
        <w:rPr>
          <w:rFonts w:ascii="Trebuchet MS"/>
          <w:sz w:val="18"/>
        </w:rPr>
      </w:pPr>
    </w:p>
    <w:p>
      <w:pPr>
        <w:pStyle w:val="BodyText"/>
        <w:spacing w:before="5"/>
        <w:rPr>
          <w:rFonts w:ascii="Trebuchet MS"/>
          <w:sz w:val="18"/>
        </w:rPr>
      </w:pPr>
    </w:p>
    <w:p>
      <w:pPr>
        <w:pStyle w:val="Heading2"/>
      </w:pPr>
      <w:hyperlink r:id="rId29">
        <w:r>
          <w:rPr>
            <w:color w:val="8B05FF"/>
            <w:spacing w:val="-2"/>
            <w:w w:val="105"/>
          </w:rPr>
          <w:t>www.mdpi.com</w:t>
        </w:r>
      </w:hyperlink>
    </w:p>
    <w:p>
      <w:pPr>
        <w:spacing w:before="38"/>
        <w:ind w:left="261" w:right="0" w:firstLine="0"/>
        <w:jc w:val="left"/>
        <w:rPr>
          <w:rFonts w:ascii="Trebuchet MS"/>
          <w:sz w:val="18"/>
        </w:rPr>
      </w:pPr>
      <w:r>
        <w:rPr>
          <w:rFonts w:ascii="Trebuchet MS"/>
          <w:color w:val="777777"/>
          <w:spacing w:val="-2"/>
          <w:w w:val="105"/>
          <w:sz w:val="18"/>
        </w:rPr>
        <w:t>Internet</w:t>
      </w:r>
      <w:r>
        <w:rPr>
          <w:rFonts w:ascii="Trebuchet MS"/>
          <w:color w:val="777777"/>
          <w:spacing w:val="-4"/>
          <w:w w:val="105"/>
          <w:sz w:val="18"/>
        </w:rPr>
        <w:t> </w:t>
      </w:r>
      <w:r>
        <w:rPr>
          <w:rFonts w:ascii="Trebuchet MS"/>
          <w:color w:val="777777"/>
          <w:spacing w:val="-2"/>
          <w:w w:val="105"/>
          <w:sz w:val="18"/>
        </w:rPr>
        <w:t>Source</w:t>
      </w:r>
    </w:p>
    <w:p>
      <w:pPr>
        <w:pStyle w:val="BodyText"/>
        <w:spacing w:before="201"/>
        <w:rPr>
          <w:rFonts w:ascii="Trebuchet MS"/>
          <w:sz w:val="18"/>
        </w:rPr>
      </w:pPr>
    </w:p>
    <w:p>
      <w:pPr>
        <w:pStyle w:val="Heading2"/>
      </w:pPr>
      <w:r>
        <w:rPr>
          <w:color w:val="00AAAA"/>
          <w:spacing w:val="-2"/>
          <w:w w:val="110"/>
        </w:rPr>
        <w:t>dokumen.pub</w:t>
      </w:r>
    </w:p>
    <w:p>
      <w:pPr>
        <w:spacing w:before="39"/>
        <w:ind w:left="261" w:right="0" w:firstLine="0"/>
        <w:jc w:val="left"/>
        <w:rPr>
          <w:rFonts w:ascii="Trebuchet MS"/>
          <w:sz w:val="18"/>
        </w:rPr>
      </w:pPr>
      <w:r>
        <w:rPr>
          <w:rFonts w:ascii="Trebuchet MS"/>
          <w:color w:val="777777"/>
          <w:spacing w:val="-2"/>
          <w:w w:val="105"/>
          <w:sz w:val="18"/>
        </w:rPr>
        <w:t>Internet</w:t>
      </w:r>
      <w:r>
        <w:rPr>
          <w:rFonts w:ascii="Trebuchet MS"/>
          <w:color w:val="777777"/>
          <w:spacing w:val="-4"/>
          <w:w w:val="105"/>
          <w:sz w:val="18"/>
        </w:rPr>
        <w:t> </w:t>
      </w:r>
      <w:r>
        <w:rPr>
          <w:rFonts w:ascii="Trebuchet MS"/>
          <w:color w:val="777777"/>
          <w:spacing w:val="-2"/>
          <w:w w:val="105"/>
          <w:sz w:val="18"/>
        </w:rPr>
        <w:t>Source</w:t>
      </w:r>
    </w:p>
    <w:p>
      <w:pPr>
        <w:pStyle w:val="BodyText"/>
        <w:rPr>
          <w:rFonts w:ascii="Trebuchet MS"/>
          <w:sz w:val="18"/>
        </w:rPr>
      </w:pPr>
    </w:p>
    <w:p>
      <w:pPr>
        <w:pStyle w:val="BodyText"/>
        <w:spacing w:before="4"/>
        <w:rPr>
          <w:rFonts w:ascii="Trebuchet MS"/>
          <w:sz w:val="18"/>
        </w:rPr>
      </w:pPr>
    </w:p>
    <w:p>
      <w:pPr>
        <w:pStyle w:val="Heading2"/>
      </w:pPr>
      <w:r>
        <w:rPr>
          <w:color w:val="00AA00"/>
          <w:spacing w:val="-2"/>
          <w:w w:val="105"/>
        </w:rPr>
        <w:t>nimrobotics.com</w:t>
      </w:r>
    </w:p>
    <w:p>
      <w:pPr>
        <w:spacing w:before="39"/>
        <w:ind w:left="261" w:right="0" w:firstLine="0"/>
        <w:jc w:val="left"/>
        <w:rPr>
          <w:rFonts w:ascii="Trebuchet MS"/>
          <w:sz w:val="18"/>
        </w:rPr>
      </w:pPr>
      <w:r>
        <w:rPr>
          <w:rFonts w:ascii="Trebuchet MS"/>
          <w:color w:val="777777"/>
          <w:spacing w:val="-2"/>
          <w:w w:val="105"/>
          <w:sz w:val="18"/>
        </w:rPr>
        <w:t>Internet</w:t>
      </w:r>
      <w:r>
        <w:rPr>
          <w:rFonts w:ascii="Trebuchet MS"/>
          <w:color w:val="777777"/>
          <w:spacing w:val="-4"/>
          <w:w w:val="105"/>
          <w:sz w:val="18"/>
        </w:rPr>
        <w:t> </w:t>
      </w:r>
      <w:r>
        <w:rPr>
          <w:rFonts w:ascii="Trebuchet MS"/>
          <w:color w:val="777777"/>
          <w:spacing w:val="-2"/>
          <w:w w:val="105"/>
          <w:sz w:val="18"/>
        </w:rPr>
        <w:t>Source</w:t>
      </w:r>
    </w:p>
    <w:p>
      <w:pPr>
        <w:pStyle w:val="BodyText"/>
        <w:spacing w:before="201"/>
        <w:rPr>
          <w:rFonts w:ascii="Trebuchet MS"/>
          <w:sz w:val="18"/>
        </w:rPr>
      </w:pPr>
    </w:p>
    <w:p>
      <w:pPr>
        <w:pStyle w:val="Heading2"/>
      </w:pPr>
      <w:hyperlink r:id="rId30">
        <w:r>
          <w:rPr>
            <w:color w:val="AB6F00"/>
            <w:spacing w:val="-2"/>
            <w:w w:val="105"/>
          </w:rPr>
          <w:t>www.saddleback.edu</w:t>
        </w:r>
      </w:hyperlink>
    </w:p>
    <w:p>
      <w:pPr>
        <w:spacing w:before="38"/>
        <w:ind w:left="261" w:right="0" w:firstLine="0"/>
        <w:jc w:val="left"/>
        <w:rPr>
          <w:rFonts w:ascii="Trebuchet MS"/>
          <w:sz w:val="18"/>
        </w:rPr>
      </w:pPr>
      <w:r>
        <w:rPr>
          <w:rFonts w:ascii="Trebuchet MS"/>
          <w:color w:val="777777"/>
          <w:spacing w:val="-2"/>
          <w:w w:val="105"/>
          <w:sz w:val="18"/>
        </w:rPr>
        <w:t>Internet</w:t>
      </w:r>
      <w:r>
        <w:rPr>
          <w:rFonts w:ascii="Trebuchet MS"/>
          <w:color w:val="777777"/>
          <w:spacing w:val="-4"/>
          <w:w w:val="105"/>
          <w:sz w:val="18"/>
        </w:rPr>
        <w:t> </w:t>
      </w:r>
      <w:r>
        <w:rPr>
          <w:rFonts w:ascii="Trebuchet MS"/>
          <w:color w:val="777777"/>
          <w:spacing w:val="-2"/>
          <w:w w:val="105"/>
          <w:sz w:val="18"/>
        </w:rPr>
        <w:t>Source</w:t>
      </w:r>
    </w:p>
    <w:p>
      <w:pPr>
        <w:pStyle w:val="BodyText"/>
        <w:rPr>
          <w:rFonts w:ascii="Trebuchet MS"/>
          <w:sz w:val="18"/>
        </w:rPr>
      </w:pPr>
    </w:p>
    <w:p>
      <w:pPr>
        <w:pStyle w:val="BodyText"/>
        <w:spacing w:before="5"/>
        <w:rPr>
          <w:rFonts w:ascii="Trebuchet MS"/>
          <w:sz w:val="18"/>
        </w:rPr>
      </w:pPr>
    </w:p>
    <w:p>
      <w:pPr>
        <w:pStyle w:val="Heading2"/>
      </w:pPr>
      <w:hyperlink r:id="rId31">
        <w:r>
          <w:rPr>
            <w:color w:val="792E05"/>
            <w:spacing w:val="-2"/>
          </w:rPr>
          <w:t>www.rgipt.ac.in</w:t>
        </w:r>
      </w:hyperlink>
    </w:p>
    <w:p>
      <w:pPr>
        <w:spacing w:before="39"/>
        <w:ind w:left="261" w:right="0" w:firstLine="0"/>
        <w:jc w:val="left"/>
        <w:rPr>
          <w:rFonts w:ascii="Trebuchet MS"/>
          <w:sz w:val="18"/>
        </w:rPr>
      </w:pPr>
      <w:r>
        <w:rPr>
          <w:rFonts w:ascii="Trebuchet MS"/>
          <w:color w:val="777777"/>
          <w:spacing w:val="-2"/>
          <w:w w:val="105"/>
          <w:sz w:val="18"/>
        </w:rPr>
        <w:t>Internet</w:t>
      </w:r>
      <w:r>
        <w:rPr>
          <w:rFonts w:ascii="Trebuchet MS"/>
          <w:color w:val="777777"/>
          <w:spacing w:val="-4"/>
          <w:w w:val="105"/>
          <w:sz w:val="18"/>
        </w:rPr>
        <w:t> </w:t>
      </w:r>
      <w:r>
        <w:rPr>
          <w:rFonts w:ascii="Trebuchet MS"/>
          <w:color w:val="777777"/>
          <w:spacing w:val="-2"/>
          <w:w w:val="105"/>
          <w:sz w:val="18"/>
        </w:rPr>
        <w:t>Source</w:t>
      </w:r>
    </w:p>
    <w:p>
      <w:pPr>
        <w:pStyle w:val="BodyText"/>
        <w:spacing w:before="201"/>
        <w:rPr>
          <w:rFonts w:ascii="Trebuchet MS"/>
          <w:sz w:val="18"/>
        </w:rPr>
      </w:pPr>
    </w:p>
    <w:p>
      <w:pPr>
        <w:pStyle w:val="Heading2"/>
      </w:pPr>
      <w:r>
        <w:rPr>
          <w:color w:val="054679"/>
          <w:w w:val="105"/>
        </w:rPr>
        <w:t>Submitted</w:t>
      </w:r>
      <w:r>
        <w:rPr>
          <w:color w:val="054679"/>
          <w:spacing w:val="1"/>
          <w:w w:val="105"/>
        </w:rPr>
        <w:t> </w:t>
      </w:r>
      <w:r>
        <w:rPr>
          <w:color w:val="054679"/>
          <w:w w:val="105"/>
        </w:rPr>
        <w:t>to</w:t>
      </w:r>
      <w:r>
        <w:rPr>
          <w:color w:val="054679"/>
          <w:spacing w:val="1"/>
          <w:w w:val="105"/>
        </w:rPr>
        <w:t> </w:t>
      </w:r>
      <w:r>
        <w:rPr>
          <w:color w:val="054679"/>
          <w:w w:val="105"/>
        </w:rPr>
        <w:t>Ahmadu</w:t>
      </w:r>
      <w:r>
        <w:rPr>
          <w:color w:val="054679"/>
          <w:spacing w:val="1"/>
          <w:w w:val="105"/>
        </w:rPr>
        <w:t> </w:t>
      </w:r>
      <w:r>
        <w:rPr>
          <w:color w:val="054679"/>
          <w:w w:val="105"/>
        </w:rPr>
        <w:t>Bello</w:t>
      </w:r>
      <w:r>
        <w:rPr>
          <w:color w:val="054679"/>
          <w:spacing w:val="1"/>
          <w:w w:val="105"/>
        </w:rPr>
        <w:t> </w:t>
      </w:r>
      <w:r>
        <w:rPr>
          <w:color w:val="054679"/>
          <w:spacing w:val="-2"/>
          <w:w w:val="105"/>
        </w:rPr>
        <w:t>University</w:t>
      </w:r>
    </w:p>
    <w:p>
      <w:pPr>
        <w:spacing w:before="38"/>
        <w:ind w:left="261" w:right="0" w:firstLine="0"/>
        <w:jc w:val="left"/>
        <w:rPr>
          <w:rFonts w:ascii="Trebuchet MS"/>
          <w:sz w:val="18"/>
        </w:rPr>
      </w:pPr>
      <w:r>
        <w:rPr>
          <w:rFonts w:ascii="Trebuchet MS"/>
          <w:color w:val="777777"/>
          <w:w w:val="105"/>
          <w:sz w:val="18"/>
        </w:rPr>
        <w:t>Student</w:t>
      </w:r>
      <w:r>
        <w:rPr>
          <w:rFonts w:ascii="Trebuchet MS"/>
          <w:color w:val="777777"/>
          <w:spacing w:val="-2"/>
          <w:w w:val="105"/>
          <w:sz w:val="18"/>
        </w:rPr>
        <w:t> </w:t>
      </w:r>
      <w:r>
        <w:rPr>
          <w:rFonts w:ascii="Trebuchet MS"/>
          <w:color w:val="777777"/>
          <w:spacing w:val="-4"/>
          <w:w w:val="105"/>
          <w:sz w:val="18"/>
        </w:rPr>
        <w:t>Paper</w:t>
      </w:r>
    </w:p>
    <w:p>
      <w:pPr>
        <w:pStyle w:val="BodyText"/>
        <w:rPr>
          <w:rFonts w:ascii="Trebuchet MS"/>
          <w:sz w:val="18"/>
        </w:rPr>
      </w:pPr>
    </w:p>
    <w:p>
      <w:pPr>
        <w:pStyle w:val="BodyText"/>
        <w:spacing w:before="5"/>
        <w:rPr>
          <w:rFonts w:ascii="Trebuchet MS"/>
          <w:sz w:val="18"/>
        </w:rPr>
      </w:pPr>
    </w:p>
    <w:p>
      <w:pPr>
        <w:pStyle w:val="Heading2"/>
      </w:pPr>
      <w:r>
        <w:rPr>
          <w:color w:val="993399"/>
        </w:rPr>
        <w:t>"Green</w:t>
      </w:r>
      <w:r>
        <w:rPr>
          <w:color w:val="993399"/>
          <w:spacing w:val="60"/>
        </w:rPr>
        <w:t> </w:t>
      </w:r>
      <w:r>
        <w:rPr>
          <w:color w:val="993399"/>
        </w:rPr>
        <w:t>Photocatalytic</w:t>
      </w:r>
      <w:r>
        <w:rPr>
          <w:color w:val="993399"/>
          <w:spacing w:val="61"/>
        </w:rPr>
        <w:t> </w:t>
      </w:r>
      <w:r>
        <w:rPr>
          <w:color w:val="993399"/>
          <w:spacing w:val="-2"/>
        </w:rPr>
        <w:t>Semiconductors",</w:t>
      </w:r>
    </w:p>
    <w:p>
      <w:pPr>
        <w:spacing w:line="276" w:lineRule="auto" w:before="67"/>
        <w:ind w:left="261" w:right="303" w:firstLine="0"/>
        <w:jc w:val="left"/>
        <w:rPr>
          <w:rFonts w:ascii="Trebuchet MS"/>
          <w:sz w:val="31"/>
        </w:rPr>
      </w:pPr>
      <w:r>
        <w:rPr>
          <w:rFonts w:ascii="Trebuchet MS"/>
          <w:color w:val="993399"/>
          <w:sz w:val="31"/>
        </w:rPr>
        <w:t>Springer Science and Business Media </w:t>
      </w:r>
      <w:r>
        <w:rPr>
          <w:rFonts w:ascii="Trebuchet MS"/>
          <w:color w:val="993399"/>
          <w:sz w:val="31"/>
        </w:rPr>
        <w:t>LLC,</w:t>
      </w:r>
      <w:r>
        <w:rPr>
          <w:rFonts w:ascii="Trebuchet MS"/>
          <w:color w:val="993399"/>
          <w:spacing w:val="80"/>
          <w:w w:val="150"/>
          <w:sz w:val="31"/>
        </w:rPr>
        <w:t> </w:t>
      </w:r>
      <w:r>
        <w:rPr>
          <w:rFonts w:ascii="Trebuchet MS"/>
          <w:color w:val="993399"/>
          <w:spacing w:val="-4"/>
          <w:w w:val="110"/>
          <w:sz w:val="31"/>
        </w:rPr>
        <w:t>2022</w:t>
      </w:r>
    </w:p>
    <w:p>
      <w:pPr>
        <w:spacing w:line="194" w:lineRule="exact" w:before="0"/>
        <w:ind w:left="261" w:right="0" w:firstLine="0"/>
        <w:jc w:val="left"/>
        <w:rPr>
          <w:rFonts w:ascii="Trebuchet MS"/>
          <w:sz w:val="18"/>
        </w:rPr>
      </w:pPr>
      <w:r>
        <w:rPr>
          <w:rFonts w:ascii="Trebuchet MS"/>
          <w:color w:val="777777"/>
          <w:spacing w:val="-2"/>
          <w:w w:val="105"/>
          <w:sz w:val="18"/>
        </w:rPr>
        <w:t>Publication</w:t>
      </w:r>
    </w:p>
    <w:p>
      <w:pPr>
        <w:pStyle w:val="BodyText"/>
        <w:spacing w:before="151"/>
        <w:rPr>
          <w:rFonts w:ascii="Trebuchet MS"/>
          <w:sz w:val="18"/>
        </w:rPr>
      </w:pPr>
    </w:p>
    <w:p>
      <w:pPr>
        <w:pStyle w:val="Heading2"/>
        <w:spacing w:line="285" w:lineRule="auto"/>
        <w:ind w:right="106"/>
      </w:pPr>
      <w:r>
        <w:rPr>
          <w:color w:val="4E7501"/>
          <w:w w:val="105"/>
        </w:rPr>
        <w:t>Tamara</w:t>
      </w:r>
      <w:r>
        <w:rPr>
          <w:color w:val="4E7501"/>
          <w:spacing w:val="-25"/>
          <w:w w:val="105"/>
        </w:rPr>
        <w:t> </w:t>
      </w:r>
      <w:r>
        <w:rPr>
          <w:color w:val="4E7501"/>
          <w:w w:val="105"/>
        </w:rPr>
        <w:t>Tatrishvili,</w:t>
      </w:r>
      <w:r>
        <w:rPr>
          <w:color w:val="4E7501"/>
          <w:spacing w:val="-25"/>
          <w:w w:val="105"/>
        </w:rPr>
        <w:t> </w:t>
      </w:r>
      <w:r>
        <w:rPr>
          <w:color w:val="4E7501"/>
          <w:w w:val="105"/>
        </w:rPr>
        <w:t>Marc</w:t>
      </w:r>
      <w:r>
        <w:rPr>
          <w:color w:val="4E7501"/>
          <w:spacing w:val="-24"/>
          <w:w w:val="105"/>
        </w:rPr>
        <w:t> </w:t>
      </w:r>
      <w:r>
        <w:rPr>
          <w:color w:val="4E7501"/>
          <w:w w:val="105"/>
        </w:rPr>
        <w:t>Jean</w:t>
      </w:r>
      <w:r>
        <w:rPr>
          <w:color w:val="4E7501"/>
          <w:spacing w:val="-25"/>
          <w:w w:val="105"/>
        </w:rPr>
        <w:t> </w:t>
      </w:r>
      <w:r>
        <w:rPr>
          <w:color w:val="4E7501"/>
          <w:w w:val="105"/>
        </w:rPr>
        <w:t>Médard</w:t>
      </w:r>
      <w:r>
        <w:rPr>
          <w:color w:val="4E7501"/>
          <w:spacing w:val="-24"/>
          <w:w w:val="105"/>
        </w:rPr>
        <w:t> </w:t>
      </w:r>
      <w:r>
        <w:rPr>
          <w:color w:val="4E7501"/>
          <w:w w:val="105"/>
        </w:rPr>
        <w:t>Abadie. "Advanced Topics in Polymer Chemistry and</w:t>
      </w:r>
    </w:p>
    <w:p>
      <w:pPr>
        <w:spacing w:before="229"/>
        <w:ind w:left="628" w:right="0" w:firstLine="0"/>
        <w:jc w:val="left"/>
        <w:rPr>
          <w:rFonts w:ascii="Trebuchet MS"/>
          <w:sz w:val="30"/>
        </w:rPr>
      </w:pPr>
      <w:r>
        <w:rPr/>
        <w:br w:type="column"/>
      </w:r>
      <w:r>
        <w:rPr>
          <w:rFonts w:ascii="Trebuchet MS"/>
          <w:color w:val="333333"/>
          <w:spacing w:val="-5"/>
          <w:w w:val="125"/>
          <w:sz w:val="63"/>
        </w:rPr>
        <w:t>3</w:t>
      </w:r>
      <w:r>
        <w:rPr>
          <w:rFonts w:ascii="Trebuchet MS"/>
          <w:color w:val="333333"/>
          <w:spacing w:val="-5"/>
          <w:w w:val="125"/>
          <w:sz w:val="30"/>
        </w:rPr>
        <w:t>%</w:t>
      </w:r>
    </w:p>
    <w:p>
      <w:pPr>
        <w:pStyle w:val="BodyText"/>
        <w:spacing w:before="302"/>
        <w:rPr>
          <w:rFonts w:ascii="Trebuchet MS"/>
          <w:sz w:val="30"/>
        </w:rPr>
      </w:pPr>
    </w:p>
    <w:p>
      <w:pPr>
        <w:spacing w:before="0"/>
        <w:ind w:left="628" w:right="0" w:firstLine="0"/>
        <w:jc w:val="left"/>
        <w:rPr>
          <w:rFonts w:ascii="Trebuchet MS"/>
          <w:sz w:val="30"/>
        </w:rPr>
      </w:pPr>
      <w:r>
        <w:rPr>
          <w:rFonts w:ascii="Trebuchet MS"/>
          <w:sz w:val="30"/>
        </w:rPr>
        <mc:AlternateContent>
          <mc:Choice Requires="wps">
            <w:drawing>
              <wp:anchor distT="0" distB="0" distL="0" distR="0" allowOverlap="1" layoutInCell="1" locked="0" behindDoc="0" simplePos="0" relativeHeight="15738880">
                <wp:simplePos x="0" y="0"/>
                <wp:positionH relativeFrom="page">
                  <wp:posOffset>416240</wp:posOffset>
                </wp:positionH>
                <wp:positionV relativeFrom="paragraph">
                  <wp:posOffset>-94826</wp:posOffset>
                </wp:positionV>
                <wp:extent cx="5680075" cy="825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7.466641pt;width:447.2099pt;height:.628104pt;mso-position-horizontal-relative:page;mso-position-vertical-relative:paragraph;z-index:15738880" id="docshape10" filled="true" fillcolor="#999999" stroked="false">
                <v:fill type="solid"/>
                <w10:wrap type="none"/>
              </v:rect>
            </w:pict>
          </mc:Fallback>
        </mc:AlternateContent>
      </w:r>
      <w:r>
        <w:rPr>
          <w:rFonts w:ascii="Trebuchet MS"/>
          <w:sz w:val="30"/>
        </w:rPr>
        <mc:AlternateContent>
          <mc:Choice Requires="wps">
            <w:drawing>
              <wp:anchor distT="0" distB="0" distL="0" distR="0" allowOverlap="1" layoutInCell="1" locked="0" behindDoc="0" simplePos="0" relativeHeight="15739392">
                <wp:simplePos x="0" y="0"/>
                <wp:positionH relativeFrom="page">
                  <wp:posOffset>416240</wp:posOffset>
                </wp:positionH>
                <wp:positionV relativeFrom="paragraph">
                  <wp:posOffset>559280</wp:posOffset>
                </wp:positionV>
                <wp:extent cx="5680075" cy="825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44.037868pt;width:447.2099pt;height:.628104pt;mso-position-horizontal-relative:page;mso-position-vertical-relative:paragraph;z-index:15739392" id="docshape11" filled="true" fillcolor="#999999" stroked="false">
                <v:fill type="solid"/>
                <w10:wrap type="none"/>
              </v:rect>
            </w:pict>
          </mc:Fallback>
        </mc:AlternateContent>
      </w:r>
      <w:r>
        <w:rPr>
          <w:rFonts w:ascii="Trebuchet MS"/>
          <w:color w:val="333333"/>
          <w:spacing w:val="-5"/>
          <w:w w:val="125"/>
          <w:sz w:val="63"/>
        </w:rPr>
        <w:t>1</w:t>
      </w:r>
      <w:r>
        <w:rPr>
          <w:rFonts w:ascii="Trebuchet MS"/>
          <w:color w:val="333333"/>
          <w:spacing w:val="-5"/>
          <w:w w:val="125"/>
          <w:sz w:val="30"/>
        </w:rPr>
        <w:t>%</w:t>
      </w:r>
    </w:p>
    <w:p>
      <w:pPr>
        <w:spacing w:before="299"/>
        <w:ind w:left="628" w:right="0" w:firstLine="0"/>
        <w:jc w:val="left"/>
        <w:rPr>
          <w:rFonts w:ascii="Trebuchet MS"/>
          <w:sz w:val="30"/>
        </w:rPr>
      </w:pPr>
      <w:r>
        <w:rPr>
          <w:rFonts w:ascii="Trebuchet MS"/>
          <w:sz w:val="30"/>
        </w:rPr>
        <mc:AlternateContent>
          <mc:Choice Requires="wps">
            <w:drawing>
              <wp:anchor distT="0" distB="0" distL="0" distR="0" allowOverlap="1" layoutInCell="1" locked="0" behindDoc="0" simplePos="0" relativeHeight="15739904">
                <wp:simplePos x="0" y="0"/>
                <wp:positionH relativeFrom="page">
                  <wp:posOffset>416240</wp:posOffset>
                </wp:positionH>
                <wp:positionV relativeFrom="paragraph">
                  <wp:posOffset>740900</wp:posOffset>
                </wp:positionV>
                <wp:extent cx="5680075" cy="825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58.338593pt;width:447.2099pt;height:.628104pt;mso-position-horizontal-relative:page;mso-position-vertical-relative:paragraph;z-index:15739904" id="docshape12" filled="true" fillcolor="#999999" stroked="false">
                <v:fill type="solid"/>
                <w10:wrap type="none"/>
              </v:rect>
            </w:pict>
          </mc:Fallback>
        </mc:AlternateContent>
      </w:r>
      <w:r>
        <w:rPr>
          <w:rFonts w:ascii="Trebuchet MS"/>
          <w:color w:val="333333"/>
          <w:spacing w:val="-5"/>
          <w:w w:val="125"/>
          <w:sz w:val="63"/>
        </w:rPr>
        <w:t>1</w:t>
      </w:r>
      <w:r>
        <w:rPr>
          <w:rFonts w:ascii="Trebuchet MS"/>
          <w:color w:val="333333"/>
          <w:spacing w:val="-5"/>
          <w:w w:val="125"/>
          <w:sz w:val="30"/>
        </w:rPr>
        <w:t>%</w:t>
      </w:r>
    </w:p>
    <w:p>
      <w:pPr>
        <w:spacing w:before="286"/>
        <w:ind w:left="340" w:right="0" w:firstLine="0"/>
        <w:jc w:val="left"/>
        <w:rPr>
          <w:rFonts w:ascii="Trebuchet MS"/>
          <w:sz w:val="30"/>
        </w:rPr>
      </w:pPr>
      <w:r>
        <w:rPr>
          <w:rFonts w:ascii="Trebuchet MS"/>
          <w:sz w:val="30"/>
        </w:rPr>
        <mc:AlternateContent>
          <mc:Choice Requires="wps">
            <w:drawing>
              <wp:anchor distT="0" distB="0" distL="0" distR="0" allowOverlap="1" layoutInCell="1" locked="0" behindDoc="0" simplePos="0" relativeHeight="15740416">
                <wp:simplePos x="0" y="0"/>
                <wp:positionH relativeFrom="page">
                  <wp:posOffset>416240</wp:posOffset>
                </wp:positionH>
                <wp:positionV relativeFrom="paragraph">
                  <wp:posOffset>740631</wp:posOffset>
                </wp:positionV>
                <wp:extent cx="5680075" cy="825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58.317421pt;width:447.2099pt;height:.628104pt;mso-position-horizontal-relative:page;mso-position-vertical-relative:paragraph;z-index:15740416" id="docshape13" filled="true" fillcolor="#999999" stroked="false">
                <v:fill type="solid"/>
                <w10:wrap type="none"/>
              </v:rect>
            </w:pict>
          </mc:Fallback>
        </mc:AlternateContent>
      </w:r>
      <w:r>
        <w:rPr>
          <w:rFonts w:ascii="Trebuchet MS"/>
          <w:color w:val="333333"/>
          <w:spacing w:val="-5"/>
          <w:w w:val="120"/>
          <w:sz w:val="50"/>
        </w:rPr>
        <w:t>&lt;</w:t>
      </w:r>
      <w:r>
        <w:rPr>
          <w:rFonts w:ascii="Trebuchet MS"/>
          <w:color w:val="333333"/>
          <w:spacing w:val="-5"/>
          <w:w w:val="120"/>
          <w:sz w:val="63"/>
        </w:rPr>
        <w:t>1</w:t>
      </w:r>
      <w:r>
        <w:rPr>
          <w:rFonts w:ascii="Trebuchet MS"/>
          <w:color w:val="333333"/>
          <w:spacing w:val="-5"/>
          <w:w w:val="120"/>
          <w:sz w:val="30"/>
        </w:rPr>
        <w:t>%</w:t>
      </w:r>
    </w:p>
    <w:p>
      <w:pPr>
        <w:spacing w:before="298"/>
        <w:ind w:left="340" w:right="0" w:firstLine="0"/>
        <w:jc w:val="left"/>
        <w:rPr>
          <w:rFonts w:ascii="Trebuchet MS"/>
          <w:sz w:val="30"/>
        </w:rPr>
      </w:pPr>
      <w:r>
        <w:rPr>
          <w:rFonts w:ascii="Trebuchet MS"/>
          <w:sz w:val="30"/>
        </w:rPr>
        <mc:AlternateContent>
          <mc:Choice Requires="wps">
            <w:drawing>
              <wp:anchor distT="0" distB="0" distL="0" distR="0" allowOverlap="1" layoutInCell="1" locked="0" behindDoc="0" simplePos="0" relativeHeight="15740928">
                <wp:simplePos x="0" y="0"/>
                <wp:positionH relativeFrom="page">
                  <wp:posOffset>416240</wp:posOffset>
                </wp:positionH>
                <wp:positionV relativeFrom="paragraph">
                  <wp:posOffset>740640</wp:posOffset>
                </wp:positionV>
                <wp:extent cx="5680075" cy="825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58.318146pt;width:447.2099pt;height:.628104pt;mso-position-horizontal-relative:page;mso-position-vertical-relative:paragraph;z-index:15740928" id="docshape14" filled="true" fillcolor="#999999" stroked="false">
                <v:fill type="solid"/>
                <w10:wrap type="none"/>
              </v:rect>
            </w:pict>
          </mc:Fallback>
        </mc:AlternateContent>
      </w:r>
      <w:r>
        <w:rPr>
          <w:rFonts w:ascii="Trebuchet MS"/>
          <w:color w:val="333333"/>
          <w:spacing w:val="-5"/>
          <w:w w:val="120"/>
          <w:sz w:val="50"/>
        </w:rPr>
        <w:t>&lt;</w:t>
      </w:r>
      <w:r>
        <w:rPr>
          <w:rFonts w:ascii="Trebuchet MS"/>
          <w:color w:val="333333"/>
          <w:spacing w:val="-5"/>
          <w:w w:val="120"/>
          <w:sz w:val="63"/>
        </w:rPr>
        <w:t>1</w:t>
      </w:r>
      <w:r>
        <w:rPr>
          <w:rFonts w:ascii="Trebuchet MS"/>
          <w:color w:val="333333"/>
          <w:spacing w:val="-5"/>
          <w:w w:val="120"/>
          <w:sz w:val="30"/>
        </w:rPr>
        <w:t>%</w:t>
      </w:r>
    </w:p>
    <w:p>
      <w:pPr>
        <w:spacing w:before="286"/>
        <w:ind w:left="340" w:right="0" w:firstLine="0"/>
        <w:jc w:val="left"/>
        <w:rPr>
          <w:rFonts w:ascii="Trebuchet MS"/>
          <w:sz w:val="30"/>
        </w:rPr>
      </w:pPr>
      <w:r>
        <w:rPr>
          <w:rFonts w:ascii="Trebuchet MS"/>
          <w:sz w:val="30"/>
        </w:rPr>
        <mc:AlternateContent>
          <mc:Choice Requires="wps">
            <w:drawing>
              <wp:anchor distT="0" distB="0" distL="0" distR="0" allowOverlap="1" layoutInCell="1" locked="0" behindDoc="0" simplePos="0" relativeHeight="15741440">
                <wp:simplePos x="0" y="0"/>
                <wp:positionH relativeFrom="page">
                  <wp:posOffset>416240</wp:posOffset>
                </wp:positionH>
                <wp:positionV relativeFrom="paragraph">
                  <wp:posOffset>741006</wp:posOffset>
                </wp:positionV>
                <wp:extent cx="5680075" cy="825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58.346973pt;width:447.2099pt;height:.628104pt;mso-position-horizontal-relative:page;mso-position-vertical-relative:paragraph;z-index:15741440" id="docshape15" filled="true" fillcolor="#999999" stroked="false">
                <v:fill type="solid"/>
                <w10:wrap type="none"/>
              </v:rect>
            </w:pict>
          </mc:Fallback>
        </mc:AlternateContent>
      </w:r>
      <w:r>
        <w:rPr>
          <w:rFonts w:ascii="Trebuchet MS"/>
          <w:color w:val="333333"/>
          <w:spacing w:val="-5"/>
          <w:w w:val="120"/>
          <w:sz w:val="50"/>
        </w:rPr>
        <w:t>&lt;</w:t>
      </w:r>
      <w:r>
        <w:rPr>
          <w:rFonts w:ascii="Trebuchet MS"/>
          <w:color w:val="333333"/>
          <w:spacing w:val="-5"/>
          <w:w w:val="120"/>
          <w:sz w:val="63"/>
        </w:rPr>
        <w:t>1</w:t>
      </w:r>
      <w:r>
        <w:rPr>
          <w:rFonts w:ascii="Trebuchet MS"/>
          <w:color w:val="333333"/>
          <w:spacing w:val="-5"/>
          <w:w w:val="120"/>
          <w:sz w:val="30"/>
        </w:rPr>
        <w:t>%</w:t>
      </w:r>
    </w:p>
    <w:p>
      <w:pPr>
        <w:spacing w:before="299"/>
        <w:ind w:left="340" w:right="0" w:firstLine="0"/>
        <w:jc w:val="left"/>
        <w:rPr>
          <w:rFonts w:ascii="Trebuchet MS"/>
          <w:sz w:val="30"/>
        </w:rPr>
      </w:pPr>
      <w:r>
        <w:rPr>
          <w:rFonts w:ascii="Trebuchet MS"/>
          <w:sz w:val="30"/>
        </w:rPr>
        <mc:AlternateContent>
          <mc:Choice Requires="wps">
            <w:drawing>
              <wp:anchor distT="0" distB="0" distL="0" distR="0" allowOverlap="1" layoutInCell="1" locked="0" behindDoc="0" simplePos="0" relativeHeight="15741952">
                <wp:simplePos x="0" y="0"/>
                <wp:positionH relativeFrom="page">
                  <wp:posOffset>416240</wp:posOffset>
                </wp:positionH>
                <wp:positionV relativeFrom="paragraph">
                  <wp:posOffset>741015</wp:posOffset>
                </wp:positionV>
                <wp:extent cx="5680075" cy="825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58.347694pt;width:447.2099pt;height:.628104pt;mso-position-horizontal-relative:page;mso-position-vertical-relative:paragraph;z-index:15741952" id="docshape16" filled="true" fillcolor="#999999" stroked="false">
                <v:fill type="solid"/>
                <w10:wrap type="none"/>
              </v:rect>
            </w:pict>
          </mc:Fallback>
        </mc:AlternateContent>
      </w:r>
      <w:r>
        <w:rPr>
          <w:rFonts w:ascii="Trebuchet MS"/>
          <w:color w:val="333333"/>
          <w:spacing w:val="-5"/>
          <w:w w:val="120"/>
          <w:sz w:val="50"/>
        </w:rPr>
        <w:t>&lt;</w:t>
      </w:r>
      <w:r>
        <w:rPr>
          <w:rFonts w:ascii="Trebuchet MS"/>
          <w:color w:val="333333"/>
          <w:spacing w:val="-5"/>
          <w:w w:val="120"/>
          <w:sz w:val="63"/>
        </w:rPr>
        <w:t>1</w:t>
      </w:r>
      <w:r>
        <w:rPr>
          <w:rFonts w:ascii="Trebuchet MS"/>
          <w:color w:val="333333"/>
          <w:spacing w:val="-5"/>
          <w:w w:val="120"/>
          <w:sz w:val="30"/>
        </w:rPr>
        <w:t>%</w:t>
      </w:r>
    </w:p>
    <w:p>
      <w:pPr>
        <w:spacing w:before="286"/>
        <w:ind w:left="340" w:right="0" w:firstLine="0"/>
        <w:jc w:val="left"/>
        <w:rPr>
          <w:rFonts w:ascii="Trebuchet MS"/>
          <w:sz w:val="30"/>
        </w:rPr>
      </w:pPr>
      <w:r>
        <w:rPr>
          <w:rFonts w:ascii="Trebuchet MS"/>
          <w:sz w:val="30"/>
        </w:rPr>
        <mc:AlternateContent>
          <mc:Choice Requires="wps">
            <w:drawing>
              <wp:anchor distT="0" distB="0" distL="0" distR="0" allowOverlap="1" layoutInCell="1" locked="0" behindDoc="0" simplePos="0" relativeHeight="15742464">
                <wp:simplePos x="0" y="0"/>
                <wp:positionH relativeFrom="page">
                  <wp:posOffset>416240</wp:posOffset>
                </wp:positionH>
                <wp:positionV relativeFrom="paragraph">
                  <wp:posOffset>740746</wp:posOffset>
                </wp:positionV>
                <wp:extent cx="5680075" cy="825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58.326523pt;width:447.2099pt;height:.628104pt;mso-position-horizontal-relative:page;mso-position-vertical-relative:paragraph;z-index:15742464" id="docshape17" filled="true" fillcolor="#999999" stroked="false">
                <v:fill type="solid"/>
                <w10:wrap type="none"/>
              </v:rect>
            </w:pict>
          </mc:Fallback>
        </mc:AlternateContent>
      </w:r>
      <w:r>
        <w:rPr>
          <w:rFonts w:ascii="Trebuchet MS"/>
          <w:color w:val="333333"/>
          <w:spacing w:val="-5"/>
          <w:w w:val="120"/>
          <w:sz w:val="50"/>
        </w:rPr>
        <w:t>&lt;</w:t>
      </w:r>
      <w:r>
        <w:rPr>
          <w:rFonts w:ascii="Trebuchet MS"/>
          <w:color w:val="333333"/>
          <w:spacing w:val="-5"/>
          <w:w w:val="120"/>
          <w:sz w:val="63"/>
        </w:rPr>
        <w:t>1</w:t>
      </w:r>
      <w:r>
        <w:rPr>
          <w:rFonts w:ascii="Trebuchet MS"/>
          <w:color w:val="333333"/>
          <w:spacing w:val="-5"/>
          <w:w w:val="120"/>
          <w:sz w:val="30"/>
        </w:rPr>
        <w:t>%</w:t>
      </w:r>
    </w:p>
    <w:p>
      <w:pPr>
        <w:spacing w:before="298"/>
        <w:ind w:left="340" w:right="0" w:firstLine="0"/>
        <w:jc w:val="left"/>
        <w:rPr>
          <w:rFonts w:ascii="Trebuchet MS"/>
          <w:sz w:val="30"/>
        </w:rPr>
      </w:pPr>
      <w:r>
        <w:rPr>
          <w:rFonts w:ascii="Trebuchet MS"/>
          <w:color w:val="333333"/>
          <w:spacing w:val="-5"/>
          <w:w w:val="120"/>
          <w:sz w:val="50"/>
        </w:rPr>
        <w:t>&lt;</w:t>
      </w:r>
      <w:r>
        <w:rPr>
          <w:rFonts w:ascii="Trebuchet MS"/>
          <w:color w:val="333333"/>
          <w:spacing w:val="-5"/>
          <w:w w:val="120"/>
          <w:sz w:val="63"/>
        </w:rPr>
        <w:t>1</w:t>
      </w:r>
      <w:r>
        <w:rPr>
          <w:rFonts w:ascii="Trebuchet MS"/>
          <w:color w:val="333333"/>
          <w:spacing w:val="-5"/>
          <w:w w:val="120"/>
          <w:sz w:val="30"/>
        </w:rPr>
        <w:t>%</w:t>
      </w:r>
    </w:p>
    <w:p>
      <w:pPr>
        <w:pStyle w:val="BodyText"/>
        <w:rPr>
          <w:rFonts w:ascii="Trebuchet MS"/>
          <w:sz w:val="30"/>
        </w:rPr>
      </w:pPr>
    </w:p>
    <w:p>
      <w:pPr>
        <w:pStyle w:val="BodyText"/>
        <w:rPr>
          <w:rFonts w:ascii="Trebuchet MS"/>
          <w:sz w:val="30"/>
        </w:rPr>
      </w:pPr>
    </w:p>
    <w:p>
      <w:pPr>
        <w:pStyle w:val="BodyText"/>
        <w:spacing w:before="33"/>
        <w:rPr>
          <w:rFonts w:ascii="Trebuchet MS"/>
          <w:sz w:val="30"/>
        </w:rPr>
      </w:pPr>
    </w:p>
    <w:p>
      <w:pPr>
        <w:spacing w:before="0"/>
        <w:ind w:left="340" w:right="0" w:firstLine="0"/>
        <w:jc w:val="left"/>
        <w:rPr>
          <w:rFonts w:ascii="Trebuchet MS"/>
          <w:sz w:val="30"/>
        </w:rPr>
      </w:pPr>
      <w:r>
        <w:rPr>
          <w:rFonts w:ascii="Trebuchet MS"/>
          <w:sz w:val="30"/>
        </w:rPr>
        <mc:AlternateContent>
          <mc:Choice Requires="wps">
            <w:drawing>
              <wp:anchor distT="0" distB="0" distL="0" distR="0" allowOverlap="1" layoutInCell="1" locked="0" behindDoc="0" simplePos="0" relativeHeight="15742976">
                <wp:simplePos x="0" y="0"/>
                <wp:positionH relativeFrom="page">
                  <wp:posOffset>416240</wp:posOffset>
                </wp:positionH>
                <wp:positionV relativeFrom="paragraph">
                  <wp:posOffset>-94981</wp:posOffset>
                </wp:positionV>
                <wp:extent cx="5680075" cy="825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680075" cy="8255"/>
                        </a:xfrm>
                        <a:custGeom>
                          <a:avLst/>
                          <a:gdLst/>
                          <a:ahLst/>
                          <a:cxnLst/>
                          <a:rect l="l" t="t" r="r" b="b"/>
                          <a:pathLst>
                            <a:path w="5680075" h="8255">
                              <a:moveTo>
                                <a:pt x="5679565" y="7976"/>
                              </a:moveTo>
                              <a:lnTo>
                                <a:pt x="0" y="7976"/>
                              </a:lnTo>
                              <a:lnTo>
                                <a:pt x="0" y="0"/>
                              </a:lnTo>
                              <a:lnTo>
                                <a:pt x="5679565" y="0"/>
                              </a:lnTo>
                              <a:lnTo>
                                <a:pt x="5679565" y="7976"/>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77483pt;margin-top:-7.478875pt;width:447.2099pt;height:.628104pt;mso-position-horizontal-relative:page;mso-position-vertical-relative:paragraph;z-index:15742976" id="docshape18" filled="true" fillcolor="#999999" stroked="false">
                <v:fill type="solid"/>
                <w10:wrap type="none"/>
              </v:rect>
            </w:pict>
          </mc:Fallback>
        </mc:AlternateContent>
      </w:r>
      <w:r>
        <w:rPr>
          <w:rFonts w:ascii="Trebuchet MS"/>
          <w:color w:val="333333"/>
          <w:spacing w:val="-5"/>
          <w:w w:val="120"/>
          <w:sz w:val="50"/>
        </w:rPr>
        <w:t>&lt;</w:t>
      </w:r>
      <w:r>
        <w:rPr>
          <w:rFonts w:ascii="Trebuchet MS"/>
          <w:color w:val="333333"/>
          <w:spacing w:val="-5"/>
          <w:w w:val="120"/>
          <w:sz w:val="63"/>
        </w:rPr>
        <w:t>1</w:t>
      </w:r>
      <w:r>
        <w:rPr>
          <w:rFonts w:ascii="Trebuchet MS"/>
          <w:color w:val="333333"/>
          <w:spacing w:val="-5"/>
          <w:w w:val="120"/>
          <w:sz w:val="30"/>
        </w:rPr>
        <w:t>%</w:t>
      </w:r>
    </w:p>
    <w:sectPr>
      <w:type w:val="continuous"/>
      <w:pgSz w:w="12240" w:h="15840"/>
      <w:pgMar w:header="0" w:footer="0" w:top="1380" w:bottom="280" w:left="360" w:right="360"/>
      <w:cols w:num="3" w:equalWidth="0">
        <w:col w:w="937" w:space="40"/>
        <w:col w:w="6987" w:space="39"/>
        <w:col w:w="351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mic Sans MS">
    <w:altName w:val="Comic Sans MS"/>
    <w:charset w:val="1"/>
    <w:family w:val="script"/>
    <w:pitch w:val="variable"/>
  </w:font>
  <w:font w:name="Cambria Math">
    <w:altName w:val="Cambria Math"/>
    <w:charset w:val="1"/>
    <w:family w:val="roman"/>
    <w:pitch w:val="variable"/>
  </w:font>
  <w:font w:name="Arial Black">
    <w:altName w:val="Arial Black"/>
    <w:charset w:val="1"/>
    <w:family w:val="swiss"/>
    <w:pitch w:val="variable"/>
  </w:font>
  <w:font w:name="Arial">
    <w:altName w:val="Arial"/>
    <w:charset w:val="1"/>
    <w:family w:val="swiss"/>
    <w:pitch w:val="variable"/>
  </w:font>
  <w:font w:name="Trebuchet MS">
    <w:altName w:val="Trebuchet MS"/>
    <w:charset w:val="1"/>
    <w:family w:val="swiss"/>
    <w:pitch w:val="variable"/>
  </w:font>
  <w:font w:name="MS PGothic">
    <w:altName w:val="MS PGothic"/>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5120">
              <wp:simplePos x="0" y="0"/>
              <wp:positionH relativeFrom="page">
                <wp:posOffset>6692900</wp:posOffset>
              </wp:positionH>
              <wp:positionV relativeFrom="page">
                <wp:posOffset>9393442</wp:posOffset>
              </wp:positionV>
              <wp:extent cx="2159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15900" cy="194310"/>
                      </a:xfrm>
                      <a:prstGeom prst="rect">
                        <a:avLst/>
                      </a:prstGeom>
                    </wps:spPr>
                    <wps:txbx>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7pt;margin-top:739.641113pt;width:17pt;height:15.3pt;mso-position-horizontal-relative:page;mso-position-vertical-relative:page;z-index:-16591360" type="#_x0000_t202" id="docshape1"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
      <w:numFmt w:val="decimal"/>
      <w:lvlText w:val="%1"/>
      <w:lvlJc w:val="left"/>
      <w:pPr>
        <w:ind w:left="1620" w:hanging="540"/>
        <w:jc w:val="left"/>
      </w:pPr>
      <w:rPr>
        <w:rFonts w:hint="default"/>
        <w:lang w:val="en-US" w:eastAsia="en-US" w:bidi="ar-SA"/>
      </w:rPr>
    </w:lvl>
    <w:lvl w:ilvl="1">
      <w:start w:val="2"/>
      <w:numFmt w:val="decimal"/>
      <w:lvlText w:val="%1.%2"/>
      <w:lvlJc w:val="left"/>
      <w:pPr>
        <w:ind w:left="1620" w:hanging="540"/>
        <w:jc w:val="left"/>
      </w:pPr>
      <w:rPr>
        <w:rFonts w:hint="default"/>
        <w:lang w:val="en-US" w:eastAsia="en-US" w:bidi="ar-SA"/>
      </w:rPr>
    </w:lvl>
    <w:lvl w:ilvl="2">
      <w:start w:val="1"/>
      <w:numFmt w:val="decimal"/>
      <w:lvlText w:val="%1.%2.%3"/>
      <w:lvlJc w:val="left"/>
      <w:pPr>
        <w:ind w:left="162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590" w:hanging="540"/>
      </w:pPr>
      <w:rPr>
        <w:rFonts w:hint="default"/>
        <w:lang w:val="en-US" w:eastAsia="en-US" w:bidi="ar-SA"/>
      </w:rPr>
    </w:lvl>
    <w:lvl w:ilvl="4">
      <w:start w:val="0"/>
      <w:numFmt w:val="bullet"/>
      <w:lvlText w:val="•"/>
      <w:lvlJc w:val="left"/>
      <w:pPr>
        <w:ind w:left="5580" w:hanging="540"/>
      </w:pPr>
      <w:rPr>
        <w:rFonts w:hint="default"/>
        <w:lang w:val="en-US" w:eastAsia="en-US" w:bidi="ar-SA"/>
      </w:rPr>
    </w:lvl>
    <w:lvl w:ilvl="5">
      <w:start w:val="0"/>
      <w:numFmt w:val="bullet"/>
      <w:lvlText w:val="•"/>
      <w:lvlJc w:val="left"/>
      <w:pPr>
        <w:ind w:left="6570" w:hanging="540"/>
      </w:pPr>
      <w:rPr>
        <w:rFonts w:hint="default"/>
        <w:lang w:val="en-US" w:eastAsia="en-US" w:bidi="ar-SA"/>
      </w:rPr>
    </w:lvl>
    <w:lvl w:ilvl="6">
      <w:start w:val="0"/>
      <w:numFmt w:val="bullet"/>
      <w:lvlText w:val="•"/>
      <w:lvlJc w:val="left"/>
      <w:pPr>
        <w:ind w:left="7560" w:hanging="540"/>
      </w:pPr>
      <w:rPr>
        <w:rFonts w:hint="default"/>
        <w:lang w:val="en-US" w:eastAsia="en-US" w:bidi="ar-SA"/>
      </w:rPr>
    </w:lvl>
    <w:lvl w:ilvl="7">
      <w:start w:val="0"/>
      <w:numFmt w:val="bullet"/>
      <w:lvlText w:val="•"/>
      <w:lvlJc w:val="left"/>
      <w:pPr>
        <w:ind w:left="8550" w:hanging="540"/>
      </w:pPr>
      <w:rPr>
        <w:rFonts w:hint="default"/>
        <w:lang w:val="en-US" w:eastAsia="en-US" w:bidi="ar-SA"/>
      </w:rPr>
    </w:lvl>
    <w:lvl w:ilvl="8">
      <w:start w:val="0"/>
      <w:numFmt w:val="bullet"/>
      <w:lvlText w:val="•"/>
      <w:lvlJc w:val="left"/>
      <w:pPr>
        <w:ind w:left="9540" w:hanging="540"/>
      </w:pPr>
      <w:rPr>
        <w:rFonts w:hint="default"/>
        <w:lang w:val="en-US" w:eastAsia="en-US" w:bidi="ar-SA"/>
      </w:rPr>
    </w:lvl>
  </w:abstractNum>
  <w:abstractNum w:abstractNumId="2">
    <w:multiLevelType w:val="hybridMultilevel"/>
    <w:lvl w:ilvl="0">
      <w:start w:val="6"/>
      <w:numFmt w:val="decimal"/>
      <w:lvlText w:val="%1"/>
      <w:lvlJc w:val="left"/>
      <w:pPr>
        <w:ind w:left="1620" w:hanging="540"/>
        <w:jc w:val="left"/>
      </w:pPr>
      <w:rPr>
        <w:rFonts w:hint="default"/>
        <w:lang w:val="en-US" w:eastAsia="en-US" w:bidi="ar-SA"/>
      </w:rPr>
    </w:lvl>
    <w:lvl w:ilvl="1">
      <w:start w:val="1"/>
      <w:numFmt w:val="decimal"/>
      <w:lvlText w:val="%1.%2"/>
      <w:lvlJc w:val="left"/>
      <w:pPr>
        <w:ind w:left="1620" w:hanging="540"/>
        <w:jc w:val="left"/>
      </w:pPr>
      <w:rPr>
        <w:rFonts w:hint="default"/>
        <w:lang w:val="en-US" w:eastAsia="en-US" w:bidi="ar-SA"/>
      </w:rPr>
    </w:lvl>
    <w:lvl w:ilvl="2">
      <w:start w:val="2"/>
      <w:numFmt w:val="decimal"/>
      <w:lvlText w:val="%1.%2.%3"/>
      <w:lvlJc w:val="left"/>
      <w:pPr>
        <w:ind w:left="162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590" w:hanging="540"/>
      </w:pPr>
      <w:rPr>
        <w:rFonts w:hint="default"/>
        <w:lang w:val="en-US" w:eastAsia="en-US" w:bidi="ar-SA"/>
      </w:rPr>
    </w:lvl>
    <w:lvl w:ilvl="4">
      <w:start w:val="0"/>
      <w:numFmt w:val="bullet"/>
      <w:lvlText w:val="•"/>
      <w:lvlJc w:val="left"/>
      <w:pPr>
        <w:ind w:left="5580" w:hanging="540"/>
      </w:pPr>
      <w:rPr>
        <w:rFonts w:hint="default"/>
        <w:lang w:val="en-US" w:eastAsia="en-US" w:bidi="ar-SA"/>
      </w:rPr>
    </w:lvl>
    <w:lvl w:ilvl="5">
      <w:start w:val="0"/>
      <w:numFmt w:val="bullet"/>
      <w:lvlText w:val="•"/>
      <w:lvlJc w:val="left"/>
      <w:pPr>
        <w:ind w:left="6570" w:hanging="540"/>
      </w:pPr>
      <w:rPr>
        <w:rFonts w:hint="default"/>
        <w:lang w:val="en-US" w:eastAsia="en-US" w:bidi="ar-SA"/>
      </w:rPr>
    </w:lvl>
    <w:lvl w:ilvl="6">
      <w:start w:val="0"/>
      <w:numFmt w:val="bullet"/>
      <w:lvlText w:val="•"/>
      <w:lvlJc w:val="left"/>
      <w:pPr>
        <w:ind w:left="7560" w:hanging="540"/>
      </w:pPr>
      <w:rPr>
        <w:rFonts w:hint="default"/>
        <w:lang w:val="en-US" w:eastAsia="en-US" w:bidi="ar-SA"/>
      </w:rPr>
    </w:lvl>
    <w:lvl w:ilvl="7">
      <w:start w:val="0"/>
      <w:numFmt w:val="bullet"/>
      <w:lvlText w:val="•"/>
      <w:lvlJc w:val="left"/>
      <w:pPr>
        <w:ind w:left="8550" w:hanging="540"/>
      </w:pPr>
      <w:rPr>
        <w:rFonts w:hint="default"/>
        <w:lang w:val="en-US" w:eastAsia="en-US" w:bidi="ar-SA"/>
      </w:rPr>
    </w:lvl>
    <w:lvl w:ilvl="8">
      <w:start w:val="0"/>
      <w:numFmt w:val="bullet"/>
      <w:lvlText w:val="•"/>
      <w:lvlJc w:val="left"/>
      <w:pPr>
        <w:ind w:left="9540" w:hanging="540"/>
      </w:pPr>
      <w:rPr>
        <w:rFonts w:hint="default"/>
        <w:lang w:val="en-US" w:eastAsia="en-US" w:bidi="ar-SA"/>
      </w:rPr>
    </w:lvl>
  </w:abstractNum>
  <w:abstractNum w:abstractNumId="1">
    <w:multiLevelType w:val="hybridMultilevel"/>
    <w:lvl w:ilvl="0">
      <w:start w:val="5"/>
      <w:numFmt w:val="decimal"/>
      <w:lvlText w:val="%1"/>
      <w:lvlJc w:val="left"/>
      <w:pPr>
        <w:ind w:left="1500" w:hanging="420"/>
        <w:jc w:val="left"/>
      </w:pPr>
      <w:rPr>
        <w:rFonts w:hint="default"/>
        <w:lang w:val="en-US" w:eastAsia="en-US" w:bidi="ar-SA"/>
      </w:rPr>
    </w:lvl>
    <w:lvl w:ilvl="1">
      <w:start w:val="1"/>
      <w:numFmt w:val="decimal"/>
      <w:lvlText w:val="%1.%2."/>
      <w:lvlJc w:val="left"/>
      <w:pPr>
        <w:ind w:left="1500"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504" w:hanging="420"/>
      </w:pPr>
      <w:rPr>
        <w:rFonts w:hint="default"/>
        <w:lang w:val="en-US" w:eastAsia="en-US" w:bidi="ar-SA"/>
      </w:rPr>
    </w:lvl>
    <w:lvl w:ilvl="3">
      <w:start w:val="0"/>
      <w:numFmt w:val="bullet"/>
      <w:lvlText w:val="•"/>
      <w:lvlJc w:val="left"/>
      <w:pPr>
        <w:ind w:left="4506" w:hanging="420"/>
      </w:pPr>
      <w:rPr>
        <w:rFonts w:hint="default"/>
        <w:lang w:val="en-US" w:eastAsia="en-US" w:bidi="ar-SA"/>
      </w:rPr>
    </w:lvl>
    <w:lvl w:ilvl="4">
      <w:start w:val="0"/>
      <w:numFmt w:val="bullet"/>
      <w:lvlText w:val="•"/>
      <w:lvlJc w:val="left"/>
      <w:pPr>
        <w:ind w:left="5508" w:hanging="420"/>
      </w:pPr>
      <w:rPr>
        <w:rFonts w:hint="default"/>
        <w:lang w:val="en-US" w:eastAsia="en-US" w:bidi="ar-SA"/>
      </w:rPr>
    </w:lvl>
    <w:lvl w:ilvl="5">
      <w:start w:val="0"/>
      <w:numFmt w:val="bullet"/>
      <w:lvlText w:val="•"/>
      <w:lvlJc w:val="left"/>
      <w:pPr>
        <w:ind w:left="6510" w:hanging="420"/>
      </w:pPr>
      <w:rPr>
        <w:rFonts w:hint="default"/>
        <w:lang w:val="en-US" w:eastAsia="en-US" w:bidi="ar-SA"/>
      </w:rPr>
    </w:lvl>
    <w:lvl w:ilvl="6">
      <w:start w:val="0"/>
      <w:numFmt w:val="bullet"/>
      <w:lvlText w:val="•"/>
      <w:lvlJc w:val="left"/>
      <w:pPr>
        <w:ind w:left="7512" w:hanging="420"/>
      </w:pPr>
      <w:rPr>
        <w:rFonts w:hint="default"/>
        <w:lang w:val="en-US" w:eastAsia="en-US" w:bidi="ar-SA"/>
      </w:rPr>
    </w:lvl>
    <w:lvl w:ilvl="7">
      <w:start w:val="0"/>
      <w:numFmt w:val="bullet"/>
      <w:lvlText w:val="•"/>
      <w:lvlJc w:val="left"/>
      <w:pPr>
        <w:ind w:left="8514" w:hanging="420"/>
      </w:pPr>
      <w:rPr>
        <w:rFonts w:hint="default"/>
        <w:lang w:val="en-US" w:eastAsia="en-US" w:bidi="ar-SA"/>
      </w:rPr>
    </w:lvl>
    <w:lvl w:ilvl="8">
      <w:start w:val="0"/>
      <w:numFmt w:val="bullet"/>
      <w:lvlText w:val="•"/>
      <w:lvlJc w:val="left"/>
      <w:pPr>
        <w:ind w:left="9516" w:hanging="420"/>
      </w:pPr>
      <w:rPr>
        <w:rFonts w:hint="default"/>
        <w:lang w:val="en-US" w:eastAsia="en-US" w:bidi="ar-SA"/>
      </w:rPr>
    </w:lvl>
  </w:abstractNum>
  <w:abstractNum w:abstractNumId="0">
    <w:multiLevelType w:val="hybridMultilevel"/>
    <w:lvl w:ilvl="0">
      <w:start w:val="1"/>
      <w:numFmt w:val="decimal"/>
      <w:lvlText w:val="%1."/>
      <w:lvlJc w:val="left"/>
      <w:pPr>
        <w:ind w:left="1399" w:hanging="320"/>
        <w:jc w:val="left"/>
      </w:pPr>
      <w:rPr>
        <w:rFonts w:hint="default" w:ascii="Times New Roman" w:hAnsi="Times New Roman" w:eastAsia="Times New Roman" w:cs="Times New Roman"/>
        <w:b/>
        <w:bCs/>
        <w:i w:val="0"/>
        <w:iCs w:val="0"/>
        <w:spacing w:val="0"/>
        <w:w w:val="100"/>
        <w:sz w:val="32"/>
        <w:szCs w:val="32"/>
        <w:lang w:val="en-US" w:eastAsia="en-US" w:bidi="ar-SA"/>
      </w:rPr>
    </w:lvl>
    <w:lvl w:ilvl="1">
      <w:start w:val="1"/>
      <w:numFmt w:val="decimal"/>
      <w:lvlText w:val="%1.%2"/>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800" w:hanging="360"/>
      </w:pPr>
      <w:rPr>
        <w:rFonts w:hint="default" w:ascii="Comic Sans MS" w:hAnsi="Comic Sans MS" w:eastAsia="Comic Sans MS" w:cs="Comic Sans MS"/>
        <w:spacing w:val="0"/>
        <w:w w:val="93"/>
        <w:lang w:val="en-US" w:eastAsia="en-US" w:bidi="ar-SA"/>
      </w:rPr>
    </w:lvl>
    <w:lvl w:ilvl="3">
      <w:start w:val="0"/>
      <w:numFmt w:val="bullet"/>
      <w:lvlText w:val="•"/>
      <w:lvlJc w:val="left"/>
      <w:pPr>
        <w:ind w:left="3015" w:hanging="360"/>
      </w:pPr>
      <w:rPr>
        <w:rFonts w:hint="default"/>
        <w:lang w:val="en-US" w:eastAsia="en-US" w:bidi="ar-SA"/>
      </w:rPr>
    </w:lvl>
    <w:lvl w:ilvl="4">
      <w:start w:val="0"/>
      <w:numFmt w:val="bullet"/>
      <w:lvlText w:val="•"/>
      <w:lvlJc w:val="left"/>
      <w:pPr>
        <w:ind w:left="4230" w:hanging="360"/>
      </w:pPr>
      <w:rPr>
        <w:rFonts w:hint="default"/>
        <w:lang w:val="en-US" w:eastAsia="en-US" w:bidi="ar-SA"/>
      </w:rPr>
    </w:lvl>
    <w:lvl w:ilvl="5">
      <w:start w:val="0"/>
      <w:numFmt w:val="bullet"/>
      <w:lvlText w:val="•"/>
      <w:lvlJc w:val="left"/>
      <w:pPr>
        <w:ind w:left="5445" w:hanging="360"/>
      </w:pPr>
      <w:rPr>
        <w:rFonts w:hint="default"/>
        <w:lang w:val="en-US" w:eastAsia="en-US" w:bidi="ar-SA"/>
      </w:rPr>
    </w:lvl>
    <w:lvl w:ilvl="6">
      <w:start w:val="0"/>
      <w:numFmt w:val="bullet"/>
      <w:lvlText w:val="•"/>
      <w:lvlJc w:val="left"/>
      <w:pPr>
        <w:ind w:left="6660" w:hanging="360"/>
      </w:pPr>
      <w:rPr>
        <w:rFonts w:hint="default"/>
        <w:lang w:val="en-US" w:eastAsia="en-US" w:bidi="ar-SA"/>
      </w:rPr>
    </w:lvl>
    <w:lvl w:ilvl="7">
      <w:start w:val="0"/>
      <w:numFmt w:val="bullet"/>
      <w:lvlText w:val="•"/>
      <w:lvlJc w:val="left"/>
      <w:pPr>
        <w:ind w:left="7875" w:hanging="360"/>
      </w:pPr>
      <w:rPr>
        <w:rFonts w:hint="default"/>
        <w:lang w:val="en-US" w:eastAsia="en-US" w:bidi="ar-SA"/>
      </w:rPr>
    </w:lvl>
    <w:lvl w:ilvl="8">
      <w:start w:val="0"/>
      <w:numFmt w:val="bullet"/>
      <w:lvlText w:val="•"/>
      <w:lvlJc w:val="left"/>
      <w:pPr>
        <w:ind w:left="9090"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1398" w:hanging="31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261"/>
      <w:outlineLvl w:val="2"/>
    </w:pPr>
    <w:rPr>
      <w:rFonts w:ascii="Trebuchet MS" w:hAnsi="Trebuchet MS" w:eastAsia="Trebuchet MS" w:cs="Trebuchet MS"/>
      <w:sz w:val="31"/>
      <w:szCs w:val="31"/>
      <w:lang w:val="en-US" w:eastAsia="en-US" w:bidi="ar-SA"/>
    </w:rPr>
  </w:style>
  <w:style w:styleId="Heading3" w:type="paragraph">
    <w:name w:val="Heading 3"/>
    <w:basedOn w:val="Normal"/>
    <w:uiPriority w:val="1"/>
    <w:qFormat/>
    <w:pPr>
      <w:spacing w:before="60"/>
      <w:ind w:left="485" w:right="485"/>
      <w:jc w:val="center"/>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
      <w:ind w:left="143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6"/>
      <w:ind w:left="3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hyperlink" Target="http://www.mdpi.com/" TargetMode="External"/><Relationship Id="rId30" Type="http://schemas.openxmlformats.org/officeDocument/2006/relationships/hyperlink" Target="http://www.saddleback.edu/" TargetMode="External"/><Relationship Id="rId31" Type="http://schemas.openxmlformats.org/officeDocument/2006/relationships/hyperlink" Target="http://www.rgipt.ac.in/"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2025-04-23T07:09:21Z</dcterms:created>
  <dcterms:modified xsi:type="dcterms:W3CDTF">2025-04-23T07:09:21Z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LastSaved">
    <vt:filetime>2025-04-23T00:00:00Z</vt:filetime>
  </property>
  <property fmtid="{D5CDD505-2E9C-101B-9397-08002B2CF9AE}" pid="4" name="Producer">
    <vt:lpwstr>iLovePDF</vt:lpwstr>
  </property>
</Properties>
</file>