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2FD" w:rsidRPr="008C67D4" w:rsidRDefault="008C67D4" w:rsidP="008C67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8C67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</w:t>
      </w:r>
      <w:r w:rsidR="0047218F" w:rsidRPr="008C67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№</w:t>
      </w:r>
      <w:r w:rsidR="003F45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="0047218F" w:rsidRPr="008C67D4">
        <w:t xml:space="preserve"> </w:t>
      </w:r>
      <w:r w:rsidR="0047218F" w:rsidRPr="008C67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Диаграмма Парето</w:t>
      </w:r>
    </w:p>
    <w:p w:rsidR="008C67D4" w:rsidRPr="008C67D4" w:rsidRDefault="008C67D4" w:rsidP="008C67D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47218F" w:rsidRDefault="0047218F" w:rsidP="0047218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</w:p>
    <w:p w:rsidR="00CE46C8" w:rsidRPr="00AB3696" w:rsidRDefault="00CE46C8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Диаграмма Парето - </w:t>
      </w:r>
      <w:r w:rsidRPr="00AB36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это особая форма вертикального столбикового графика, которая помогает определить, какие имеются проблемы, и выбрать порядок их решения. </w:t>
      </w:r>
      <w:proofErr w:type="gramStart"/>
      <w:r w:rsidRPr="00AB36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Построение диаграммы Парето, основанное или на контрольных листках или на других формах сбора данных помогает</w:t>
      </w:r>
      <w:proofErr w:type="gramEnd"/>
      <w:r w:rsidRPr="00AB369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привлечь внимание и усилия к действительно важным проблемам.</w:t>
      </w:r>
      <w:r w:rsidRPr="00AB3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основе диаграммы Парето лежит принцип 80/20, согласно которому 20% причин приводят к 80% проблем, поэтому целью построения диаграммы является выявление этих причин для концентрации усилий по их устранению.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Парето — инструмент, позволяющий распределить усилия для разрешения возникающих проблем и выявить основные причины, с которых нужно начинать действовать.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1897 году итальянский экономист </w:t>
      </w:r>
      <w:proofErr w:type="spellStart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Вильфредо</w:t>
      </w:r>
      <w:proofErr w:type="spellEnd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Парето (1848—1923) предложил формулу, показывающую, что </w:t>
      </w: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блага распределяются неравномерно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Эта же теория была проиллюстрирована американским экономистом М. </w:t>
      </w:r>
      <w:proofErr w:type="spellStart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Лоренцом</w:t>
      </w:r>
      <w:proofErr w:type="spellEnd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1907 г. на диаграмме. Оба ученых показали, что в большинстве случаев </w:t>
      </w: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наибольшая доля благ (доходов) принадлежит небольшому числу людей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Д. </w:t>
      </w:r>
      <w:proofErr w:type="spellStart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Джуран</w:t>
      </w:r>
      <w:proofErr w:type="spellEnd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применил диаграмму М. Лоренца в сфере контроля качества для классификации проблем качества на немногочисленные, но существенно важные и многочисленные, но несущественные и назвал этот метод </w:t>
      </w:r>
      <w:r w:rsidRPr="00AB3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анализом Парето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 указал, что в большинстве случаев подавляющее число дефектов и связанных с ними потерь возникают из-за </w:t>
      </w: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относительно небольшого числа причин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проиллюстрировав это с помощью диаграммы, которая получила название </w:t>
      </w:r>
      <w:r w:rsidRPr="00AB3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диаграммы Парето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повседневной деятельности по контролю и управлению качеством постоянно возникают всевозможные проблемы, связанные, например, с появлением брака, неполадками оборудования, увеличением времени от 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выпуска партии изделий до ее сбыта, наличием на складе нереализованной продукции, поступлением рекламаций.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Парето позволяет распределить усилия для разрешения возникающих проблем и установить основные факторы, с которых нужно начинать действовать с целью преодоления возникающих проблем.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Различают </w:t>
      </w: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два вида диаграмм Парето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Диаграмма Парето по результатам деятельности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Предназначена</w:t>
      </w:r>
      <w:proofErr w:type="gramEnd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выявления главной проблемы и отражает нежелательные результаты деятельности, связанные:</w:t>
      </w:r>
    </w:p>
    <w:p w:rsidR="0047218F" w:rsidRPr="00AB3696" w:rsidRDefault="0047218F" w:rsidP="0047218F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качеством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(дефекты, поломки, ошибки, отказы, рекламации, ремонты, возвраты продукции);</w:t>
      </w:r>
    </w:p>
    <w:p w:rsidR="0047218F" w:rsidRPr="00AB3696" w:rsidRDefault="0047218F" w:rsidP="0047218F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себестоимостью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(объем потерь; затраты);</w:t>
      </w:r>
    </w:p>
    <w:p w:rsidR="0047218F" w:rsidRPr="00AB3696" w:rsidRDefault="0047218F" w:rsidP="0047218F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сроками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поставок (нехватка запасов, ошибки в составлении счетов, срыв сроков поставок);</w:t>
      </w:r>
    </w:p>
    <w:p w:rsidR="0047218F" w:rsidRPr="00AB3696" w:rsidRDefault="0047218F" w:rsidP="0047218F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безопасностью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(несчастные случаи, трагические ошибки, аварии).</w:t>
      </w:r>
    </w:p>
    <w:p w:rsid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Диаграмма Парето по причинам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Отражает причины проблем, возникающих в ходе производства, и используется для выявления главной из них:</w:t>
      </w:r>
    </w:p>
    <w:p w:rsidR="0047218F" w:rsidRPr="00AB3696" w:rsidRDefault="0047218F" w:rsidP="0047218F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исполнитель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работы: смена, бригада, возраст, опыт работы, квалификация, индивидуальные характеристики;</w:t>
      </w:r>
    </w:p>
    <w:p w:rsidR="0047218F" w:rsidRPr="00AB3696" w:rsidRDefault="0047218F" w:rsidP="0047218F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оборудование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станки, агрегаты, инструменты, оснастка, организация использования, модели, штампы;</w:t>
      </w:r>
    </w:p>
    <w:p w:rsidR="0047218F" w:rsidRPr="00AB3696" w:rsidRDefault="0047218F" w:rsidP="0047218F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сырье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изготовитель, вид сырья, завод-поставщик, партия;</w:t>
      </w:r>
    </w:p>
    <w:p w:rsidR="0047218F" w:rsidRPr="00AB3696" w:rsidRDefault="0047218F" w:rsidP="0047218F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метод работы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: условия производства, заказы-наряды, приемы работы, последовательность операций;</w:t>
      </w:r>
    </w:p>
    <w:p w:rsidR="0047218F" w:rsidRPr="00AB3696" w:rsidRDefault="0047218F" w:rsidP="0047218F">
      <w:pPr>
        <w:numPr>
          <w:ilvl w:val="0"/>
          <w:numId w:val="2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измерения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: точность (указаний, чтения, приборная), верность и повторяемость (умение дать одинаковое указание в последующих измерениях одного и того же значения), стабильность (повторяемость в течение длительного периода), совместная точность, тип измерительного прибора (аналоговый или цифровой).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Построение диаграммы Парето начинают с классификации возникающих проблем по отдельным факторам (например, проблемы, относящиеся к браку; проблемы, относящиеся к работе оборудования или исполнителей, и т.д.). Затем следуют сбор и анализ статистического материала по каждому фактору, чтобы выяснить, какие из этих факторов являются превалирующими при решении проблем.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прямоугольной системе координат по оси абсцисс откладывают равные отрезки, соответствующие рассматриваемым факторам, а по оси ординат — величину их вклада в решаемую проблему. При этом порядок расположения факторов таков, что влияние каждого последующего фактора, расположенного по оси абсцисс, уменьшается по сравнению с предыдущим фактором (или группой факторов). В результате получается диаграмма, столбики которой соответствуют отдельным факторам, являющимся причинами возникновения проблемы, и высота столбиков уменьшается слева направо. Затем на основе этой диаграммы строят кумулятивную кривую.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диаграммы Парето состоит из следующих этапов.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Этап 1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. Сначала следует решить:</w:t>
      </w:r>
    </w:p>
    <w:p w:rsidR="0047218F" w:rsidRPr="00AB3696" w:rsidRDefault="0047218F" w:rsidP="0047218F">
      <w:pPr>
        <w:numPr>
          <w:ilvl w:val="0"/>
          <w:numId w:val="3"/>
        </w:numPr>
        <w:tabs>
          <w:tab w:val="clear" w:pos="720"/>
          <w:tab w:val="num" w:pos="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проблемы необходимо исследовать (например, дефектные изделия, потери в деньгах, несчастные случаи);</w:t>
      </w:r>
    </w:p>
    <w:p w:rsidR="0047218F" w:rsidRPr="00AB3696" w:rsidRDefault="0047218F" w:rsidP="0047218F">
      <w:pPr>
        <w:numPr>
          <w:ilvl w:val="0"/>
          <w:numId w:val="3"/>
        </w:numPr>
        <w:tabs>
          <w:tab w:val="clear" w:pos="720"/>
          <w:tab w:val="num" w:pos="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данные нужно собрать и как их классифицировать (например, по видам дефектов, по месту их появления, по процессам, по станкам, по рабочим, по технологическим причинам, по оборудованию, по методам измерения и применяемым измерительным средствам; нечасто встречающиеся признаки объединяют под общим заголовком «прочие»);</w:t>
      </w:r>
    </w:p>
    <w:p w:rsidR="0047218F" w:rsidRPr="00AB3696" w:rsidRDefault="0047218F" w:rsidP="0047218F">
      <w:pPr>
        <w:numPr>
          <w:ilvl w:val="0"/>
          <w:numId w:val="3"/>
        </w:numPr>
        <w:tabs>
          <w:tab w:val="clear" w:pos="720"/>
          <w:tab w:val="num" w:pos="0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метод и период сбора данных.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Этап 2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Разработка контрольного листка для регистрации данных с перечнем видов собираемой информации.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Этап 3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Заполнение листка регистрации данных и подсчет итогов.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Этап 4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Разработка таблицы для </w:t>
      </w:r>
      <w:proofErr w:type="gramStart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проверок</w:t>
      </w:r>
      <w:proofErr w:type="gramEnd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 с графами для итогов по каждому проверяемому признаку в отдельности, накопленной суммы 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числа дефектов, процентов к общему итогу и накопленных процентов (табл. 1).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Этап 5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Расположение данных, полученных по каждому проверяемому признаку, в порядке значимости и заполнение таблицы (</w:t>
      </w:r>
      <w:proofErr w:type="gramStart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см</w:t>
      </w:r>
      <w:proofErr w:type="gramEnd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табл. 1).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Таблица 1. Результаты регистрации данных по типам дефектов для построения диаграммы Парето.</w:t>
      </w:r>
    </w:p>
    <w:tbl>
      <w:tblPr>
        <w:tblStyle w:val="1"/>
        <w:tblW w:w="0" w:type="dxa"/>
        <w:tblLook w:val="04A0"/>
      </w:tblPr>
      <w:tblGrid>
        <w:gridCol w:w="1857"/>
        <w:gridCol w:w="1462"/>
        <w:gridCol w:w="2173"/>
        <w:gridCol w:w="1966"/>
        <w:gridCol w:w="2113"/>
      </w:tblGrid>
      <w:tr w:rsidR="0047218F" w:rsidRPr="00AB3696" w:rsidTr="00B843CC">
        <w:trPr>
          <w:cnfStyle w:val="100000000000"/>
        </w:trPr>
        <w:tc>
          <w:tcPr>
            <w:cnfStyle w:val="001000000000"/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Типы дефектов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jc w:val="both"/>
              <w:cnfStyle w:val="1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 дефектов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jc w:val="both"/>
              <w:cnfStyle w:val="1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Накопленная сумма числа дефектов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jc w:val="both"/>
              <w:cnfStyle w:val="1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Процент числа дефектов по каждому признаку к общей сумме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jc w:val="both"/>
              <w:cnfStyle w:val="1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Накопленный процент</w:t>
            </w:r>
          </w:p>
        </w:tc>
      </w:tr>
      <w:tr w:rsidR="0047218F" w:rsidRPr="00AB3696" w:rsidTr="00B843CC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Деформация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104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</w:tr>
      <w:tr w:rsidR="0047218F" w:rsidRPr="00AB3696" w:rsidTr="00B843CC">
        <w:tc>
          <w:tcPr>
            <w:cnfStyle w:val="001000000000"/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Царапины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146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73</w:t>
            </w:r>
          </w:p>
        </w:tc>
      </w:tr>
      <w:tr w:rsidR="0047218F" w:rsidRPr="00AB3696" w:rsidTr="00B843CC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Раковины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166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83</w:t>
            </w:r>
          </w:p>
        </w:tc>
      </w:tr>
      <w:tr w:rsidR="0047218F" w:rsidRPr="00AB3696" w:rsidTr="00B843CC">
        <w:tc>
          <w:tcPr>
            <w:cnfStyle w:val="001000000000"/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Трещины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176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</w:t>
            </w:r>
          </w:p>
        </w:tc>
      </w:tr>
      <w:tr w:rsidR="0047218F" w:rsidRPr="00AB3696" w:rsidTr="00B843CC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Пятна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182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</w:t>
            </w:r>
          </w:p>
        </w:tc>
      </w:tr>
      <w:tr w:rsidR="0047218F" w:rsidRPr="00AB3696" w:rsidTr="00B843CC">
        <w:tc>
          <w:tcPr>
            <w:cnfStyle w:val="001000000000"/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Разрыв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186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</w:t>
            </w:r>
          </w:p>
        </w:tc>
      </w:tr>
      <w:tr w:rsidR="0047218F" w:rsidRPr="00AB3696" w:rsidTr="00B843CC">
        <w:trPr>
          <w:cnfStyle w:val="000000100000"/>
        </w:trPr>
        <w:tc>
          <w:tcPr>
            <w:cnfStyle w:val="001000000000"/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Прочие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  <w:tr w:rsidR="0047218F" w:rsidRPr="00AB3696" w:rsidTr="00B843CC">
        <w:tc>
          <w:tcPr>
            <w:cnfStyle w:val="001000000000"/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36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— </w:t>
            </w: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hideMark/>
          </w:tcPr>
          <w:p w:rsidR="0047218F" w:rsidRPr="00AB3696" w:rsidRDefault="0047218F" w:rsidP="0047218F">
            <w:pPr>
              <w:spacing w:line="360" w:lineRule="auto"/>
              <w:ind w:firstLine="567"/>
              <w:jc w:val="both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Группу «прочие» следует размещать в последней строке независимо от ее числовых значений, поскольку ее составляет совокупность признаков, числовой результат по каждому из которых меньше, чем самое маленькое значение, полученное для признака, выделенного в отдельную строку.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Этап 6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Нанесение горизонтальной и вертикальной осей.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Вертикальная ось содержит </w:t>
      </w: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проценты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горизонтальная — </w:t>
      </w: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интервалы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соответствии с числом контролируемых признаков.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Горизонтальную ось разбивают на интервалы в соответствии с количеством контролируемых признаков.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Этап 7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Построение столбиковой диаграммы (рис. 1).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36881" cy="1962150"/>
            <wp:effectExtent l="0" t="0" r="0" b="0"/>
            <wp:docPr id="2" name="Рисунок 2" descr=" Рисунок 1. Диаграмма Паре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Рисунок 1. Диаграмма Парет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81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Рисунок 1. Диаграмма Парето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Этап 8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Проведение на диаграмме кумулятивной кривой (кривой Парето) (рис. 2).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2315951" cy="2276475"/>
            <wp:effectExtent l="0" t="0" r="8255" b="0"/>
            <wp:docPr id="3" name="Рисунок 3" descr="Рисунок 2. Кумулятивная кривая на диаграмме Паре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унок 2. Кумулятивная кривая на диаграмме Парет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951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Рисунок 2. Кумулятивная кривая на диаграмме Парето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Этап 9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Нанесение на диаграмму всех обозначений и надписей, касающихся диаграммы (название, разметка числовых значений на осях, наименование контролируемого изделия, имя составителя диаграммы), и данных (период сбора информации, объект исследования и место его проведения, общее число объектов контроля).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отношении построения и использования диаграммы Парето можно порекомендовать следующее:</w:t>
      </w:r>
    </w:p>
    <w:p w:rsidR="0047218F" w:rsidRPr="00AB3696" w:rsidRDefault="0047218F" w:rsidP="0047218F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желательно использовать разные классификации и составлять много диаграмм Парето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Суть проблемы можно уловить, наблюдая явление с разных точек зрения, поэтому важно опробовать различные пути классификации данных, пока не будут определены немногочисленные </w:t>
      </w:r>
      <w:proofErr w:type="gramStart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существенно важные</w:t>
      </w:r>
      <w:proofErr w:type="gramEnd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факторы, что, собственно, и является целью анализа Парето;</w:t>
      </w:r>
    </w:p>
    <w:p w:rsidR="0047218F" w:rsidRPr="00AB3696" w:rsidRDefault="0047218F" w:rsidP="0047218F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группа факторов «прочие» не должна составлять большой процент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. Большой процент этой группы указывает на то, что объекты наблюдения классифицированы неправильно и слишком много объектов попало в одну группу, а значит, следует использовать другой принцип классификации;</w:t>
      </w:r>
    </w:p>
    <w:p w:rsidR="0047218F" w:rsidRPr="00AB3696" w:rsidRDefault="0047218F" w:rsidP="0047218F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если данные можно представить в денежном выражении, лучше всего показать это на вертикальных осях диаграммы Парето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существующую проблему нельзя оценить в денежном выражении, само исследование может оказаться неэффективным, поскольку затраты — важный критерий измерений в управлении;</w:t>
      </w:r>
    </w:p>
    <w:p w:rsidR="0047218F" w:rsidRPr="00AB3696" w:rsidRDefault="0047218F" w:rsidP="0047218F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если нежелательный фактор можно устранить с помощью простого решения, это надо сделать незамедлительно, каким бы незначительным он ни был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Поскольку диаграмма Парето расценивается как эффективное средство решения проблем, следует рассматривать только немногочисленные </w:t>
      </w:r>
      <w:proofErr w:type="gramStart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существенно важные</w:t>
      </w:r>
      <w:proofErr w:type="gramEnd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причины. Однако устранение относительно неважной причины простым путем может послужить примером эффективного решения проблемы, а приобретенный опыт, информация и моральное удовлетворение — оказать благотворное воздействие на дальнейшую процедуру решения проблем;</w:t>
      </w:r>
    </w:p>
    <w:p w:rsidR="0047218F" w:rsidRPr="00AB3696" w:rsidRDefault="0047218F" w:rsidP="0047218F">
      <w:pPr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 следует упускать возможности составить диаграмму Парето по причинам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выявления проблемы путем построения диаграммы Парето по результатам важно </w:t>
      </w:r>
      <w:r w:rsidRPr="00AB3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определить причины ее возникновения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необходимо для ее решения. При использовании диаграммы Парето для выявления результатов деятельности и причин наиболее распространенным методом является АВС-анализ.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Сущность </w:t>
      </w:r>
      <w:r w:rsidRPr="00AB3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АВС-анализа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данном контексте заключается в определении трех групп, имеющих три уровня важности для управления качеством:</w:t>
      </w:r>
    </w:p>
    <w:p w:rsidR="0047218F" w:rsidRPr="00AB3696" w:rsidRDefault="0047218F" w:rsidP="0047218F">
      <w:pPr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группа</w:t>
      </w:r>
      <w:proofErr w:type="gramStart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наиболее важные, существенные проблемы, причины, дефекты. Относительный процент группы</w:t>
      </w:r>
      <w:proofErr w:type="gramStart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</w:t>
      </w:r>
      <w:proofErr w:type="gramEnd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общем количестве дефектов (причин) обычно составляет от 60 до 80%. Соответственно устранение причин группы А имеет большой приоритет, а связанные с этим мероприятия — самую высокую эффективность;</w:t>
      </w:r>
    </w:p>
    <w:p w:rsidR="0047218F" w:rsidRPr="00AB3696" w:rsidRDefault="0047218F" w:rsidP="0047218F">
      <w:pPr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proofErr w:type="gramStart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причины, которые в сумме имеют не более 20%;</w:t>
      </w:r>
    </w:p>
    <w:p w:rsidR="0047218F" w:rsidRPr="00AB3696" w:rsidRDefault="0047218F" w:rsidP="0047218F">
      <w:pPr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</w:t>
      </w:r>
      <w:proofErr w:type="gramStart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самые многочисленные, но при этом наименее значимые причины и проблемы.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использования АВС-анализа в рамках диаграммы Парето приведен на рисунке 3.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3143250" cy="3089672"/>
            <wp:effectExtent l="0" t="0" r="0" b="0"/>
            <wp:docPr id="4" name="Рисунок 4" descr="Рисунок 3. АВС-анализ в рамках диаграммы Паре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унок 3. АВС-анализ в рамках диаграммы Парет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08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АВС-анализ позволяет обоснованно определять приоритеты работ по управлению качеством проекта.</w:t>
      </w:r>
    </w:p>
    <w:p w:rsidR="0047218F" w:rsidRPr="00AB3696" w:rsidRDefault="0047218F" w:rsidP="0047218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Значимые факторы располагаются слева от первой перпендикулярной линии, незначительные – справа.</w:t>
      </w:r>
    </w:p>
    <w:p w:rsidR="0047218F" w:rsidRPr="00AB3696" w:rsidRDefault="0047218F" w:rsidP="004721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3696" w:rsidRDefault="00AB3696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47218F" w:rsidRPr="00AB3696" w:rsidRDefault="0047218F" w:rsidP="0047218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для самостоятельной работы</w:t>
      </w:r>
    </w:p>
    <w:p w:rsidR="0047218F" w:rsidRPr="00AB3696" w:rsidRDefault="0047218F" w:rsidP="0047218F">
      <w:pPr>
        <w:pStyle w:val="a3"/>
        <w:numPr>
          <w:ilvl w:val="1"/>
          <w:numId w:val="1"/>
        </w:numPr>
        <w:tabs>
          <w:tab w:val="left" w:pos="284"/>
        </w:tabs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объект контроля. Проанализировать возможные дефекты.</w:t>
      </w:r>
    </w:p>
    <w:p w:rsidR="0047218F" w:rsidRPr="00AB3696" w:rsidRDefault="0047218F" w:rsidP="0047218F">
      <w:pPr>
        <w:pStyle w:val="a3"/>
        <w:numPr>
          <w:ilvl w:val="1"/>
          <w:numId w:val="1"/>
        </w:numPr>
        <w:tabs>
          <w:tab w:val="left" w:pos="284"/>
        </w:tabs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случайным образом выборку по дефектам, используя функции MS Excel.</w:t>
      </w:r>
    </w:p>
    <w:p w:rsidR="0047218F" w:rsidRPr="00AB3696" w:rsidRDefault="0047218F" w:rsidP="0047218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Общее количество дефектов </w:t>
      </w:r>
      <w:r w:rsidRPr="00AB36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N= 200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7218F" w:rsidRPr="00AB3696" w:rsidRDefault="0047218F" w:rsidP="0047218F">
      <w:pPr>
        <w:pStyle w:val="a3"/>
        <w:numPr>
          <w:ilvl w:val="1"/>
          <w:numId w:val="1"/>
        </w:numPr>
        <w:tabs>
          <w:tab w:val="left" w:pos="284"/>
        </w:tabs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диаграмму Парето.</w:t>
      </w:r>
    </w:p>
    <w:p w:rsidR="0047218F" w:rsidRDefault="0047218F" w:rsidP="0047218F">
      <w:pPr>
        <w:pStyle w:val="a3"/>
        <w:numPr>
          <w:ilvl w:val="1"/>
          <w:numId w:val="1"/>
        </w:numPr>
        <w:tabs>
          <w:tab w:val="left" w:pos="284"/>
        </w:tabs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АВС-анализ.</w:t>
      </w:r>
      <w:r w:rsidRPr="00AB369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7218F" w:rsidRDefault="003F456D" w:rsidP="0047218F">
      <w:pPr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  <w:t>Объект контроля:</w:t>
      </w:r>
    </w:p>
    <w:tbl>
      <w:tblPr>
        <w:tblStyle w:val="a6"/>
        <w:tblW w:w="0" w:type="auto"/>
        <w:jc w:val="center"/>
        <w:tblInd w:w="-3124" w:type="dxa"/>
        <w:tblLook w:val="04A0"/>
      </w:tblPr>
      <w:tblGrid>
        <w:gridCol w:w="5043"/>
        <w:gridCol w:w="2228"/>
      </w:tblGrid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56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228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Объект контроля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Бойкова Екатерина Родионовна</w:t>
            </w:r>
          </w:p>
        </w:tc>
        <w:tc>
          <w:tcPr>
            <w:tcW w:w="2228" w:type="dxa"/>
          </w:tcPr>
          <w:p w:rsidR="003F456D" w:rsidRPr="003F456D" w:rsidRDefault="003F456D" w:rsidP="003F4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Электрические машины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tabs>
                <w:tab w:val="left" w:pos="11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Галкина Дарья Александровна</w:t>
            </w:r>
          </w:p>
        </w:tc>
        <w:tc>
          <w:tcPr>
            <w:tcW w:w="2228" w:type="dxa"/>
          </w:tcPr>
          <w:p w:rsidR="003F456D" w:rsidRPr="003F456D" w:rsidRDefault="003F456D" w:rsidP="003F4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Электрические сети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Гончаров Иван Александрович</w:t>
            </w:r>
          </w:p>
        </w:tc>
        <w:tc>
          <w:tcPr>
            <w:tcW w:w="2228" w:type="dxa"/>
          </w:tcPr>
          <w:p w:rsidR="003F456D" w:rsidRPr="003F456D" w:rsidRDefault="003F456D" w:rsidP="003F4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Роботы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Далецкий</w:t>
            </w:r>
            <w:proofErr w:type="spellEnd"/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Илья Юрьевич</w:t>
            </w:r>
          </w:p>
        </w:tc>
        <w:tc>
          <w:tcPr>
            <w:tcW w:w="2228" w:type="dxa"/>
          </w:tcPr>
          <w:p w:rsidR="003F456D" w:rsidRPr="003F456D" w:rsidRDefault="003F456D" w:rsidP="003F4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Бытовая техника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Дзянковский</w:t>
            </w:r>
            <w:proofErr w:type="spellEnd"/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Роман Владиславович</w:t>
            </w:r>
          </w:p>
        </w:tc>
        <w:tc>
          <w:tcPr>
            <w:tcW w:w="2228" w:type="dxa"/>
          </w:tcPr>
          <w:p w:rsidR="003F456D" w:rsidRPr="003F456D" w:rsidRDefault="003F456D" w:rsidP="003F4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Электрические сети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Долбня Елизавета Сергеевна</w:t>
            </w:r>
          </w:p>
        </w:tc>
        <w:tc>
          <w:tcPr>
            <w:tcW w:w="2228" w:type="dxa"/>
          </w:tcPr>
          <w:p w:rsidR="003F456D" w:rsidRPr="003F456D" w:rsidRDefault="003F456D" w:rsidP="003F4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Роботы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Емельянова Марина Сергеевна</w:t>
            </w:r>
          </w:p>
        </w:tc>
        <w:tc>
          <w:tcPr>
            <w:tcW w:w="2228" w:type="dxa"/>
          </w:tcPr>
          <w:p w:rsidR="003F456D" w:rsidRDefault="003F456D" w:rsidP="003F456D">
            <w:pPr>
              <w:jc w:val="center"/>
            </w:pPr>
            <w:r w:rsidRPr="003F456D">
              <w:rPr>
                <w:rFonts w:ascii="Times New Roman" w:hAnsi="Times New Roman" w:cs="Times New Roman"/>
                <w:sz w:val="24"/>
              </w:rPr>
              <w:t>Бытовая техника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Жиганов Никита Максимович</w:t>
            </w:r>
          </w:p>
        </w:tc>
        <w:tc>
          <w:tcPr>
            <w:tcW w:w="2228" w:type="dxa"/>
          </w:tcPr>
          <w:p w:rsidR="003F456D" w:rsidRPr="003F456D" w:rsidRDefault="003F456D" w:rsidP="003F4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Электрические машины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Иванов Денис Михайлович</w:t>
            </w:r>
          </w:p>
        </w:tc>
        <w:tc>
          <w:tcPr>
            <w:tcW w:w="2228" w:type="dxa"/>
          </w:tcPr>
          <w:p w:rsidR="003F456D" w:rsidRPr="003F456D" w:rsidRDefault="003F456D" w:rsidP="003F4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Электрические сети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Кириченко Дарья Максимовна</w:t>
            </w:r>
          </w:p>
        </w:tc>
        <w:tc>
          <w:tcPr>
            <w:tcW w:w="2228" w:type="dxa"/>
          </w:tcPr>
          <w:p w:rsidR="003F456D" w:rsidRPr="003F456D" w:rsidRDefault="003F456D" w:rsidP="003F4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Роботы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Красильников Владимир Павлович</w:t>
            </w:r>
          </w:p>
        </w:tc>
        <w:tc>
          <w:tcPr>
            <w:tcW w:w="2228" w:type="dxa"/>
          </w:tcPr>
          <w:p w:rsidR="003F456D" w:rsidRPr="003F456D" w:rsidRDefault="003F456D" w:rsidP="003F456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Бытовая техника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Курбонова</w:t>
            </w:r>
            <w:proofErr w:type="spellEnd"/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Мария </w:t>
            </w:r>
            <w:proofErr w:type="spellStart"/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Сафаралиевна</w:t>
            </w:r>
            <w:proofErr w:type="spellEnd"/>
          </w:p>
        </w:tc>
        <w:tc>
          <w:tcPr>
            <w:tcW w:w="2228" w:type="dxa"/>
          </w:tcPr>
          <w:p w:rsidR="003F456D" w:rsidRPr="003F456D" w:rsidRDefault="003F456D" w:rsidP="00932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Электрические сети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Лисенков</w:t>
            </w:r>
            <w:proofErr w:type="spellEnd"/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Илья Дмитриевич</w:t>
            </w:r>
          </w:p>
        </w:tc>
        <w:tc>
          <w:tcPr>
            <w:tcW w:w="2228" w:type="dxa"/>
          </w:tcPr>
          <w:p w:rsidR="003F456D" w:rsidRPr="003F456D" w:rsidRDefault="003F456D" w:rsidP="00932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Роботы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Миченко</w:t>
            </w:r>
            <w:proofErr w:type="spellEnd"/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Екатерина Алексеевна</w:t>
            </w:r>
          </w:p>
        </w:tc>
        <w:tc>
          <w:tcPr>
            <w:tcW w:w="2228" w:type="dxa"/>
          </w:tcPr>
          <w:p w:rsidR="003F456D" w:rsidRDefault="003F456D" w:rsidP="00932FCB">
            <w:pPr>
              <w:jc w:val="center"/>
            </w:pPr>
            <w:r w:rsidRPr="003F456D">
              <w:rPr>
                <w:rFonts w:ascii="Times New Roman" w:hAnsi="Times New Roman" w:cs="Times New Roman"/>
                <w:sz w:val="24"/>
              </w:rPr>
              <w:t>Бытовая техника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Мороз Данила Андреевич</w:t>
            </w:r>
          </w:p>
        </w:tc>
        <w:tc>
          <w:tcPr>
            <w:tcW w:w="2228" w:type="dxa"/>
          </w:tcPr>
          <w:p w:rsidR="003F456D" w:rsidRPr="003F456D" w:rsidRDefault="003F456D" w:rsidP="00932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Электрические машины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Олехнович</w:t>
            </w:r>
            <w:proofErr w:type="spellEnd"/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Дмитрий Денисович</w:t>
            </w:r>
          </w:p>
        </w:tc>
        <w:tc>
          <w:tcPr>
            <w:tcW w:w="2228" w:type="dxa"/>
          </w:tcPr>
          <w:p w:rsidR="003F456D" w:rsidRPr="003F456D" w:rsidRDefault="003F456D" w:rsidP="00932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Роботы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Патлан</w:t>
            </w:r>
            <w:proofErr w:type="spellEnd"/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Сергей Игоревич</w:t>
            </w:r>
          </w:p>
        </w:tc>
        <w:tc>
          <w:tcPr>
            <w:tcW w:w="2228" w:type="dxa"/>
          </w:tcPr>
          <w:p w:rsidR="003F456D" w:rsidRPr="003F456D" w:rsidRDefault="003F456D" w:rsidP="00932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Бытовая техника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Пушкина Арина Константиновна</w:t>
            </w:r>
          </w:p>
        </w:tc>
        <w:tc>
          <w:tcPr>
            <w:tcW w:w="2228" w:type="dxa"/>
          </w:tcPr>
          <w:p w:rsidR="003F456D" w:rsidRPr="003F456D" w:rsidRDefault="003F456D" w:rsidP="00932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Электрические сети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Ткачева Валерия Александровна</w:t>
            </w:r>
          </w:p>
        </w:tc>
        <w:tc>
          <w:tcPr>
            <w:tcW w:w="2228" w:type="dxa"/>
          </w:tcPr>
          <w:p w:rsidR="003F456D" w:rsidRPr="003F456D" w:rsidRDefault="003F456D" w:rsidP="00932FC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456D">
              <w:rPr>
                <w:rFonts w:ascii="Times New Roman" w:hAnsi="Times New Roman" w:cs="Times New Roman"/>
                <w:sz w:val="24"/>
              </w:rPr>
              <w:t>Роботы</w:t>
            </w:r>
          </w:p>
        </w:tc>
      </w:tr>
      <w:tr w:rsidR="003F456D" w:rsidTr="003F456D">
        <w:trPr>
          <w:jc w:val="center"/>
        </w:trPr>
        <w:tc>
          <w:tcPr>
            <w:tcW w:w="5043" w:type="dxa"/>
          </w:tcPr>
          <w:p w:rsidR="003F456D" w:rsidRPr="003F456D" w:rsidRDefault="003F456D" w:rsidP="00932F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Хрястов</w:t>
            </w:r>
            <w:proofErr w:type="gramEnd"/>
            <w:r w:rsidRPr="003F456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Илья Алексеевич</w:t>
            </w:r>
          </w:p>
        </w:tc>
        <w:tc>
          <w:tcPr>
            <w:tcW w:w="2228" w:type="dxa"/>
          </w:tcPr>
          <w:p w:rsidR="003F456D" w:rsidRDefault="003F456D" w:rsidP="003F456D">
            <w:pPr>
              <w:jc w:val="center"/>
            </w:pPr>
            <w:r w:rsidRPr="003F456D">
              <w:rPr>
                <w:rFonts w:ascii="Times New Roman" w:hAnsi="Times New Roman" w:cs="Times New Roman"/>
                <w:sz w:val="24"/>
              </w:rPr>
              <w:t>Электрические машины</w:t>
            </w:r>
          </w:p>
        </w:tc>
      </w:tr>
    </w:tbl>
    <w:p w:rsidR="003F456D" w:rsidRPr="0047218F" w:rsidRDefault="003F456D" w:rsidP="0047218F">
      <w:pPr>
        <w:spacing w:line="360" w:lineRule="auto"/>
        <w:rPr>
          <w:rFonts w:ascii="Times New Roman" w:eastAsia="Times New Roman" w:hAnsi="Times New Roman" w:cs="Times New Roman"/>
          <w:b/>
          <w:sz w:val="21"/>
          <w:szCs w:val="21"/>
          <w:lang w:eastAsia="ru-RU"/>
        </w:rPr>
      </w:pPr>
    </w:p>
    <w:sectPr w:rsidR="003F456D" w:rsidRPr="0047218F" w:rsidSect="00562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798A"/>
    <w:multiLevelType w:val="multilevel"/>
    <w:tmpl w:val="C100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FB3CDA"/>
    <w:multiLevelType w:val="multilevel"/>
    <w:tmpl w:val="6632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355108"/>
    <w:multiLevelType w:val="multilevel"/>
    <w:tmpl w:val="C588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133BD9"/>
    <w:multiLevelType w:val="multilevel"/>
    <w:tmpl w:val="5C1E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5E1FB0"/>
    <w:multiLevelType w:val="multilevel"/>
    <w:tmpl w:val="C484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218F"/>
    <w:rsid w:val="00020B12"/>
    <w:rsid w:val="002C17BC"/>
    <w:rsid w:val="003F456D"/>
    <w:rsid w:val="0047218F"/>
    <w:rsid w:val="00562AC0"/>
    <w:rsid w:val="006632FD"/>
    <w:rsid w:val="008C67D4"/>
    <w:rsid w:val="009568B3"/>
    <w:rsid w:val="009B7888"/>
    <w:rsid w:val="00AB3696"/>
    <w:rsid w:val="00CE46C8"/>
    <w:rsid w:val="00DE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">
    <w:name w:val="Medium Grid 1"/>
    <w:basedOn w:val="a1"/>
    <w:uiPriority w:val="67"/>
    <w:rsid w:val="004721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3">
    <w:name w:val="List Paragraph"/>
    <w:basedOn w:val="a"/>
    <w:uiPriority w:val="34"/>
    <w:qFormat/>
    <w:rsid w:val="004721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3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69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F4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F456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Dek1</cp:lastModifiedBy>
  <cp:revision>6</cp:revision>
  <cp:lastPrinted>2022-08-31T12:16:00Z</cp:lastPrinted>
  <dcterms:created xsi:type="dcterms:W3CDTF">2021-02-02T08:41:00Z</dcterms:created>
  <dcterms:modified xsi:type="dcterms:W3CDTF">2022-09-05T10:58:00Z</dcterms:modified>
</cp:coreProperties>
</file>