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Team Meeting Minutes - 14 October 2026</w:t>
      </w:r>
    </w:p>
    <w:p>
      <w:r>
        <w:t>Meeting Minutes  |  Prepared for: Northstar team members and stakeholders</w:t>
      </w:r>
    </w:p>
    <w:p>
      <w:r>
        <w:t>AI-assisted draft  |  Run ID: 1ae3a15238764164bf1a85bd09dc7223  |  Generated: 2026-10-25 18:19 UTC</w:t>
      </w:r>
    </w:p>
    <w:p>
      <w:pPr>
        <w:pStyle w:val="Heading1"/>
      </w:pPr>
      <w:r>
        <w:t>Meeting Details</w:t>
      </w:r>
    </w:p>
    <w:p>
      <w:r>
        <w:t>Meeting of the Northstar team held on 14 October 2026. Attendees: Maya (product), Leon (engineering), Priya (operations). No other participants were recorded.</w:t>
      </w:r>
    </w:p>
    <w:p>
      <w:pPr>
        <w:pStyle w:val="ListBullet"/>
      </w:pPr>
      <w:r>
        <w:t>Date: 14 October 2026</w:t>
      </w:r>
    </w:p>
    <w:p>
      <w:pPr>
        <w:pStyle w:val="ListBullet"/>
      </w:pPr>
      <w:r>
        <w:t>Attendees: Maya (product), Leon (engineering), Priya (operations)</w:t>
      </w:r>
    </w:p>
    <w:p>
      <w:pPr>
        <w:pStyle w:val="ListBullet"/>
      </w:pPr>
      <w:r>
        <w:t>Note taker: not specified</w:t>
      </w:r>
    </w:p>
    <w:p>
      <w:pPr>
        <w:pStyle w:val="Heading1"/>
      </w:pPr>
      <w:r>
        <w:t>Agenda</w:t>
      </w:r>
    </w:p>
    <w:p>
      <w:r>
        <w:t>The meeting covered the following topics based on the discussion notes:</w:t>
      </w:r>
    </w:p>
    <w:p>
      <w:pPr>
        <w:pStyle w:val="ListBullet"/>
      </w:pPr>
      <w:r>
        <w:t>Onboarding portal demo review</w:t>
      </w:r>
    </w:p>
    <w:p>
      <w:pPr>
        <w:pStyle w:val="ListBullet"/>
      </w:pPr>
      <w:r>
        <w:t>Mobile flow usability concerns</w:t>
      </w:r>
    </w:p>
    <w:p>
      <w:pPr>
        <w:pStyle w:val="ListBullet"/>
      </w:pPr>
      <w:r>
        <w:t>First screen simplification timeline</w:t>
      </w:r>
    </w:p>
    <w:p>
      <w:pPr>
        <w:pStyle w:val="ListBullet"/>
      </w:pPr>
      <w:r>
        <w:t>SSO integration check</w:t>
      </w:r>
    </w:p>
    <w:p>
      <w:pPr>
        <w:pStyle w:val="ListBullet"/>
      </w:pPr>
      <w:r>
        <w:t>Pilot rollout approach</w:t>
      </w:r>
    </w:p>
    <w:p>
      <w:pPr>
        <w:pStyle w:val="ListBullet"/>
      </w:pPr>
      <w:r>
        <w:t>Training materials ownership</w:t>
      </w:r>
    </w:p>
    <w:p>
      <w:pPr>
        <w:pStyle w:val="ListBullet"/>
      </w:pPr>
      <w:r>
        <w:t>Bug report requirements</w:t>
      </w:r>
    </w:p>
    <w:p>
      <w:pPr>
        <w:pStyle w:val="ListBullet"/>
      </w:pPr>
      <w:r>
        <w:t>Next meeting scheduling</w:t>
      </w:r>
    </w:p>
    <w:p>
      <w:pPr>
        <w:pStyle w:val="Heading1"/>
      </w:pPr>
      <w:r>
        <w:t>Discussion Summary</w:t>
      </w:r>
    </w:p>
    <w:p>
      <w:r>
        <w:t>The team reviewed the onboarding portal demo. The overall demo looked acceptable, but the mobile flow was noted as still confusing. Maya indicated that product will simplify the first screen by 21 October 2026. Leon agreed to check the SSO integration; no deadline was agreed for this task. Operations (Priya) expressed a preference for a pilot with one department before a broad rollout. The team discussed a possible pilot date of 2 November 2026, but nobody confirmed it. The need for a decision on who owns training materials was raised. The team agreed that bug reports should include severity and reproduction steps. A next meeting was tentatively suggested for 23 October 2026, but not confirmed.</w:t>
      </w:r>
    </w:p>
    <w:p>
      <w:pPr>
        <w:pStyle w:val="Heading1"/>
      </w:pPr>
      <w:r>
        <w:t>Confirmed Decisions</w:t>
      </w:r>
    </w:p>
    <w:p>
      <w:r>
        <w:t>The team agreed on the following requirement for bug reports.</w:t>
      </w:r>
    </w:p>
    <w:p>
      <w:pPr>
        <w:pStyle w:val="ListBullet"/>
      </w:pPr>
      <w:r>
        <w:t>Bug reports must include severity and reproduction steps (agreed)</w:t>
      </w:r>
    </w:p>
    <w:p>
      <w:pPr>
        <w:pStyle w:val="Heading1"/>
      </w:pPr>
      <w:r>
        <w:t>Action Items</w:t>
      </w:r>
    </w:p>
    <w:p>
      <w:r>
        <w:t>The following action items were identified with owners. Only the first item has an agreed due date.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Owner</w:t>
            </w:r>
          </w:p>
        </w:tc>
        <w:tc>
          <w:tcPr>
            <w:tcW w:type="dxa" w:w="2340"/>
          </w:tcPr>
          <w:p>
            <w:r/>
            <w:r>
              <w:rPr>
                <w:b/>
              </w:rPr>
              <w:t>Action</w:t>
            </w:r>
          </w:p>
        </w:tc>
        <w:tc>
          <w:tcPr>
            <w:tcW w:type="dxa" w:w="2340"/>
          </w:tcPr>
          <w:p>
            <w:r/>
            <w:r>
              <w:rPr>
                <w:b/>
              </w:rPr>
              <w:t>Due Date</w:t>
            </w:r>
          </w:p>
        </w:tc>
        <w:tc>
          <w:tcPr>
            <w:tcW w:type="dxa" w:w="2340"/>
          </w:tcPr>
          <w:p>
            <w:r/>
            <w:r>
              <w:rPr>
                <w:b/>
              </w:rPr>
              <w:t>Status</w:t>
            </w:r>
          </w:p>
        </w:tc>
      </w:tr>
      <w:tr>
        <w:tc>
          <w:tcPr>
            <w:tcW w:type="dxa" w:w="2340"/>
          </w:tcPr>
          <w:p>
            <w:r>
              <w:t>Maya (product)</w:t>
            </w:r>
          </w:p>
        </w:tc>
        <w:tc>
          <w:tcPr>
            <w:tcW w:type="dxa" w:w="2340"/>
          </w:tcPr>
          <w:p>
            <w:r>
              <w:t>Simplify the first screen of the onboarding portal</w:t>
            </w:r>
          </w:p>
        </w:tc>
        <w:tc>
          <w:tcPr>
            <w:tcW w:type="dxa" w:w="2340"/>
          </w:tcPr>
          <w:p>
            <w:r>
              <w:t>21 October 2026</w:t>
            </w:r>
          </w:p>
        </w:tc>
        <w:tc>
          <w:tcPr>
            <w:tcW w:type="dxa" w:w="2340"/>
          </w:tcPr>
          <w:p>
            <w:r>
              <w:t>Agreed</w:t>
            </w:r>
          </w:p>
        </w:tc>
      </w:tr>
      <w:tr>
        <w:tc>
          <w:tcPr>
            <w:tcW w:type="dxa" w:w="2340"/>
          </w:tcPr>
          <w:p>
            <w:r>
              <w:t>Leon (engineering)</w:t>
            </w:r>
          </w:p>
        </w:tc>
        <w:tc>
          <w:tcPr>
            <w:tcW w:type="dxa" w:w="2340"/>
          </w:tcPr>
          <w:p>
            <w:r>
              <w:t>Check SSO integration</w:t>
            </w:r>
          </w:p>
        </w:tc>
        <w:tc>
          <w:tcPr>
            <w:tcW w:type="dxa" w:w="2340"/>
          </w:tcPr>
          <w:p>
            <w:r>
              <w:t>Not agreed</w:t>
            </w:r>
          </w:p>
        </w:tc>
        <w:tc>
          <w:tcPr>
            <w:tcW w:type="dxa" w:w="2340"/>
          </w:tcPr>
          <w:p>
            <w:r>
              <w:t>Open</w:t>
            </w:r>
          </w:p>
        </w:tc>
      </w:tr>
    </w:tbl>
    <w:p/>
    <w:p>
      <w:pPr>
        <w:pStyle w:val="Heading1"/>
      </w:pPr>
      <w:r>
        <w:t>Proposals / Items for Further Discussion</w:t>
      </w:r>
    </w:p>
    <w:p>
      <w:r>
        <w:t>The following proposals were discussed but not confirmed. They require further discussion and decision.</w:t>
      </w:r>
    </w:p>
    <w:p>
      <w:pPr>
        <w:pStyle w:val="ListBullet"/>
      </w:pPr>
      <w:r>
        <w:t>Conduct a pilot with one department before broad rollout (proposed by operations)</w:t>
      </w:r>
    </w:p>
    <w:p>
      <w:pPr>
        <w:pStyle w:val="ListBullet"/>
      </w:pPr>
      <w:r>
        <w:t>Possible pilot date: 2 November 2026 (discussed, not confirmed)</w:t>
      </w:r>
    </w:p>
    <w:p>
      <w:pPr>
        <w:pStyle w:val="ListBullet"/>
      </w:pPr>
      <w:r>
        <w:t>Next meeting tentatively scheduled for 23 October 2026 (not confirmed)</w:t>
      </w:r>
    </w:p>
    <w:p>
      <w:pPr>
        <w:pStyle w:val="Heading1"/>
      </w:pPr>
      <w:r>
        <w:t>Unresolved Questions</w:t>
      </w:r>
    </w:p>
    <w:p>
      <w:r>
        <w:t>The following questions remain unresolved and need clarification or decisions in future meetings.</w:t>
      </w:r>
    </w:p>
    <w:p>
      <w:pPr>
        <w:pStyle w:val="ListBullet"/>
      </w:pPr>
      <w:r>
        <w:t>Who will own training materials? (explicitly unresolved)</w:t>
      </w:r>
    </w:p>
    <w:p>
      <w:pPr>
        <w:pStyle w:val="ListBullet"/>
      </w:pPr>
      <w:r>
        <w:t>Is the 2 November pilot confirmed? (discussed but not confirmed)</w:t>
      </w:r>
    </w:p>
    <w:p>
      <w:pPr>
        <w:pStyle w:val="ListBullet"/>
      </w:pPr>
      <w:r>
        <w:t>Is the next meeting on 23 October confirmed? (tentative only)</w:t>
      </w:r>
    </w:p>
    <w:p>
      <w:pPr>
        <w:pStyle w:val="ListBullet"/>
      </w:pPr>
      <w:r>
        <w:t>What is the deadline for Leon's SSO integration check? (no deadline agreed)</w:t>
      </w:r>
    </w:p>
    <w:p>
      <w:pPr>
        <w:pStyle w:val="ListBullet"/>
      </w:pPr>
      <w:r>
        <w:t>Which department will be the pilot department? (not specified)</w:t>
      </w:r>
    </w:p>
    <w:p>
      <w:pPr>
        <w:pStyle w:val="ListBullet"/>
      </w:pPr>
      <w:r>
        <w:t>What is the target date for broad rollout after pilot? (not discussed)</w:t>
      </w:r>
    </w:p>
    <w:p>
      <w:pPr>
        <w:pStyle w:val="Heading1"/>
      </w:pPr>
      <w:r>
        <w:t>Next Meeting</w:t>
      </w:r>
    </w:p>
    <w:p>
      <w:r>
        <w:t>A next meeting was tentatively suggested for 23 October 2026. This date is not confirmed and should be verified with all attendees.</w:t>
      </w:r>
    </w:p>
    <w:p>
      <w:pPr>
        <w:pStyle w:val="ListBullet"/>
      </w:pPr>
      <w:r>
        <w:t>Proposed date: 23 October 2026 (tentative)</w:t>
      </w:r>
    </w:p>
    <w:p>
      <w:pPr>
        <w:pStyle w:val="ListBullet"/>
      </w:pPr>
      <w:r>
        <w:t>Confirmation required from all attendees</w:t>
      </w:r>
    </w:p>
    <w:p>
      <w:pPr>
        <w:pStyle w:val="Heading1"/>
      </w:pPr>
      <w:r>
        <w:t>Known Facts (Provided in the Request)</w:t>
      </w:r>
    </w:p>
    <w:p>
      <w:pPr>
        <w:pStyle w:val="ListBullet"/>
      </w:pPr>
      <w:r>
        <w:t>Meeting date: 14 October 2026</w:t>
      </w:r>
    </w:p>
    <w:p>
      <w:pPr>
        <w:pStyle w:val="ListBullet"/>
      </w:pPr>
      <w:r>
        <w:t>Attendees: Maya (product), Leon (engineering), Priya (operations)</w:t>
      </w:r>
    </w:p>
    <w:p>
      <w:pPr>
        <w:pStyle w:val="ListBullet"/>
      </w:pPr>
      <w:r>
        <w:t>Onboarding portal demo looked okay but mobile flow still confusing</w:t>
      </w:r>
    </w:p>
    <w:p>
      <w:pPr>
        <w:pStyle w:val="ListBullet"/>
      </w:pPr>
      <w:r>
        <w:t>Maya said product will simplify the first screen by 21 Oct</w:t>
      </w:r>
    </w:p>
    <w:p>
      <w:pPr>
        <w:pStyle w:val="ListBullet"/>
      </w:pPr>
      <w:r>
        <w:t>Leon to check SSO integration; no deadline agreed</w:t>
      </w:r>
    </w:p>
    <w:p>
      <w:pPr>
        <w:pStyle w:val="ListBullet"/>
      </w:pPr>
      <w:r>
        <w:t>Operations wants pilot with one department before broad rollout</w:t>
      </w:r>
    </w:p>
    <w:p>
      <w:pPr>
        <w:pStyle w:val="ListBullet"/>
      </w:pPr>
      <w:r>
        <w:t>Team discussed a possible 2 November pilot, but nobody confirmed it</w:t>
      </w:r>
    </w:p>
    <w:p>
      <w:pPr>
        <w:pStyle w:val="ListBullet"/>
      </w:pPr>
      <w:r>
        <w:t>Need a decision on who owns training materials</w:t>
      </w:r>
    </w:p>
    <w:p>
      <w:pPr>
        <w:pStyle w:val="ListBullet"/>
      </w:pPr>
      <w:r>
        <w:t>Bug reports should have severity and reproduction steps</w:t>
      </w:r>
    </w:p>
    <w:p>
      <w:pPr>
        <w:pStyle w:val="ListBullet"/>
      </w:pPr>
      <w:r>
        <w:t>Next meeting maybe 23 Oct, not confirmed</w:t>
      </w:r>
    </w:p>
    <w:p>
      <w:pPr>
        <w:pStyle w:val="Heading1"/>
      </w:pPr>
      <w:r>
        <w:t>Assumptions and Open Questions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Type</w:t>
            </w:r>
          </w:p>
        </w:tc>
        <w:tc>
          <w:tcPr>
            <w:tcW w:type="dxa" w:w="3120"/>
          </w:tcPr>
          <w:p>
            <w:r/>
            <w:r>
              <w:rPr>
                <w:b/>
              </w:rPr>
              <w:t>Statement</w:t>
            </w:r>
          </w:p>
        </w:tc>
        <w:tc>
          <w:tcPr>
            <w:tcW w:type="dxa" w:w="3120"/>
          </w:tcPr>
          <w:p>
            <w:r/>
            <w:r>
              <w:rPr>
                <w:b/>
              </w:rPr>
              <w:t>Impact</w:t>
            </w:r>
          </w:p>
        </w:tc>
      </w:tr>
      <w:tr>
        <w:tc>
          <w:tcPr>
            <w:tcW w:type="dxa" w:w="3120"/>
          </w:tcPr>
          <w:p>
            <w:r>
              <w:t>Assumption</w:t>
            </w:r>
          </w:p>
        </w:tc>
        <w:tc>
          <w:tcPr>
            <w:tcW w:type="dxa" w:w="3120"/>
          </w:tcPr>
          <w:p>
            <w:r>
              <w:t>The meeting took place on 14 October 2026 with only the three named attendees</w:t>
            </w:r>
          </w:p>
        </w:tc>
        <w:tc>
          <w:tcPr>
            <w:tcW w:type="dxa" w:w="3120"/>
          </w:tcPr>
          <w:p>
            <w:r>
              <w:t>Attendee list and quorum are based solely on the notes; no additional participants are recorded</w:t>
            </w:r>
          </w:p>
        </w:tc>
      </w:tr>
      <w:tr>
        <w:tc>
          <w:tcPr>
            <w:tcW w:type="dxa" w:w="3120"/>
          </w:tcPr>
          <w:p>
            <w:r>
              <w:t>Assumption</w:t>
            </w:r>
          </w:p>
        </w:tc>
        <w:tc>
          <w:tcPr>
            <w:tcW w:type="dxa" w:w="3120"/>
          </w:tcPr>
          <w:p>
            <w:r>
              <w:t>The notes provided are a complete and accurate record of what was discussed</w:t>
            </w:r>
          </w:p>
        </w:tc>
        <w:tc>
          <w:tcPr>
            <w:tcW w:type="dxa" w:w="3120"/>
          </w:tcPr>
          <w:p>
            <w:r>
              <w:t>Minutes can only reflect the information explicitly given; any missing context remains an open question</w:t>
            </w:r>
          </w:p>
        </w:tc>
      </w:tr>
      <w:tr>
        <w:tc>
          <w:tcPr>
            <w:tcW w:type="dxa" w:w="3120"/>
          </w:tcPr>
          <w:p>
            <w:r>
              <w:t>Assumption</w:t>
            </w:r>
          </w:p>
        </w:tc>
        <w:tc>
          <w:tcPr>
            <w:tcW w:type="dxa" w:w="3120"/>
          </w:tcPr>
          <w:p>
            <w:r>
              <w:t>No decisions were formally approved during the meeting</w:t>
            </w:r>
          </w:p>
        </w:tc>
        <w:tc>
          <w:tcPr>
            <w:tcW w:type="dxa" w:w="3120"/>
          </w:tcPr>
          <w:p>
            <w:r>
              <w:t>All items labelled as decisions in the notes are treated as proposals or intentions unless explicitly confirmed</w:t>
            </w:r>
          </w:p>
        </w:tc>
      </w:tr>
    </w:tbl>
    <w:p/>
    <w:p>
      <w:pPr>
        <w:pStyle w:val="Heading2"/>
      </w:pPr>
      <w:r>
        <w:t>Open questions</w:t>
      </w:r>
    </w:p>
    <w:p>
      <w:pPr>
        <w:pStyle w:val="ListBullet"/>
      </w:pPr>
      <w:r>
        <w:t>Who will own training materials? (explicitly unresolved)</w:t>
      </w:r>
    </w:p>
    <w:p>
      <w:pPr>
        <w:pStyle w:val="ListBullet"/>
      </w:pPr>
      <w:r>
        <w:t>Is the 2 November pilot confirmed? (discussed but not confirmed)</w:t>
      </w:r>
    </w:p>
    <w:p>
      <w:pPr>
        <w:pStyle w:val="ListBullet"/>
      </w:pPr>
      <w:r>
        <w:t>Is the next meeting on 23 October confirmed? (tentative only)</w:t>
      </w:r>
    </w:p>
    <w:p>
      <w:pPr>
        <w:pStyle w:val="ListBullet"/>
      </w:pPr>
      <w:r>
        <w:t>What is the deadline for Leon's SSO integration check? (no deadline agreed)</w:t>
      </w:r>
    </w:p>
    <w:p>
      <w:pPr>
        <w:pStyle w:val="ListBullet"/>
      </w:pPr>
      <w:r>
        <w:t>Which department will be the pilot department? (not specified)</w:t>
      </w:r>
    </w:p>
    <w:p>
      <w:pPr>
        <w:pStyle w:val="ListBullet"/>
      </w:pPr>
      <w:r>
        <w:t>What is the target date for broad rollout after pilot? (not discussed)</w:t>
      </w:r>
    </w:p>
    <w:p>
      <w:pPr>
        <w:pStyle w:val="Heading2"/>
      </w:pPr>
      <w:r>
        <w:t>Unresolved review findings</w:t>
      </w:r>
    </w:p>
    <w:p>
      <w:pPr>
        <w:pStyle w:val="ListBullet"/>
      </w:pPr>
      <w:r>
        <w:t>Whether the bug report requirement was formally agreed or merely discussed cannot be determined from the notes; a human must confirm.</w:t>
      </w:r>
    </w:p>
    <w:p>
      <w:pPr>
        <w:pStyle w:val="ListBullet"/>
      </w:pPr>
      <w:r>
        <w:t>The target department for the pilot and broad rollout timeline remain open and should be tracked.</w:t>
      </w:r>
    </w:p>
    <w:p>
      <w:pPr>
        <w:pStyle w:val="ListBullet"/>
      </w:pPr>
      <w:r>
        <w:t>The note taker is unspecified; this is a minor omission but not critical.</w:t>
      </w:r>
    </w:p>
    <w:p>
      <w:pPr>
        <w:pStyle w:val="Heading1"/>
      </w:pPr>
      <w:r>
        <w:t>AI-Assisted Generation Disclosure and Human-Review Notice</w:t>
      </w:r>
    </w:p>
    <w:p>
      <w:r>
        <w:t>This document was generated with AI assistance (provider: openrouter, model: nvidia/nemotron-3-ultra-550b-a55b:free). Content, including any figures marked as illustrative, has not been independently verified.</w:t>
      </w:r>
    </w:p>
    <w:p>
      <w:r>
        <w:t>Decisions with legal, financial, security, operational or other significant consequences require review and approval by a qualified person before this document is relied upon.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