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b/>
          <w:bCs/>
          <w:color w:val="E8620A"/>
          <w:sz w:val="48"/>
          <w:szCs w:val="48"/>
        </w:rPr>
        <w:t xml:space="preserve">TATA IPL 2026</w:t>
      </w:r>
    </w:p>
    <w:p>
      <w:pPr>
        <w:spacing w:after="240"/>
        <w:jc w:val="center"/>
      </w:pPr>
      <w:r>
        <w:rPr>
          <w:b/>
          <w:bCs/>
          <w:color w:val="1F4E78"/>
          <w:sz w:val="40"/>
          <w:szCs w:val="40"/>
        </w:rPr>
        <w:t xml:space="preserve">MY11CIRCLE FANTASY LEAGUE</w:t>
      </w:r>
    </w:p>
    <w:p>
      <w:pPr>
        <w:spacing w:after="360"/>
        <w:jc w:val="center"/>
      </w:pPr>
      <w:r>
        <w:rPr>
          <w:i/>
          <w:iCs/>
          <w:sz w:val="28"/>
          <w:szCs w:val="28"/>
        </w:rPr>
        <w:t xml:space="preserve">Complete How to Play Guide</w:t>
      </w:r>
    </w:p>
    <w:p>
      <w:r>
        <w:t xml:space="preserve"/>
      </w:r>
    </w:p>
    <w:p>
      <w:pPr>
        <w:jc w:val="center"/>
      </w:pPr>
      <w:r>
        <w:rPr>
          <w:sz w:val="24"/>
          <w:szCs w:val="24"/>
        </w:rPr>
        <w:t xml:space="preserve">2026</w:t>
      </w:r>
    </w:p>
    <w:r>
      <w:br w:type="page"/>
    </w:r>
    <w:p>
      <w:pPr>
        <w:pStyle w:val="Heading1"/>
      </w:pPr>
      <w:r>
        <w:t xml:space="preserve">TABLE OF CONTENTS</w:t>
      </w:r>
    </w:p>
    <w:p>
      <w:r>
        <w:t xml:space="preserve"/>
      </w:r>
    </w:p>
    <w:p>
      <w:r>
        <w:t xml:space="preserve">1. Getting Started with My11Circle</w:t>
      </w:r>
    </w:p>
    <w:p>
      <w:r>
        <w:t xml:space="preserve">2. Step-by-Step Team Creation</w:t>
      </w:r>
    </w:p>
    <w:p>
      <w:r>
        <w:t xml:space="preserve">3. Team Selection Rules &amp; Constraints</w:t>
      </w:r>
    </w:p>
    <w:p>
      <w:r>
        <w:t xml:space="preserve">4. Points &amp; Scoring System</w:t>
      </w:r>
    </w:p>
    <w:p>
      <w:r>
        <w:t xml:space="preserve">5. Boosters &amp; Special Features</w:t>
      </w:r>
    </w:p>
    <w:p>
      <w:r>
        <w:t xml:space="preserve">6. Transfers &amp; Squad Management</w:t>
      </w:r>
    </w:p>
    <w:p>
      <w:r>
        <w:t xml:space="preserve">7. League Types &amp; Competition</w:t>
      </w:r>
    </w:p>
    <w:p>
      <w:r>
        <w:t xml:space="preserve">8. Pro Tips for Success</w:t>
      </w:r>
    </w:p>
    <w:r>
      <w:br w:type="page"/>
    </w:r>
    <w:p>
      <w:pPr>
        <w:pStyle w:val="Heading1"/>
      </w:pPr>
      <w:r>
        <w:t xml:space="preserve">1. Getting Started with My11Circle</w:t>
      </w:r>
    </w:p>
    <w:p>
      <w:pPr>
        <w:pStyle w:val="Heading2"/>
      </w:pPr>
      <w:r>
        <w:t xml:space="preserve">What is My11Circle Fantasy?</w:t>
      </w:r>
    </w:p>
    <w:p>
      <w:r>
        <w:t xml:space="preserve">My11Circle is an official fantasy cricket platform for the TATA IPL 2026. You create virtual teams of real IPL players and earn points based on their actual match performances. It&amp;#x2019;s free to join and offers exciting prizes for winners.</w:t>
      </w:r>
    </w:p>
    <w:p>
      <w:r>
        <w:t xml:space="preserve"/>
      </w:r>
    </w:p>
    <w:p>
      <w:pPr>
        <w:pStyle w:val="Heading2"/>
      </w:pPr>
      <w:r>
        <w:t xml:space="preserve">Why Play My11Circle?</w:t>
      </w:r>
    </w:p>
    <w:p>
      <w:r>
        <w:t xml:space="preserve">✓ Engage with every IPL match in real-time</w:t>
      </w:r>
    </w:p>
    <w:p>
      <w:r>
        <w:t xml:space="preserve">✓ Test your cricket knowledge and strategy</w:t>
      </w:r>
    </w:p>
    <w:p>
      <w:r>
        <w:t xml:space="preserve">✓ Compete with friends in private leagues</w:t>
      </w:r>
    </w:p>
    <w:p>
      <w:r>
        <w:t xml:space="preserve">✓ Win cash prizes and exclusive rewards</w:t>
      </w:r>
    </w:p>
    <w:p>
      <w:r>
        <w:t xml:space="preserve">✓ Manage transfers and build strategy over the season</w:t>
      </w:r>
    </w:p>
    <w:p>
      <w:r>
        <w:t xml:space="preserve"/>
      </w:r>
    </w:p>
    <w:p>
      <w:pPr>
        <w:pStyle w:val="Heading2"/>
      </w:pPr>
      <w:r>
        <w:t xml:space="preserve">Getting Registration</w:t>
      </w:r>
    </w:p>
    <w:p>
      <w:r>
        <w:t xml:space="preserve">1. Download the My11Circle app or visit my11circle.com</w:t>
      </w:r>
    </w:p>
    <w:p>
      <w:r>
        <w:t xml:space="preserve">2. Sign up with email, phone, or social media</w:t>
      </w:r>
    </w:p>
    <w:p>
      <w:r>
        <w:t xml:space="preserve">3. Complete basic profile information</w:t>
      </w:r>
    </w:p>
    <w:p>
      <w:r>
        <w:t xml:space="preserve">4. Start creating your fantasy teams</w:t>
      </w:r>
    </w:p>
    <w:r>
      <w:br w:type="page"/>
    </w:r>
    <w:p>
      <w:pPr>
        <w:pStyle w:val="Heading1"/>
      </w:pPr>
      <w:r>
        <w:t xml:space="preserve">2. Step-by-Step Team Creation</w:t>
      </w:r>
    </w:p>
    <w:p>
      <w:pPr>
        <w:pStyle w:val="Heading2"/>
      </w:pPr>
      <w:r>
        <w:t xml:space="preserve">The 6-Step Process</w:t>
      </w:r>
    </w:p>
    <w:p>
      <w:pPr>
        <w:pStyle w:val="Heading3"/>
      </w:pPr>
      <w:r>
        <w:t xml:space="preserve">STEP 1: Select Your League</w:t>
      </w:r>
    </w:p>
    <w:p>
      <w:r>
        <w:t xml:space="preserve">Choose which fantasy league you want to enter: Global League, Private League, or Season Long. Each has different formats and prize pools.</w:t>
      </w:r>
    </w:p>
    <w:p>
      <w:r>
        <w:t xml:space="preserve"/>
      </w:r>
    </w:p>
    <w:p>
      <w:pPr>
        <w:pStyle w:val="Heading3"/>
      </w:pPr>
      <w:r>
        <w:t xml:space="preserve">STEP 2: Choose Your Match</w:t>
      </w:r>
    </w:p>
    <w:p>
      <w:r>
        <w:t xml:space="preserve">Select the IPL match (or set of matches for season-long) you want to create a team for. You can create multiple teams for the same match.</w:t>
      </w:r>
    </w:p>
    <w:p>
      <w:r>
        <w:t xml:space="preserve"/>
      </w:r>
    </w:p>
    <w:p>
      <w:pPr>
        <w:pStyle w:val="Heading3"/>
      </w:pPr>
      <w:r>
        <w:t xml:space="preserve">STEP 3: Select Players</w:t>
      </w:r>
    </w:p>
    <w:p>
      <w:r>
        <w:t xml:space="preserve">Browse available players from both teams playing in the selected match. Players are organized by team and role (Batsman, Bowler, All-rounder, Wicketkeeper).</w:t>
      </w:r>
    </w:p>
    <w:p>
      <w:r>
        <w:t xml:space="preserve"/>
      </w:r>
    </w:p>
    <w:p>
      <w:pPr>
        <w:pStyle w:val="Heading3"/>
      </w:pPr>
      <w:r>
        <w:t xml:space="preserve">STEP 4: Stay Within Credits</w:t>
      </w:r>
    </w:p>
    <w:p>
      <w:r>
        <w:t xml:space="preserve">Each player has a credit value. Your total team must equal exactly 100 credits. Check credit balance as you select players &amp;#x2014; if you exceed 100, remove or swap players.</w:t>
      </w:r>
    </w:p>
    <w:p>
      <w:r>
        <w:t xml:space="preserve"/>
      </w:r>
    </w:p>
    <w:p>
      <w:pPr>
        <w:pStyle w:val="Heading3"/>
      </w:pPr>
      <w:r>
        <w:t xml:space="preserve">STEP 5: Select Your Captain</w:t>
      </w:r>
    </w:p>
    <w:p>
      <w:r>
        <w:t xml:space="preserve">Choose one player as captain (2x points) and one as vice-captain (1.5x points). The captain should be your most dependable player.</w:t>
      </w:r>
    </w:p>
    <w:p>
      <w:r>
        <w:t xml:space="preserve"/>
      </w:r>
    </w:p>
    <w:p>
      <w:pPr>
        <w:pStyle w:val="Heading3"/>
      </w:pPr>
      <w:r>
        <w:t xml:space="preserve">STEP 6: Review &amp; Confirm</w:t>
      </w:r>
    </w:p>
    <w:p>
      <w:r>
        <w:t xml:space="preserve">Review your team composition, captain choice, and total credits. Once confirmed, your team is locked in for the match.</w:t>
      </w:r>
    </w:p>
    <w:r>
      <w:br w:type="page"/>
    </w:r>
    <w:p>
      <w:pPr>
        <w:pStyle w:val="Heading1"/>
      </w:pPr>
      <w:r>
        <w:t xml:space="preserve">3. Team Selection Rules &amp; Constraints</w:t>
      </w:r>
    </w:p>
    <w:p>
      <w:pPr>
        <w:pStyle w:val="Heading2"/>
      </w:pPr>
      <w:r>
        <w:t xml:space="preserve">Required Team Composition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E8620A" w:sz="6"/>
              <w:left w:val="single" w:color="E8620A" w:sz="6"/>
              <w:bottom w:val="single" w:color="E8620A" w:sz="6"/>
              <w:right w:val="single" w:color="E8620A" w:sz="6"/>
            </w:tcBorders>
            <w:shd w:fill="E8620A" w:val="clear"/>
          </w:tcPr>
          <w:p>
            <w:r>
              <w:rPr>
                <w:b/>
                <w:bCs/>
                <w:color w:val="FFFFFF"/>
              </w:rPr>
              <w:t xml:space="preserve">Position</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Minimum</w:t>
            </w:r>
          </w:p>
        </w:tc>
        <w:tc>
          <w:tcPr>
            <w:tcBorders>
              <w:top w:val="single" w:color="E8620A" w:sz="6"/>
              <w:left w:val="single" w:color="E8620A" w:sz="6"/>
              <w:bottom w:val="single" w:color="E8620A" w:sz="6"/>
              <w:right w:val="single" w:color="E8620A" w:sz="6"/>
            </w:tcBorders>
            <w:shd w:fill="E8620A" w:val="clear"/>
          </w:tcPr>
          <w:p>
            <w:r>
              <w:rPr>
                <w:b/>
                <w:bCs/>
                <w:color w:val="FFFFFF"/>
              </w:rPr>
              <w:t xml:space="preserve">Maximum</w:t>
            </w:r>
          </w:p>
        </w:tc>
      </w:tr>
      <w:tr>
        <w:tc>
          <w:tcPr>
            <w:tcBorders>
              <w:top w:val="single" w:color="E8620A" w:sz="6"/>
              <w:left w:val="single" w:color="E8620A" w:sz="6"/>
              <w:bottom w:val="single" w:color="E8620A" w:sz="6"/>
              <w:right w:val="single" w:color="E8620A" w:sz="6"/>
            </w:tcBorders>
          </w:tcPr>
          <w:p>
            <w:r>
              <w:t xml:space="preserve">Batsman</w:t>
            </w:r>
          </w:p>
        </w:tc>
        <w:tc>
          <w:tcPr>
            <w:tcBorders>
              <w:top w:val="single" w:color="E8620A" w:sz="6"/>
              <w:left w:val="single" w:color="E8620A" w:sz="6"/>
              <w:bottom w:val="single" w:color="E8620A" w:sz="6"/>
              <w:right w:val="single" w:color="E8620A" w:sz="6"/>
            </w:tcBorders>
          </w:tcPr>
          <w:p>
            <w:r>
              <w:t xml:space="preserve">3</w:t>
            </w:r>
          </w:p>
        </w:tc>
        <w:tc>
          <w:tcPr>
            <w:tcBorders>
              <w:top w:val="single" w:color="E8620A" w:sz="6"/>
              <w:left w:val="single" w:color="E8620A" w:sz="6"/>
              <w:bottom w:val="single" w:color="E8620A" w:sz="6"/>
              <w:right w:val="single" w:color="E8620A" w:sz="6"/>
            </w:tcBorders>
          </w:tcPr>
          <w:p>
            <w:r>
              <w:t xml:space="preserve">5</w:t>
            </w:r>
          </w:p>
        </w:tc>
      </w:tr>
      <w:tr>
        <w:tc>
          <w:tcPr>
            <w:tcBorders>
              <w:top w:val="single" w:color="E8620A" w:sz="6"/>
              <w:left w:val="single" w:color="E8620A" w:sz="6"/>
              <w:bottom w:val="single" w:color="E8620A" w:sz="6"/>
              <w:right w:val="single" w:color="E8620A" w:sz="6"/>
            </w:tcBorders>
          </w:tcPr>
          <w:p>
            <w:r>
              <w:t xml:space="preserve">Bowler</w:t>
            </w:r>
          </w:p>
        </w:tc>
        <w:tc>
          <w:tcPr>
            <w:tcBorders>
              <w:top w:val="single" w:color="E8620A" w:sz="6"/>
              <w:left w:val="single" w:color="E8620A" w:sz="6"/>
              <w:bottom w:val="single" w:color="E8620A" w:sz="6"/>
              <w:right w:val="single" w:color="E8620A" w:sz="6"/>
            </w:tcBorders>
          </w:tcPr>
          <w:p>
            <w:r>
              <w:t xml:space="preserve">3</w:t>
            </w:r>
          </w:p>
        </w:tc>
        <w:tc>
          <w:tcPr>
            <w:tcBorders>
              <w:top w:val="single" w:color="E8620A" w:sz="6"/>
              <w:left w:val="single" w:color="E8620A" w:sz="6"/>
              <w:bottom w:val="single" w:color="E8620A" w:sz="6"/>
              <w:right w:val="single" w:color="E8620A" w:sz="6"/>
            </w:tcBorders>
          </w:tcPr>
          <w:p>
            <w:r>
              <w:t xml:space="preserve">5</w:t>
            </w:r>
          </w:p>
        </w:tc>
      </w:tr>
      <w:tr>
        <w:tc>
          <w:tcPr>
            <w:tcBorders>
              <w:top w:val="single" w:color="E8620A" w:sz="6"/>
              <w:left w:val="single" w:color="E8620A" w:sz="6"/>
              <w:bottom w:val="single" w:color="E8620A" w:sz="6"/>
              <w:right w:val="single" w:color="E8620A" w:sz="6"/>
            </w:tcBorders>
          </w:tcPr>
          <w:p>
            <w:r>
              <w:t xml:space="preserve">All-rounder</w:t>
            </w:r>
          </w:p>
        </w:tc>
        <w:tc>
          <w:tcPr>
            <w:tcBorders>
              <w:top w:val="single" w:color="E8620A" w:sz="6"/>
              <w:left w:val="single" w:color="E8620A" w:sz="6"/>
              <w:bottom w:val="single" w:color="E8620A" w:sz="6"/>
              <w:right w:val="single" w:color="E8620A" w:sz="6"/>
            </w:tcBorders>
          </w:tcPr>
          <w:p>
            <w:r>
              <w:t xml:space="preserve">1</w:t>
            </w:r>
          </w:p>
        </w:tc>
        <w:tc>
          <w:tcPr>
            <w:tcBorders>
              <w:top w:val="single" w:color="E8620A" w:sz="6"/>
              <w:left w:val="single" w:color="E8620A" w:sz="6"/>
              <w:bottom w:val="single" w:color="E8620A" w:sz="6"/>
              <w:right w:val="single" w:color="E8620A" w:sz="6"/>
            </w:tcBorders>
          </w:tcPr>
          <w:p>
            <w:r>
              <w:t xml:space="preserve">3</w:t>
            </w:r>
          </w:p>
        </w:tc>
      </w:tr>
      <w:tr>
        <w:tc>
          <w:tcPr>
            <w:tcBorders>
              <w:top w:val="single" w:color="E8620A" w:sz="6"/>
              <w:left w:val="single" w:color="E8620A" w:sz="6"/>
              <w:bottom w:val="single" w:color="E8620A" w:sz="6"/>
              <w:right w:val="single" w:color="E8620A" w:sz="6"/>
            </w:tcBorders>
          </w:tcPr>
          <w:p>
            <w:r>
              <w:t xml:space="preserve">Wicketkeeper</w:t>
            </w:r>
          </w:p>
        </w:tc>
        <w:tc>
          <w:tcPr>
            <w:tcBorders>
              <w:top w:val="single" w:color="E8620A" w:sz="6"/>
              <w:left w:val="single" w:color="E8620A" w:sz="6"/>
              <w:bottom w:val="single" w:color="E8620A" w:sz="6"/>
              <w:right w:val="single" w:color="E8620A" w:sz="6"/>
            </w:tcBorders>
          </w:tcPr>
          <w:p>
            <w:r>
              <w:t xml:space="preserve">1</w:t>
            </w:r>
          </w:p>
        </w:tc>
        <w:tc>
          <w:tcPr>
            <w:tcBorders>
              <w:top w:val="single" w:color="E8620A" w:sz="6"/>
              <w:left w:val="single" w:color="E8620A" w:sz="6"/>
              <w:bottom w:val="single" w:color="E8620A" w:sz="6"/>
              <w:right w:val="single" w:color="E8620A" w:sz="6"/>
            </w:tcBorders>
          </w:tcPr>
          <w:p>
            <w:r>
              <w:t xml:space="preserve">2</w:t>
            </w:r>
          </w:p>
        </w:tc>
      </w:tr>
    </w:tbl>
    <w:p>
      <w:r>
        <w:t xml:space="preserve"/>
      </w:r>
    </w:p>
    <w:p>
      <w:pPr>
        <w:pStyle w:val="Heading2"/>
      </w:pPr>
      <w:r>
        <w:t xml:space="preserve">Total Team Requirements</w:t>
      </w:r>
    </w:p>
    <w:p>
      <w:r>
        <w:t xml:space="preserve">• Total Players: 11</w:t>
      </w:r>
    </w:p>
    <w:p>
      <w:r>
        <w:t xml:space="preserve">• Total Credits: Exactly 100</w:t>
      </w:r>
    </w:p>
    <w:p>
      <w:r>
        <w:t xml:space="preserve">• Captain: Select 1 (earns 2x points)</w:t>
      </w:r>
    </w:p>
    <w:p>
      <w:r>
        <w:t xml:space="preserve">• Vice-Captain: Select 1 (earns 1.5x points)</w:t>
      </w:r>
    </w:p>
    <w:p>
      <w:r>
        <w:t xml:space="preserve">• Players from same team: Maximum 7</w:t>
      </w:r>
    </w:p>
    <w:p>
      <w:r>
        <w:t xml:space="preserve"/>
      </w:r>
    </w:p>
    <w:p>
      <w:pPr>
        <w:pStyle w:val="Heading2"/>
      </w:pPr>
      <w:r>
        <w:t xml:space="preserve">Credit System</w:t>
      </w:r>
    </w:p>
    <w:p>
      <w:r>
        <w:t xml:space="preserve">Each player is assigned credits based on their performance history, consistency, and expected role in the match. Premium players (top performers) cost more credits. Your budget of 100 credits must be distributed across all 11 players.</w:t>
      </w:r>
    </w:p>
    <w:r>
      <w:br w:type="page"/>
    </w:r>
    <w:p>
      <w:pPr>
        <w:pStyle w:val="Heading1"/>
      </w:pPr>
      <w:r>
        <w:t xml:space="preserve">4. Points &amp; Scoring System</w:t>
      </w:r>
    </w:p>
    <w:p>
      <w:pPr>
        <w:pStyle w:val="Heading2"/>
      </w:pPr>
      <w:r>
        <w:t xml:space="preserve">Batting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E8620A" w:sz="6"/>
              <w:left w:val="single" w:color="E8620A" w:sz="6"/>
              <w:bottom w:val="single" w:color="E8620A" w:sz="6"/>
              <w:right w:val="single" w:color="E8620A" w:sz="6"/>
            </w:tcBorders>
            <w:shd w:fill="1F4E78" w:val="clear"/>
          </w:tcPr>
          <w:p>
            <w:r>
              <w:rPr>
                <w:b/>
                <w:bCs/>
                <w:color w:val="FFFFFF"/>
              </w:rPr>
              <w:t xml:space="preserve">Event</w:t>
            </w:r>
          </w:p>
        </w:tc>
        <w:tc>
          <w:tcPr>
            <w:tcBorders>
              <w:top w:val="single" w:color="E8620A" w:sz="6"/>
              <w:left w:val="single" w:color="E8620A" w:sz="6"/>
              <w:bottom w:val="single" w:color="E8620A" w:sz="6"/>
              <w:right w:val="single" w:color="E8620A" w:sz="6"/>
            </w:tcBorders>
            <w:shd w:fill="1F4E78" w:val="clear"/>
          </w:tcPr>
          <w:p>
            <w:r>
              <w:rPr>
                <w:b/>
                <w:bCs/>
                <w:color w:val="FFFFFF"/>
              </w:rPr>
              <w:t xml:space="preserve">Points</w:t>
            </w:r>
          </w:p>
        </w:tc>
      </w:tr>
      <w:tr>
        <w:tc>
          <w:tcPr>
            <w:tcBorders>
              <w:top w:val="single" w:color="E8620A" w:sz="6"/>
              <w:left w:val="single" w:color="E8620A" w:sz="6"/>
              <w:bottom w:val="single" w:color="E8620A" w:sz="6"/>
              <w:right w:val="single" w:color="E8620A" w:sz="6"/>
            </w:tcBorders>
          </w:tcPr>
          <w:p>
            <w:r>
              <w:t xml:space="preserve">Runs Scored</w:t>
            </w:r>
          </w:p>
        </w:tc>
        <w:tc>
          <w:tcPr>
            <w:tcBorders>
              <w:top w:val="single" w:color="E8620A" w:sz="6"/>
              <w:left w:val="single" w:color="E8620A" w:sz="6"/>
              <w:bottom w:val="single" w:color="E8620A" w:sz="6"/>
              <w:right w:val="single" w:color="E8620A" w:sz="6"/>
            </w:tcBorders>
          </w:tcPr>
          <w:p>
            <w:r>
              <w:t xml:space="preserve">1 point per run</w:t>
            </w:r>
          </w:p>
        </w:tc>
      </w:tr>
      <w:tr>
        <w:tc>
          <w:tcPr>
            <w:tcBorders>
              <w:top w:val="single" w:color="E8620A" w:sz="6"/>
              <w:left w:val="single" w:color="E8620A" w:sz="6"/>
              <w:bottom w:val="single" w:color="E8620A" w:sz="6"/>
              <w:right w:val="single" w:color="E8620A" w:sz="6"/>
            </w:tcBorders>
          </w:tcPr>
          <w:p>
            <w:r>
              <w:t xml:space="preserve">Boundary (4)</w:t>
            </w:r>
          </w:p>
        </w:tc>
        <w:tc>
          <w:tcPr>
            <w:tcBorders>
              <w:top w:val="single" w:color="E8620A" w:sz="6"/>
              <w:left w:val="single" w:color="E8620A" w:sz="6"/>
              <w:bottom w:val="single" w:color="E8620A" w:sz="6"/>
              <w:right w:val="single" w:color="E8620A" w:sz="6"/>
            </w:tcBorders>
          </w:tcPr>
          <w:p>
            <w:r>
              <w:t xml:space="preserve">1 point</w:t>
            </w:r>
          </w:p>
        </w:tc>
      </w:tr>
      <w:tr>
        <w:tc>
          <w:tcPr>
            <w:tcBorders>
              <w:top w:val="single" w:color="E8620A" w:sz="6"/>
              <w:left w:val="single" w:color="E8620A" w:sz="6"/>
              <w:bottom w:val="single" w:color="E8620A" w:sz="6"/>
              <w:right w:val="single" w:color="E8620A" w:sz="6"/>
            </w:tcBorders>
          </w:tcPr>
          <w:p>
            <w:r>
              <w:t xml:space="preserve">Six (6)</w:t>
            </w:r>
          </w:p>
        </w:tc>
        <w:tc>
          <w:tcPr>
            <w:tcBorders>
              <w:top w:val="single" w:color="E8620A" w:sz="6"/>
              <w:left w:val="single" w:color="E8620A" w:sz="6"/>
              <w:bottom w:val="single" w:color="E8620A" w:sz="6"/>
              <w:right w:val="single" w:color="E8620A" w:sz="6"/>
            </w:tcBorders>
          </w:tcPr>
          <w:p>
            <w:r>
              <w:t xml:space="preserve">2 points</w:t>
            </w:r>
          </w:p>
        </w:tc>
      </w:tr>
      <w:tr>
        <w:tc>
          <w:tcPr>
            <w:tcBorders>
              <w:top w:val="single" w:color="E8620A" w:sz="6"/>
              <w:left w:val="single" w:color="E8620A" w:sz="6"/>
              <w:bottom w:val="single" w:color="E8620A" w:sz="6"/>
              <w:right w:val="single" w:color="E8620A" w:sz="6"/>
            </w:tcBorders>
          </w:tcPr>
          <w:p>
            <w:r>
              <w:t xml:space="preserve">50 Runs</w:t>
            </w:r>
          </w:p>
        </w:tc>
        <w:tc>
          <w:tcPr>
            <w:tcBorders>
              <w:top w:val="single" w:color="E8620A" w:sz="6"/>
              <w:left w:val="single" w:color="E8620A" w:sz="6"/>
              <w:bottom w:val="single" w:color="E8620A" w:sz="6"/>
              <w:right w:val="single" w:color="E8620A" w:sz="6"/>
            </w:tcBorders>
          </w:tcPr>
          <w:p>
            <w:r>
              <w:t xml:space="preserve">4 points</w:t>
            </w:r>
          </w:p>
        </w:tc>
      </w:tr>
      <w:tr>
        <w:tc>
          <w:tcPr>
            <w:tcBorders>
              <w:top w:val="single" w:color="E8620A" w:sz="6"/>
              <w:left w:val="single" w:color="E8620A" w:sz="6"/>
              <w:bottom w:val="single" w:color="E8620A" w:sz="6"/>
              <w:right w:val="single" w:color="E8620A" w:sz="6"/>
            </w:tcBorders>
          </w:tcPr>
          <w:p>
            <w:r>
              <w:t xml:space="preserve">100 Runs</w:t>
            </w:r>
          </w:p>
        </w:tc>
        <w:tc>
          <w:tcPr>
            <w:tcBorders>
              <w:top w:val="single" w:color="E8620A" w:sz="6"/>
              <w:left w:val="single" w:color="E8620A" w:sz="6"/>
              <w:bottom w:val="single" w:color="E8620A" w:sz="6"/>
              <w:right w:val="single" w:color="E8620A" w:sz="6"/>
            </w:tcBorders>
          </w:tcPr>
          <w:p>
            <w:r>
              <w:t xml:space="preserve">8 points</w:t>
            </w:r>
          </w:p>
        </w:tc>
      </w:tr>
      <w:tr>
        <w:tc>
          <w:tcPr>
            <w:tcBorders>
              <w:top w:val="single" w:color="E8620A" w:sz="6"/>
              <w:left w:val="single" w:color="E8620A" w:sz="6"/>
              <w:bottom w:val="single" w:color="E8620A" w:sz="6"/>
              <w:right w:val="single" w:color="E8620A" w:sz="6"/>
            </w:tcBorders>
          </w:tcPr>
          <w:p>
            <w:r>
              <w:t xml:space="preserve">Strike Rate &gt;150 (Bowlers: ER &lt;7)</w:t>
            </w:r>
          </w:p>
        </w:tc>
        <w:tc>
          <w:tcPr>
            <w:tcBorders>
              <w:top w:val="single" w:color="E8620A" w:sz="6"/>
              <w:left w:val="single" w:color="E8620A" w:sz="6"/>
              <w:bottom w:val="single" w:color="E8620A" w:sz="6"/>
              <w:right w:val="single" w:color="E8620A" w:sz="6"/>
            </w:tcBorders>
          </w:tcPr>
          <w:p>
            <w:r>
              <w:t xml:space="preserve">4 points</w:t>
            </w:r>
          </w:p>
        </w:tc>
      </w:tr>
      <w:tr>
        <w:tc>
          <w:tcPr>
            <w:tcBorders>
              <w:top w:val="single" w:color="E8620A" w:sz="6"/>
              <w:left w:val="single" w:color="E8620A" w:sz="6"/>
              <w:bottom w:val="single" w:color="E8620A" w:sz="6"/>
              <w:right w:val="single" w:color="E8620A" w:sz="6"/>
            </w:tcBorders>
          </w:tcPr>
          <w:p>
            <w:r>
              <w:t xml:space="preserve">Duck (0 runs)</w:t>
            </w:r>
          </w:p>
        </w:tc>
        <w:tc>
          <w:tcPr>
            <w:tcBorders>
              <w:top w:val="single" w:color="E8620A" w:sz="6"/>
              <w:left w:val="single" w:color="E8620A" w:sz="6"/>
              <w:bottom w:val="single" w:color="E8620A" w:sz="6"/>
              <w:right w:val="single" w:color="E8620A" w:sz="6"/>
            </w:tcBorders>
          </w:tcPr>
          <w:p>
            <w:r>
              <w:t xml:space="preserve">-2 points</w:t>
            </w:r>
          </w:p>
        </w:tc>
      </w:tr>
    </w:tbl>
    <w:p>
      <w:r>
        <w:t xml:space="preserve"/>
      </w:r>
    </w:p>
    <w:p>
      <w:pPr>
        <w:pStyle w:val="Heading2"/>
      </w:pPr>
      <w:r>
        <w:t xml:space="preserve">Bowling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E8620A" w:sz="6"/>
              <w:left w:val="single" w:color="E8620A" w:sz="6"/>
              <w:bottom w:val="single" w:color="E8620A" w:sz="6"/>
              <w:right w:val="single" w:color="E8620A" w:sz="6"/>
            </w:tcBorders>
            <w:shd w:fill="1F4E78" w:val="clear"/>
          </w:tcPr>
          <w:p>
            <w:r>
              <w:rPr>
                <w:b/>
                <w:bCs/>
                <w:color w:val="FFFFFF"/>
              </w:rPr>
              <w:t xml:space="preserve">Event</w:t>
            </w:r>
          </w:p>
        </w:tc>
        <w:tc>
          <w:tcPr>
            <w:tcBorders>
              <w:top w:val="single" w:color="E8620A" w:sz="6"/>
              <w:left w:val="single" w:color="E8620A" w:sz="6"/>
              <w:bottom w:val="single" w:color="E8620A" w:sz="6"/>
              <w:right w:val="single" w:color="E8620A" w:sz="6"/>
            </w:tcBorders>
            <w:shd w:fill="1F4E78" w:val="clear"/>
          </w:tcPr>
          <w:p>
            <w:r>
              <w:rPr>
                <w:b/>
                <w:bCs/>
                <w:color w:val="FFFFFF"/>
              </w:rPr>
              <w:t xml:space="preserve">Points</w:t>
            </w:r>
          </w:p>
        </w:tc>
      </w:tr>
      <w:tr>
        <w:tc>
          <w:tcPr>
            <w:tcBorders>
              <w:top w:val="single" w:color="E8620A" w:sz="6"/>
              <w:left w:val="single" w:color="E8620A" w:sz="6"/>
              <w:bottom w:val="single" w:color="E8620A" w:sz="6"/>
              <w:right w:val="single" w:color="E8620A" w:sz="6"/>
            </w:tcBorders>
          </w:tcPr>
          <w:p>
            <w:r>
              <w:t xml:space="preserve">Each Wicket</w:t>
            </w:r>
          </w:p>
        </w:tc>
        <w:tc>
          <w:tcPr>
            <w:tcBorders>
              <w:top w:val="single" w:color="E8620A" w:sz="6"/>
              <w:left w:val="single" w:color="E8620A" w:sz="6"/>
              <w:bottom w:val="single" w:color="E8620A" w:sz="6"/>
              <w:right w:val="single" w:color="E8620A" w:sz="6"/>
            </w:tcBorders>
          </w:tcPr>
          <w:p>
            <w:r>
              <w:t xml:space="preserve">25 points</w:t>
            </w:r>
          </w:p>
        </w:tc>
      </w:tr>
      <w:tr>
        <w:tc>
          <w:tcPr>
            <w:tcBorders>
              <w:top w:val="single" w:color="E8620A" w:sz="6"/>
              <w:left w:val="single" w:color="E8620A" w:sz="6"/>
              <w:bottom w:val="single" w:color="E8620A" w:sz="6"/>
              <w:right w:val="single" w:color="E8620A" w:sz="6"/>
            </w:tcBorders>
          </w:tcPr>
          <w:p>
            <w:r>
              <w:t xml:space="preserve">Maiden Over</w:t>
            </w:r>
          </w:p>
        </w:tc>
        <w:tc>
          <w:tcPr>
            <w:tcBorders>
              <w:top w:val="single" w:color="E8620A" w:sz="6"/>
              <w:left w:val="single" w:color="E8620A" w:sz="6"/>
              <w:bottom w:val="single" w:color="E8620A" w:sz="6"/>
              <w:right w:val="single" w:color="E8620A" w:sz="6"/>
            </w:tcBorders>
          </w:tcPr>
          <w:p>
            <w:r>
              <w:t xml:space="preserve">2 points</w:t>
            </w:r>
          </w:p>
        </w:tc>
      </w:tr>
      <w:tr>
        <w:tc>
          <w:tcPr>
            <w:tcBorders>
              <w:top w:val="single" w:color="E8620A" w:sz="6"/>
              <w:left w:val="single" w:color="E8620A" w:sz="6"/>
              <w:bottom w:val="single" w:color="E8620A" w:sz="6"/>
              <w:right w:val="single" w:color="E8620A" w:sz="6"/>
            </w:tcBorders>
          </w:tcPr>
          <w:p>
            <w:r>
              <w:t xml:space="preserve">3+ Wickets</w:t>
            </w:r>
          </w:p>
        </w:tc>
        <w:tc>
          <w:tcPr>
            <w:tcBorders>
              <w:top w:val="single" w:color="E8620A" w:sz="6"/>
              <w:left w:val="single" w:color="E8620A" w:sz="6"/>
              <w:bottom w:val="single" w:color="E8620A" w:sz="6"/>
              <w:right w:val="single" w:color="E8620A" w:sz="6"/>
            </w:tcBorders>
          </w:tcPr>
          <w:p>
            <w:r>
              <w:t xml:space="preserve">4 points</w:t>
            </w:r>
          </w:p>
        </w:tc>
      </w:tr>
      <w:tr>
        <w:tc>
          <w:tcPr>
            <w:tcBorders>
              <w:top w:val="single" w:color="E8620A" w:sz="6"/>
              <w:left w:val="single" w:color="E8620A" w:sz="6"/>
              <w:bottom w:val="single" w:color="E8620A" w:sz="6"/>
              <w:right w:val="single" w:color="E8620A" w:sz="6"/>
            </w:tcBorders>
          </w:tcPr>
          <w:p>
            <w:r>
              <w:t xml:space="preserve">5+ Wickets</w:t>
            </w:r>
          </w:p>
        </w:tc>
        <w:tc>
          <w:tcPr>
            <w:tcBorders>
              <w:top w:val="single" w:color="E8620A" w:sz="6"/>
              <w:left w:val="single" w:color="E8620A" w:sz="6"/>
              <w:bottom w:val="single" w:color="E8620A" w:sz="6"/>
              <w:right w:val="single" w:color="E8620A" w:sz="6"/>
            </w:tcBorders>
          </w:tcPr>
          <w:p>
            <w:r>
              <w:t xml:space="preserve">8 points</w:t>
            </w:r>
          </w:p>
        </w:tc>
      </w:tr>
      <w:tr>
        <w:tc>
          <w:tcPr>
            <w:tcBorders>
              <w:top w:val="single" w:color="E8620A" w:sz="6"/>
              <w:left w:val="single" w:color="E8620A" w:sz="6"/>
              <w:bottom w:val="single" w:color="E8620A" w:sz="6"/>
              <w:right w:val="single" w:color="E8620A" w:sz="6"/>
            </w:tcBorders>
          </w:tcPr>
          <w:p>
            <w:r>
              <w:t xml:space="preserve">Economy Rate &lt;7</w:t>
            </w:r>
          </w:p>
        </w:tc>
        <w:tc>
          <w:tcPr>
            <w:tcBorders>
              <w:top w:val="single" w:color="E8620A" w:sz="6"/>
              <w:left w:val="single" w:color="E8620A" w:sz="6"/>
              <w:bottom w:val="single" w:color="E8620A" w:sz="6"/>
              <w:right w:val="single" w:color="E8620A" w:sz="6"/>
            </w:tcBorders>
          </w:tcPr>
          <w:p>
            <w:r>
              <w:t xml:space="preserve">4 points</w:t>
            </w:r>
          </w:p>
        </w:tc>
      </w:tr>
    </w:tbl>
    <w:p>
      <w:r>
        <w:t xml:space="preserve"/>
      </w:r>
    </w:p>
    <w:p>
      <w:pPr>
        <w:pStyle w:val="Heading2"/>
      </w:pPr>
      <w:r>
        <w:t xml:space="preserve">Fielding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E8620A" w:sz="6"/>
              <w:left w:val="single" w:color="E8620A" w:sz="6"/>
              <w:bottom w:val="single" w:color="E8620A" w:sz="6"/>
              <w:right w:val="single" w:color="E8620A" w:sz="6"/>
            </w:tcBorders>
            <w:shd w:fill="1F4E78" w:val="clear"/>
          </w:tcPr>
          <w:p>
            <w:r>
              <w:rPr>
                <w:b/>
                <w:bCs/>
                <w:color w:val="FFFFFF"/>
              </w:rPr>
              <w:t xml:space="preserve">Event</w:t>
            </w:r>
          </w:p>
        </w:tc>
        <w:tc>
          <w:tcPr>
            <w:tcBorders>
              <w:top w:val="single" w:color="E8620A" w:sz="6"/>
              <w:left w:val="single" w:color="E8620A" w:sz="6"/>
              <w:bottom w:val="single" w:color="E8620A" w:sz="6"/>
              <w:right w:val="single" w:color="E8620A" w:sz="6"/>
            </w:tcBorders>
            <w:shd w:fill="1F4E78" w:val="clear"/>
          </w:tcPr>
          <w:p>
            <w:r>
              <w:rPr>
                <w:b/>
                <w:bCs/>
                <w:color w:val="FFFFFF"/>
              </w:rPr>
              <w:t xml:space="preserve">Points</w:t>
            </w:r>
          </w:p>
        </w:tc>
      </w:tr>
      <w:tr>
        <w:tc>
          <w:tcPr>
            <w:tcBorders>
              <w:top w:val="single" w:color="E8620A" w:sz="6"/>
              <w:left w:val="single" w:color="E8620A" w:sz="6"/>
              <w:bottom w:val="single" w:color="E8620A" w:sz="6"/>
              <w:right w:val="single" w:color="E8620A" w:sz="6"/>
            </w:tcBorders>
          </w:tcPr>
          <w:p>
            <w:r>
              <w:t xml:space="preserve">Catch</w:t>
            </w:r>
          </w:p>
        </w:tc>
        <w:tc>
          <w:tcPr>
            <w:tcBorders>
              <w:top w:val="single" w:color="E8620A" w:sz="6"/>
              <w:left w:val="single" w:color="E8620A" w:sz="6"/>
              <w:bottom w:val="single" w:color="E8620A" w:sz="6"/>
              <w:right w:val="single" w:color="E8620A" w:sz="6"/>
            </w:tcBorders>
          </w:tcPr>
          <w:p>
            <w:r>
              <w:t xml:space="preserve">4 points</w:t>
            </w:r>
          </w:p>
        </w:tc>
      </w:tr>
      <w:tr>
        <w:tc>
          <w:tcPr>
            <w:tcBorders>
              <w:top w:val="single" w:color="E8620A" w:sz="6"/>
              <w:left w:val="single" w:color="E8620A" w:sz="6"/>
              <w:bottom w:val="single" w:color="E8620A" w:sz="6"/>
              <w:right w:val="single" w:color="E8620A" w:sz="6"/>
            </w:tcBorders>
          </w:tcPr>
          <w:p>
            <w:r>
              <w:t xml:space="preserve">Stumping</w:t>
            </w:r>
          </w:p>
        </w:tc>
        <w:tc>
          <w:tcPr>
            <w:tcBorders>
              <w:top w:val="single" w:color="E8620A" w:sz="6"/>
              <w:left w:val="single" w:color="E8620A" w:sz="6"/>
              <w:bottom w:val="single" w:color="E8620A" w:sz="6"/>
              <w:right w:val="single" w:color="E8620A" w:sz="6"/>
            </w:tcBorders>
          </w:tcPr>
          <w:p>
            <w:r>
              <w:t xml:space="preserve">8 points</w:t>
            </w:r>
          </w:p>
        </w:tc>
      </w:tr>
      <w:tr>
        <w:tc>
          <w:tcPr>
            <w:tcBorders>
              <w:top w:val="single" w:color="E8620A" w:sz="6"/>
              <w:left w:val="single" w:color="E8620A" w:sz="6"/>
              <w:bottom w:val="single" w:color="E8620A" w:sz="6"/>
              <w:right w:val="single" w:color="E8620A" w:sz="6"/>
            </w:tcBorders>
          </w:tcPr>
          <w:p>
            <w:r>
              <w:t xml:space="preserve">Run-out</w:t>
            </w:r>
          </w:p>
        </w:tc>
        <w:tc>
          <w:tcPr>
            <w:tcBorders>
              <w:top w:val="single" w:color="E8620A" w:sz="6"/>
              <w:left w:val="single" w:color="E8620A" w:sz="6"/>
              <w:bottom w:val="single" w:color="E8620A" w:sz="6"/>
              <w:right w:val="single" w:color="E8620A" w:sz="6"/>
            </w:tcBorders>
          </w:tcPr>
          <w:p>
            <w:r>
              <w:t xml:space="preserve">4 points</w:t>
            </w:r>
          </w:p>
        </w:tc>
      </w:tr>
    </w:tbl>
    <w:p>
      <w:r>
        <w:t xml:space="preserve"/>
      </w:r>
    </w:p>
    <w:p>
      <w:pPr>
        <w:pStyle w:val="Heading2"/>
      </w:pPr>
      <w:r>
        <w:t xml:space="preserve">Captain Multipliers</w:t>
      </w:r>
    </w:p>
    <w:p>
      <w:r>
        <w:t xml:space="preserve">• Captain: All earned points multiplied by 2x</w:t>
      </w:r>
    </w:p>
    <w:p>
      <w:r>
        <w:t xml:space="preserve">• Vice-Captain: All earned points multiplied by 1.5x</w:t>
      </w:r>
    </w:p>
    <w:p>
      <w:r>
        <w:t xml:space="preserve">• Other players: Points earned as normal</w:t>
      </w:r>
    </w:p>
    <w:r>
      <w:br w:type="page"/>
    </w:r>
    <w:p>
      <w:pPr>
        <w:pStyle w:val="Heading1"/>
      </w:pPr>
      <w:r>
        <w:t xml:space="preserve">5. Boosters &amp; Special Features</w:t>
      </w:r>
    </w:p>
    <w:p>
      <w:pPr>
        <w:pStyle w:val="Heading2"/>
      </w:pPr>
      <w:r>
        <w:t xml:space="preserve">Triple Captain</w:t>
      </w:r>
    </w:p>
    <w:p>
      <w:r>
        <w:t xml:space="preserve">Make your captain earn 3x points instead of 2x. Limited uses per season. Strategic use near crucial matches maximizes returns.</w:t>
      </w:r>
    </w:p>
    <w:p>
      <w:r>
        <w:t xml:space="preserve"/>
      </w:r>
    </w:p>
    <w:p>
      <w:pPr>
        <w:pStyle w:val="Heading2"/>
      </w:pPr>
      <w:r>
        <w:t xml:space="preserve">Indian Warrior</w:t>
      </w:r>
    </w:p>
    <w:p>
      <w:r>
        <w:t xml:space="preserve">Indian players in your team earn bonus points. Useful for emphasizing home team advantage and balancing your squad.</w:t>
      </w:r>
    </w:p>
    <w:p>
      <w:r>
        <w:t xml:space="preserve"/>
      </w:r>
    </w:p>
    <w:p>
      <w:pPr>
        <w:pStyle w:val="Heading2"/>
      </w:pPr>
      <w:r>
        <w:t xml:space="preserve">Foreign Stars</w:t>
      </w:r>
    </w:p>
    <w:p>
      <w:r>
        <w:t xml:space="preserve">International players in your team earn bonus points. Build squads with strong foreign talent to maximize this booster.</w:t>
      </w:r>
    </w:p>
    <w:p>
      <w:r>
        <w:t xml:space="preserve"/>
      </w:r>
    </w:p>
    <w:p>
      <w:pPr>
        <w:pStyle w:val="Heading2"/>
      </w:pPr>
      <w:r>
        <w:t xml:space="preserve">Wild Card</w:t>
      </w:r>
    </w:p>
    <w:p>
      <w:r>
        <w:t xml:space="preserve">Brings a substitute player onto the field if your selected player doesn&amp;#x2019;t play. Insurance against last-minute team changes.</w:t>
      </w:r>
    </w:p>
    <w:p>
      <w:r>
        <w:t xml:space="preserve"/>
      </w:r>
    </w:p>
    <w:p>
      <w:pPr>
        <w:pStyle w:val="Heading2"/>
      </w:pPr>
      <w:r>
        <w:t xml:space="preserve">Free Hit</w:t>
      </w:r>
    </w:p>
    <w:p>
      <w:r>
        <w:t xml:space="preserve">Allows you to change one player from your locked team. Available during select transfer windows to adjust strategy.</w:t>
      </w:r>
    </w:p>
    <w:r>
      <w:br w:type="page"/>
    </w:r>
    <w:p>
      <w:pPr>
        <w:pStyle w:val="Heading1"/>
      </w:pPr>
      <w:r>
        <w:t xml:space="preserve">6. Transfers &amp; Squad Management</w:t>
      </w:r>
    </w:p>
    <w:p>
      <w:pPr>
        <w:pStyle w:val="Heading2"/>
      </w:pPr>
      <w:r>
        <w:t xml:space="preserve">Transfer Basics</w:t>
      </w:r>
    </w:p>
    <w:p>
      <w:r>
        <w:t xml:space="preserve">You have 160 transfers available during the entire IPL season. Use them strategically to adjust your squad for injury changes, form variations, and upcoming match-ups.</w:t>
      </w:r>
    </w:p>
    <w:p>
      <w:r>
        <w:t xml:space="preserve"/>
      </w:r>
    </w:p>
    <w:p>
      <w:pPr>
        <w:pStyle w:val="Heading2"/>
      </w:pPr>
      <w:r>
        <w:t xml:space="preserve">Phase-by-Phase Transfer Allocation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8620A" w:sz="6"/>
              <w:left w:val="single" w:color="E8620A" w:sz="6"/>
              <w:bottom w:val="single" w:color="E8620A" w:sz="6"/>
              <w:right w:val="single" w:color="E8620A" w:sz="6"/>
            </w:tcBorders>
            <w:shd w:fill="27AE60" w:val="clear"/>
          </w:tcPr>
          <w:p>
            <w:r>
              <w:rPr>
                <w:b/>
                <w:bCs/>
                <w:color w:val="FFFFFF"/>
              </w:rPr>
              <w:t xml:space="preserve">Phase</w:t>
            </w:r>
          </w:p>
        </w:tc>
        <w:tc>
          <w:tcPr>
            <w:tcBorders>
              <w:top w:val="single" w:color="E8620A" w:sz="6"/>
              <w:left w:val="single" w:color="E8620A" w:sz="6"/>
              <w:bottom w:val="single" w:color="E8620A" w:sz="6"/>
              <w:right w:val="single" w:color="E8620A" w:sz="6"/>
            </w:tcBorders>
            <w:shd w:fill="27AE60" w:val="clear"/>
          </w:tcPr>
          <w:p>
            <w:r>
              <w:rPr>
                <w:b/>
                <w:bCs/>
                <w:color w:val="FFFFFF"/>
              </w:rPr>
              <w:t xml:space="preserve">Matches</w:t>
            </w:r>
          </w:p>
        </w:tc>
        <w:tc>
          <w:tcPr>
            <w:tcBorders>
              <w:top w:val="single" w:color="E8620A" w:sz="6"/>
              <w:left w:val="single" w:color="E8620A" w:sz="6"/>
              <w:bottom w:val="single" w:color="E8620A" w:sz="6"/>
              <w:right w:val="single" w:color="E8620A" w:sz="6"/>
            </w:tcBorders>
            <w:shd w:fill="27AE60" w:val="clear"/>
          </w:tcPr>
          <w:p>
            <w:r>
              <w:rPr>
                <w:b/>
                <w:bCs/>
                <w:color w:val="FFFFFF"/>
              </w:rPr>
              <w:t xml:space="preserve">Transfers</w:t>
            </w:r>
          </w:p>
        </w:tc>
      </w:tr>
      <w:tr>
        <w:tc>
          <w:tcPr>
            <w:tcBorders>
              <w:top w:val="single" w:color="E8620A" w:sz="6"/>
              <w:left w:val="single" w:color="E8620A" w:sz="6"/>
              <w:bottom w:val="single" w:color="E8620A" w:sz="6"/>
              <w:right w:val="single" w:color="E8620A" w:sz="6"/>
            </w:tcBorders>
          </w:tcPr>
          <w:p>
            <w:r>
              <w:t xml:space="preserve">Phase 1</w:t>
            </w:r>
          </w:p>
        </w:tc>
        <w:tc>
          <w:tcPr>
            <w:tcBorders>
              <w:top w:val="single" w:color="E8620A" w:sz="6"/>
              <w:left w:val="single" w:color="E8620A" w:sz="6"/>
              <w:bottom w:val="single" w:color="E8620A" w:sz="6"/>
              <w:right w:val="single" w:color="E8620A" w:sz="6"/>
            </w:tcBorders>
          </w:tcPr>
          <w:p>
            <w:r>
              <w:t xml:space="preserve">1-14</w:t>
            </w:r>
          </w:p>
        </w:tc>
        <w:tc>
          <w:tcPr>
            <w:tcBorders>
              <w:top w:val="single" w:color="E8620A" w:sz="6"/>
              <w:left w:val="single" w:color="E8620A" w:sz="6"/>
              <w:bottom w:val="single" w:color="E8620A" w:sz="6"/>
              <w:right w:val="single" w:color="E8620A" w:sz="6"/>
            </w:tcBorders>
          </w:tcPr>
          <w:p>
            <w:r>
              <w:t xml:space="preserve">40</w:t>
            </w:r>
          </w:p>
        </w:tc>
      </w:tr>
      <w:tr>
        <w:tc>
          <w:tcPr>
            <w:tcBorders>
              <w:top w:val="single" w:color="E8620A" w:sz="6"/>
              <w:left w:val="single" w:color="E8620A" w:sz="6"/>
              <w:bottom w:val="single" w:color="E8620A" w:sz="6"/>
              <w:right w:val="single" w:color="E8620A" w:sz="6"/>
            </w:tcBorders>
          </w:tcPr>
          <w:p>
            <w:r>
              <w:t xml:space="preserve">Phase 2</w:t>
            </w:r>
          </w:p>
        </w:tc>
        <w:tc>
          <w:tcPr>
            <w:tcBorders>
              <w:top w:val="single" w:color="E8620A" w:sz="6"/>
              <w:left w:val="single" w:color="E8620A" w:sz="6"/>
              <w:bottom w:val="single" w:color="E8620A" w:sz="6"/>
              <w:right w:val="single" w:color="E8620A" w:sz="6"/>
            </w:tcBorders>
          </w:tcPr>
          <w:p>
            <w:r>
              <w:t xml:space="preserve">15-35</w:t>
            </w:r>
          </w:p>
        </w:tc>
        <w:tc>
          <w:tcPr>
            <w:tcBorders>
              <w:top w:val="single" w:color="E8620A" w:sz="6"/>
              <w:left w:val="single" w:color="E8620A" w:sz="6"/>
              <w:bottom w:val="single" w:color="E8620A" w:sz="6"/>
              <w:right w:val="single" w:color="E8620A" w:sz="6"/>
            </w:tcBorders>
          </w:tcPr>
          <w:p>
            <w:r>
              <w:t xml:space="preserve">60</w:t>
            </w:r>
          </w:p>
        </w:tc>
      </w:tr>
      <w:tr>
        <w:tc>
          <w:tcPr>
            <w:tcBorders>
              <w:top w:val="single" w:color="E8620A" w:sz="6"/>
              <w:left w:val="single" w:color="E8620A" w:sz="6"/>
              <w:bottom w:val="single" w:color="E8620A" w:sz="6"/>
              <w:right w:val="single" w:color="E8620A" w:sz="6"/>
            </w:tcBorders>
          </w:tcPr>
          <w:p>
            <w:r>
              <w:t xml:space="preserve">Phase 3</w:t>
            </w:r>
          </w:p>
        </w:tc>
        <w:tc>
          <w:tcPr>
            <w:tcBorders>
              <w:top w:val="single" w:color="E8620A" w:sz="6"/>
              <w:left w:val="single" w:color="E8620A" w:sz="6"/>
              <w:bottom w:val="single" w:color="E8620A" w:sz="6"/>
              <w:right w:val="single" w:color="E8620A" w:sz="6"/>
            </w:tcBorders>
          </w:tcPr>
          <w:p>
            <w:r>
              <w:t xml:space="preserve">36-56</w:t>
            </w:r>
          </w:p>
        </w:tc>
        <w:tc>
          <w:tcPr>
            <w:tcBorders>
              <w:top w:val="single" w:color="E8620A" w:sz="6"/>
              <w:left w:val="single" w:color="E8620A" w:sz="6"/>
              <w:bottom w:val="single" w:color="E8620A" w:sz="6"/>
              <w:right w:val="single" w:color="E8620A" w:sz="6"/>
            </w:tcBorders>
          </w:tcPr>
          <w:p>
            <w:r>
              <w:t xml:space="preserve">40</w:t>
            </w:r>
          </w:p>
        </w:tc>
      </w:tr>
      <w:tr>
        <w:tc>
          <w:tcPr>
            <w:tcBorders>
              <w:top w:val="single" w:color="E8620A" w:sz="6"/>
              <w:left w:val="single" w:color="E8620A" w:sz="6"/>
              <w:bottom w:val="single" w:color="E8620A" w:sz="6"/>
              <w:right w:val="single" w:color="E8620A" w:sz="6"/>
            </w:tcBorders>
          </w:tcPr>
          <w:p>
            <w:r>
              <w:t xml:space="preserve">Phase 4</w:t>
            </w:r>
          </w:p>
        </w:tc>
        <w:tc>
          <w:tcPr>
            <w:tcBorders>
              <w:top w:val="single" w:color="E8620A" w:sz="6"/>
              <w:left w:val="single" w:color="E8620A" w:sz="6"/>
              <w:bottom w:val="single" w:color="E8620A" w:sz="6"/>
              <w:right w:val="single" w:color="E8620A" w:sz="6"/>
            </w:tcBorders>
          </w:tcPr>
          <w:p>
            <w:r>
              <w:t xml:space="preserve">57-70 (Playoffs)</w:t>
            </w:r>
          </w:p>
        </w:tc>
        <w:tc>
          <w:tcPr>
            <w:tcBorders>
              <w:top w:val="single" w:color="E8620A" w:sz="6"/>
              <w:left w:val="single" w:color="E8620A" w:sz="6"/>
              <w:bottom w:val="single" w:color="E8620A" w:sz="6"/>
              <w:right w:val="single" w:color="E8620A" w:sz="6"/>
            </w:tcBorders>
          </w:tcPr>
          <w:p>
            <w:r>
              <w:t xml:space="preserve">20</w:t>
            </w:r>
          </w:p>
        </w:tc>
      </w:tr>
    </w:tbl>
    <w:p>
      <w:r>
        <w:t xml:space="preserve"/>
      </w:r>
    </w:p>
    <w:p>
      <w:pPr>
        <w:pStyle w:val="Heading2"/>
      </w:pPr>
      <w:r>
        <w:t xml:space="preserve">Transfer Strategy</w:t>
      </w:r>
    </w:p>
    <w:p>
      <w:r>
        <w:t xml:space="preserve">✓ Use transfers for injured players &amp;#x2014; bring in fit replacements</w:t>
      </w:r>
    </w:p>
    <w:p>
      <w:r>
        <w:t xml:space="preserve">✓ React to form &amp;#x2014; drop underperforming players</w:t>
      </w:r>
    </w:p>
    <w:p>
      <w:r>
        <w:t xml:space="preserve">✓ Save transfers &amp;#x2014; conserve them for crucial matches</w:t>
      </w:r>
    </w:p>
    <w:p>
      <w:r>
        <w:t xml:space="preserve">✓ Plan ahead &amp;#x2014; anticipate injuries and team changes</w:t>
      </w:r>
    </w:p>
    <w:r>
      <w:br w:type="page"/>
    </w:r>
    <w:p>
      <w:pPr>
        <w:pStyle w:val="Heading1"/>
      </w:pPr>
      <w:r>
        <w:t xml:space="preserve">7. League Types &amp; Competition</w:t>
      </w:r>
    </w:p>
    <w:p>
      <w:pPr>
        <w:pStyle w:val="Heading2"/>
      </w:pPr>
      <w:r>
        <w:t xml:space="preserve">Global League</w:t>
      </w:r>
    </w:p>
    <w:p>
      <w:r>
        <w:t xml:space="preserve">Compete against millions of players worldwide. Your rank is determined by total season-long points. Open to all players. Large prize pool distributed to top performers.</w:t>
      </w:r>
    </w:p>
    <w:p>
      <w:r>
        <w:t xml:space="preserve"/>
      </w:r>
    </w:p>
    <w:p>
      <w:pPr>
        <w:pStyle w:val="Heading2"/>
      </w:pPr>
      <w:r>
        <w:t xml:space="preserve">Private League</w:t>
      </w:r>
    </w:p>
    <w:p>
      <w:r>
        <w:t xml:space="preserve">Play with friends, family, or colleagues. Create or join a league using a code. Compete within your group only. Prizes set by league creator.</w:t>
      </w:r>
    </w:p>
    <w:p>
      <w:r>
        <w:t xml:space="preserve"/>
      </w:r>
    </w:p>
    <w:p>
      <w:pPr>
        <w:pStyle w:val="Heading2"/>
      </w:pPr>
      <w:r>
        <w:t xml:space="preserve">Season Long League</w:t>
      </w:r>
    </w:p>
    <w:p>
      <w:r>
        <w:t xml:space="preserve">Single squad for the entire IPL season. One team participates in all 70 matches. Total accumulated points determine final ranking. Use all 160 transfers wisely across the season.</w:t>
      </w:r>
    </w:p>
    <w:p>
      <w:r>
        <w:t xml:space="preserve"/>
      </w:r>
    </w:p>
    <w:p>
      <w:pPr>
        <w:pStyle w:val="Heading2"/>
      </w:pPr>
      <w:r>
        <w:t xml:space="preserve">Tournament Phases</w:t>
      </w:r>
    </w:p>
    <w:p>
      <w:r>
        <w:t xml:space="preserve"/>
      </w:r>
    </w:p>
    <w:p>
      <w:r>
        <w:t xml:space="preserve">• Regular Season: 56 matches (March 28 &amp;#x2013; May 16)</w:t>
      </w:r>
    </w:p>
    <w:p>
      <w:r>
        <w:t xml:space="preserve">• Playoffs: 4 matches (May 23-24)</w:t>
      </w:r>
    </w:p>
    <w:p>
      <w:r>
        <w:t xml:space="preserve">• Finals: Qualifier 1, Eliminator, Qualifier 2, Final</w:t>
      </w:r>
    </w:p>
    <w:r>
      <w:br w:type="page"/>
    </w:r>
    <w:p>
      <w:pPr>
        <w:pStyle w:val="Heading1"/>
      </w:pPr>
      <w:r>
        <w:t xml:space="preserve">8. Pro Tips for Success</w:t>
      </w:r>
    </w:p>
    <w:p>
      <w:pPr>
        <w:pStyle w:val="Heading2"/>
      </w:pPr>
      <w:r>
        <w:t xml:space="preserve">Research is Key</w:t>
      </w:r>
    </w:p>
    <w:p>
      <w:r>
        <w:t xml:space="preserve">Study player statistics, recent form, head-to-head records, and venue conditions. Use official IPL stats and My11Circle player cards for insights.</w:t>
      </w:r>
    </w:p>
    <w:p>
      <w:r>
        <w:t xml:space="preserve"/>
      </w:r>
    </w:p>
    <w:p>
      <w:pPr>
        <w:pStyle w:val="Heading2"/>
      </w:pPr>
      <w:r>
        <w:t xml:space="preserve">Balance Your Squad</w:t>
      </w:r>
    </w:p>
    <w:p>
      <w:r>
        <w:t xml:space="preserve">Create a balanced team with performers across all categories. Don&amp;#x2019;t overload on one team&amp;#x2019;s players. Ensure strong captain options.</w:t>
      </w:r>
    </w:p>
    <w:p>
      <w:r>
        <w:t xml:space="preserve"/>
      </w:r>
    </w:p>
    <w:p>
      <w:pPr>
        <w:pStyle w:val="Heading2"/>
      </w:pPr>
      <w:r>
        <w:t xml:space="preserve">Captain Selection</w:t>
      </w:r>
    </w:p>
    <w:p>
      <w:r>
        <w:t xml:space="preserve">Choose a captain expected to play major innings (batsman) or be main bowler. Consistency and recent form matter more than reputation.</w:t>
      </w:r>
    </w:p>
    <w:p>
      <w:r>
        <w:t xml:space="preserve"/>
      </w:r>
    </w:p>
    <w:p>
      <w:pPr>
        <w:pStyle w:val="Heading2"/>
      </w:pPr>
      <w:r>
        <w:t xml:space="preserve">Understand Matchups</w:t>
      </w:r>
    </w:p>
    <w:p>
      <w:r>
        <w:t xml:space="preserve">Consider venue, team strengths, opposition weaknesses. Some batsmen have higher averages at specific grounds. Bowlers excel under certain conditions.</w:t>
      </w:r>
    </w:p>
    <w:p>
      <w:r>
        <w:t xml:space="preserve"/>
      </w:r>
    </w:p>
    <w:p>
      <w:pPr>
        <w:pStyle w:val="Heading2"/>
      </w:pPr>
      <w:r>
        <w:t xml:space="preserve">Maximize Efficiency</w:t>
      </w:r>
    </w:p>
    <w:p>
      <w:r>
        <w:t xml:space="preserve">Get maximum value from your 100 credits. Combine premium players (expensive) with value picks (cheap performers) to balance quality.</w:t>
      </w:r>
    </w:p>
    <w:p>
      <w:r>
        <w:t xml:space="preserve"/>
      </w:r>
    </w:p>
    <w:p>
      <w:pPr>
        <w:pStyle w:val="Heading2"/>
      </w:pPr>
      <w:r>
        <w:t xml:space="preserve">Track Injuries &amp; Absences</w:t>
      </w:r>
    </w:p>
    <w:p>
      <w:r>
        <w:t xml:space="preserve">Monitor official IPL announcements for injuries, suspensions, or unexpected absences. Use transfers immediately when players are ruled out.</w:t>
      </w:r>
    </w:p>
    <w:p>
      <w:r>
        <w:t xml:space="preserve"/>
      </w:r>
    </w:p>
    <w:p>
      <w:pPr>
        <w:pStyle w:val="Heading2"/>
      </w:pPr>
      <w:r>
        <w:t xml:space="preserve">Use Boosters Wisely</w:t>
      </w:r>
    </w:p>
    <w:p>
      <w:r>
        <w:t xml:space="preserve">Don&amp;#x2019;t waste Triple Captain on regular matches. Save it for high-scoring encounters or playoffs. Use Indian Warrior for strong home matches.</w:t>
      </w:r>
    </w:p>
    <w:p>
      <w:r>
        <w:t xml:space="preserve"/>
      </w:r>
    </w:p>
    <w:p>
      <w:pPr>
        <w:pStyle w:val="Heading2"/>
      </w:pPr>
      <w:r>
        <w:t xml:space="preserve">Review Regularly</w:t>
      </w:r>
    </w:p>
    <w:p>
      <w:r>
        <w:t xml:space="preserve">After each match, review your team performance. Identify trends, adjust strategies, and plan transfers for upcoming matches.</w:t>
      </w:r>
    </w:p>
    <w:r>
      <w:br w:type="page"/>
    </w:r>
    <w:p>
      <w:pPr>
        <w:spacing w:before="240"/>
        <w:jc w:val="center"/>
      </w:pPr>
      <w:r>
        <w:rPr>
          <w:b/>
          <w:bCs/>
          <w:color w:val="E8620A"/>
          <w:sz w:val="28"/>
          <w:szCs w:val="28"/>
        </w:rPr>
        <w:t xml:space="preserve">Good luck in the TATA IPL 2026!</w:t>
      </w:r>
    </w:p>
    <w:p>
      <w:pPr>
        <w:jc w:val="center"/>
      </w:pPr>
      <w:r>
        <w:t xml:space="preserve">May your fantasy teams win big!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40"/>
      <w:jc w:val="center"/>
    </w:pPr>
    <w:r>
      <w:rPr>
        <w:b/>
        <w:bCs/>
        <w:color w:val="E8620A"/>
        <w:sz w:val="18"/>
        <w:szCs w:val="18"/>
      </w:rPr>
      <w:t xml:space="preserve">TATA IPL 2026 — MY11CIRCLE FANTASY LEAGUE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E8620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8"/>
      <w:sz w:val="28"/>
      <w:szCs w:val="28"/>
    </w:rPr>
  </w:style>
  <w:style w:type="paragraph" w:styleId="Heading3">
    <w:name w:val="Heading 3"/>
    <w:basedOn w:val="Normal"/>
    <w:next w:val="Normal"/>
    <w:qFormat/>
    <w:pPr>
      <w:spacing w:after="6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2026-03-28T10:55:46.503Z</dcterms:created>
  <dcterms:modified xsi:type="dcterms:W3CDTF">2026-03-28T10:55:46.503Z</dcterms:modified>
</cp:coreProperties>
</file>

<file path=docProps/custom.xml><?xml version="1.0" encoding="utf-8"?>
<Properties xmlns="http://schemas.openxmlformats.org/officeDocument/2006/custom-properties" xmlns:vt="http://schemas.openxmlformats.org/officeDocument/2006/docPropsVTypes"/>
</file>