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623B" w14:textId="77777777" w:rsidR="008D2BC9" w:rsidRDefault="008D2BC9">
      <w:pPr>
        <w:spacing w:after="200"/>
      </w:pPr>
    </w:p>
    <w:p w14:paraId="2D275B02" w14:textId="77777777" w:rsidR="008D2BC9" w:rsidRDefault="00000000">
      <w:pPr>
        <w:spacing w:before="800" w:after="200"/>
        <w:jc w:val="center"/>
      </w:pPr>
      <w:r>
        <w:rPr>
          <w:rFonts w:ascii="Calibri" w:eastAsia="Calibri" w:hAnsi="Calibri" w:cs="Calibri"/>
          <w:b/>
          <w:bCs/>
          <w:color w:val="1F3864"/>
          <w:sz w:val="40"/>
          <w:szCs w:val="40"/>
        </w:rPr>
        <w:t>COMMON COURSE ASSIGNMENT FORMAT</w:t>
      </w:r>
    </w:p>
    <w:p w14:paraId="59DB32F1" w14:textId="77777777" w:rsidR="008D2BC9" w:rsidRDefault="00000000">
      <w:pPr>
        <w:spacing w:after="600"/>
        <w:jc w:val="center"/>
      </w:pPr>
      <w:r>
        <w:rPr>
          <w:rFonts w:ascii="Calibri" w:eastAsia="Calibri" w:hAnsi="Calibri" w:cs="Calibri"/>
          <w:i/>
          <w:iCs/>
          <w:color w:val="44546A"/>
          <w:sz w:val="26"/>
          <w:szCs w:val="26"/>
        </w:rPr>
        <w:t>Course Assignment Report</w:t>
      </w:r>
    </w:p>
    <w:p w14:paraId="493E31E0" w14:textId="77777777" w:rsidR="008D2BC9" w:rsidRDefault="00000000">
      <w:pPr>
        <w:spacing w:before="1200" w:after="100"/>
        <w:jc w:val="center"/>
      </w:pPr>
      <w:proofErr w:type="spellStart"/>
      <w:r>
        <w:rPr>
          <w:rFonts w:ascii="Calibri" w:eastAsia="Calibri" w:hAnsi="Calibri" w:cs="Calibri"/>
          <w:b/>
          <w:bCs/>
          <w:color w:val="2E5395"/>
          <w:sz w:val="56"/>
          <w:szCs w:val="56"/>
        </w:rPr>
        <w:t>WeatherGPT</w:t>
      </w:r>
      <w:proofErr w:type="spellEnd"/>
    </w:p>
    <w:p w14:paraId="720C2E8C" w14:textId="77777777" w:rsidR="008D2BC9" w:rsidRDefault="00000000">
      <w:pPr>
        <w:spacing w:after="400"/>
        <w:jc w:val="center"/>
      </w:pPr>
      <w:r>
        <w:rPr>
          <w:rFonts w:ascii="Calibri" w:eastAsia="Calibri" w:hAnsi="Calibri" w:cs="Calibri"/>
          <w:color w:val="44546A"/>
          <w:sz w:val="26"/>
          <w:szCs w:val="26"/>
        </w:rPr>
        <w:t>Conversational AI for Weather Forecasting, Alerts, and Climate Information</w:t>
      </w:r>
    </w:p>
    <w:p w14:paraId="58629856" w14:textId="77777777" w:rsidR="008D2BC9" w:rsidRDefault="00000000">
      <w:pPr>
        <w:spacing w:before="400" w:after="60"/>
        <w:jc w:val="center"/>
      </w:pPr>
      <w:r>
        <w:rPr>
          <w:rFonts w:ascii="Calibri" w:eastAsia="Calibri" w:hAnsi="Calibri" w:cs="Calibri"/>
          <w:b/>
          <w:bCs/>
          <w:sz w:val="22"/>
          <w:szCs w:val="22"/>
        </w:rPr>
        <w:t>Smart India Hackathon 2026 — Problem Statement SIH26068</w:t>
      </w:r>
    </w:p>
    <w:p w14:paraId="597AEF3C" w14:textId="77777777" w:rsidR="008D2BC9" w:rsidRDefault="00000000">
      <w:pPr>
        <w:spacing w:after="60"/>
        <w:jc w:val="center"/>
      </w:pPr>
      <w:r>
        <w:rPr>
          <w:rFonts w:ascii="Calibri" w:eastAsia="Calibri" w:hAnsi="Calibri" w:cs="Calibri"/>
          <w:sz w:val="22"/>
          <w:szCs w:val="22"/>
        </w:rPr>
        <w:t>Organization: Ministry of Earth Sciences (</w:t>
      </w:r>
      <w:proofErr w:type="spellStart"/>
      <w:r>
        <w:rPr>
          <w:rFonts w:ascii="Calibri" w:eastAsia="Calibri" w:hAnsi="Calibri" w:cs="Calibri"/>
          <w:sz w:val="22"/>
          <w:szCs w:val="22"/>
        </w:rPr>
        <w:t>MoES</w:t>
      </w:r>
      <w:proofErr w:type="spellEnd"/>
      <w:r>
        <w:rPr>
          <w:rFonts w:ascii="Calibri" w:eastAsia="Calibri" w:hAnsi="Calibri" w:cs="Calibri"/>
          <w:sz w:val="22"/>
          <w:szCs w:val="22"/>
        </w:rPr>
        <w:t>)</w:t>
      </w:r>
    </w:p>
    <w:p w14:paraId="5C38C263" w14:textId="77777777" w:rsidR="008D2BC9" w:rsidRDefault="00000000">
      <w:pPr>
        <w:spacing w:after="60"/>
        <w:jc w:val="center"/>
      </w:pPr>
      <w:r>
        <w:rPr>
          <w:rFonts w:ascii="Calibri" w:eastAsia="Calibri" w:hAnsi="Calibri" w:cs="Calibri"/>
          <w:sz w:val="22"/>
          <w:szCs w:val="22"/>
        </w:rPr>
        <w:t>Department: India Meteorological Department (IMD)</w:t>
      </w:r>
    </w:p>
    <w:p w14:paraId="088637E5" w14:textId="2C6A72FF" w:rsidR="008D2BC9" w:rsidRDefault="00000000">
      <w:pPr>
        <w:spacing w:after="60"/>
        <w:jc w:val="center"/>
      </w:pPr>
      <w:r>
        <w:rPr>
          <w:rFonts w:ascii="Calibri" w:eastAsia="Calibri" w:hAnsi="Calibri" w:cs="Calibri"/>
          <w:sz w:val="22"/>
          <w:szCs w:val="22"/>
        </w:rPr>
        <w:t xml:space="preserve">Category: </w:t>
      </w:r>
      <w:proofErr w:type="gramStart"/>
      <w:r>
        <w:rPr>
          <w:rFonts w:ascii="Calibri" w:eastAsia="Calibri" w:hAnsi="Calibri" w:cs="Calibri"/>
          <w:sz w:val="22"/>
          <w:szCs w:val="22"/>
        </w:rPr>
        <w:t xml:space="preserve">Software </w:t>
      </w:r>
      <w:r w:rsidR="00255786">
        <w:rPr>
          <w:rFonts w:ascii="Calibri" w:eastAsia="Calibri" w:hAnsi="Calibri" w:cs="Calibri"/>
          <w:sz w:val="22"/>
          <w:szCs w:val="22"/>
        </w:rPr>
        <w:t xml:space="preserve"> Engineering</w:t>
      </w:r>
      <w:proofErr w:type="gramEnd"/>
      <w:r>
        <w:rPr>
          <w:rFonts w:ascii="Calibri" w:eastAsia="Calibri" w:hAnsi="Calibri" w:cs="Calibri"/>
          <w:sz w:val="22"/>
          <w:szCs w:val="22"/>
        </w:rPr>
        <w:t xml:space="preserve">  |   Theme: Disaster Management</w:t>
      </w:r>
    </w:p>
    <w:p w14:paraId="201AFD32" w14:textId="77777777" w:rsidR="008D2BC9" w:rsidRDefault="00000000">
      <w:pPr>
        <w:spacing w:before="1400"/>
        <w:jc w:val="center"/>
      </w:pPr>
      <w:r>
        <w:rPr>
          <w:rFonts w:ascii="Calibri" w:eastAsia="Calibri" w:hAnsi="Calibri" w:cs="Calibri"/>
          <w:color w:val="44546A"/>
          <w:sz w:val="22"/>
          <w:szCs w:val="22"/>
        </w:rPr>
        <w:t>Academic Year 2026–2027</w:t>
      </w:r>
    </w:p>
    <w:p w14:paraId="46703910" w14:textId="77777777" w:rsidR="008D2BC9" w:rsidRDefault="00000000">
      <w:r>
        <w:br w:type="page"/>
      </w:r>
    </w:p>
    <w:p w14:paraId="5A49E2BE"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Executive Summary</w:t>
      </w:r>
    </w:p>
    <w:p w14:paraId="5F8C7B3F" w14:textId="77777777" w:rsidR="008D2BC9" w:rsidRDefault="00000000">
      <w:pPr>
        <w:spacing w:after="160" w:line="276" w:lineRule="auto"/>
        <w:jc w:val="both"/>
      </w:pPr>
      <w:r>
        <w:rPr>
          <w:rFonts w:ascii="Calibri" w:eastAsia="Calibri" w:hAnsi="Calibri" w:cs="Calibri"/>
          <w:sz w:val="21"/>
          <w:szCs w:val="21"/>
        </w:rPr>
        <w:t>This report is a Common Course Assignment prepared against a live, government-sponsored engineering challenge: Smart India Hackathon (SIH) 2026 Problem Statement SIH26068, sponsored by the Ministry of Earth Sciences (</w:t>
      </w:r>
      <w:proofErr w:type="spellStart"/>
      <w:r>
        <w:rPr>
          <w:rFonts w:ascii="Calibri" w:eastAsia="Calibri" w:hAnsi="Calibri" w:cs="Calibri"/>
          <w:sz w:val="21"/>
          <w:szCs w:val="21"/>
        </w:rPr>
        <w:t>MoES</w:t>
      </w:r>
      <w:proofErr w:type="spellEnd"/>
      <w:r>
        <w:rPr>
          <w:rFonts w:ascii="Calibri" w:eastAsia="Calibri" w:hAnsi="Calibri" w:cs="Calibri"/>
          <w:sz w:val="21"/>
          <w:szCs w:val="21"/>
        </w:rPr>
        <w:t xml:space="preserve">) through the India Meteorological Department (IMD), under the Software category and the Disaster Management theme. The assignment requires the design (and, where the course scope permits, prototype implementation) of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xml:space="preserve"> — a conversational AI platform that unifies India's fragmented weather-information ecosystem behind a single, multilingual, voice-enabled natural-language interface.</w:t>
      </w:r>
    </w:p>
    <w:p w14:paraId="2B611321" w14:textId="77777777" w:rsidR="008D2BC9" w:rsidRDefault="00000000">
      <w:pPr>
        <w:spacing w:after="160" w:line="276" w:lineRule="auto"/>
        <w:jc w:val="both"/>
      </w:pPr>
      <w:r>
        <w:rPr>
          <w:rFonts w:ascii="Calibri" w:eastAsia="Calibri" w:hAnsi="Calibri" w:cs="Calibri"/>
          <w:sz w:val="21"/>
          <w:szCs w:val="21"/>
        </w:rPr>
        <w:t>The report follows the institution's Common Course Assignment Format end to end: Section A records the administrative particulars of the assignment; Section B restates the pedagogical intent behind the exercise; Section C reproduces and elaborates the problem statement; Section D captures the requirements and constraints relevant to a safety-critical, public-sector weather system; Section E documents the full body of student work, from problem formulation through to reflection; and Sections F–H provide the assessment rubric, CO–PO–Bloom's mapping, and the faculty continuous-improvement record respectively.</w:t>
      </w:r>
    </w:p>
    <w:p w14:paraId="46279A67" w14:textId="77777777" w:rsidR="008D2BC9" w:rsidRDefault="00000000">
      <w:pPr>
        <w:spacing w:after="160" w:line="276" w:lineRule="auto"/>
        <w:jc w:val="both"/>
      </w:pPr>
      <w:r>
        <w:rPr>
          <w:rFonts w:ascii="Calibri" w:eastAsia="Calibri" w:hAnsi="Calibri" w:cs="Calibri"/>
          <w:sz w:val="21"/>
          <w:szCs w:val="21"/>
        </w:rPr>
        <w:t xml:space="preserve">The core engineering conclusion of this assignment is that a retrieval-grounded, "LLM-as-formatter" architecture is preferable to a fully LLM-centric, tool-calling architecture for the majority of </w:t>
      </w:r>
      <w:proofErr w:type="spellStart"/>
      <w:r>
        <w:rPr>
          <w:rFonts w:ascii="Calibri" w:eastAsia="Calibri" w:hAnsi="Calibri" w:cs="Calibri"/>
          <w:sz w:val="21"/>
          <w:szCs w:val="21"/>
        </w:rPr>
        <w:t>WeatherGPT's</w:t>
      </w:r>
      <w:proofErr w:type="spellEnd"/>
      <w:r>
        <w:rPr>
          <w:rFonts w:ascii="Calibri" w:eastAsia="Calibri" w:hAnsi="Calibri" w:cs="Calibri"/>
          <w:sz w:val="21"/>
          <w:szCs w:val="21"/>
        </w:rPr>
        <w:t xml:space="preserve"> traffic, because it bounds hallucination risk to near zero on safety-critical alert content while keeping latency and inference cost low — with a clearly labelled, LLM-centric exploratory mode reserved for expert/research use cases where flexibility matters more than strict grounding.</w:t>
      </w:r>
    </w:p>
    <w:p w14:paraId="785B2AD8" w14:textId="77777777" w:rsidR="008D2BC9" w:rsidRDefault="00000000">
      <w:r>
        <w:br w:type="page"/>
      </w:r>
    </w:p>
    <w:p w14:paraId="5C87A0F8"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D2BC9" w14:paraId="139569AA" w14:textId="77777777">
        <w:tblPrEx>
          <w:tblCellMar>
            <w:top w:w="0" w:type="dxa"/>
            <w:bottom w:w="0" w:type="dxa"/>
          </w:tblCellMar>
        </w:tblPrEx>
        <w:tc>
          <w:tcPr>
            <w:tcW w:w="3600" w:type="dxa"/>
            <w:shd w:val="clear" w:color="auto" w:fill="1F3864"/>
            <w:tcMar>
              <w:top w:w="80" w:type="dxa"/>
              <w:left w:w="100" w:type="dxa"/>
              <w:bottom w:w="80" w:type="dxa"/>
              <w:right w:w="100" w:type="dxa"/>
            </w:tcMar>
            <w:vAlign w:val="center"/>
          </w:tcPr>
          <w:p w14:paraId="5A3737B6" w14:textId="77777777" w:rsidR="008D2BC9" w:rsidRDefault="00000000">
            <w:pPr>
              <w:spacing w:after="40"/>
            </w:pPr>
            <w:r>
              <w:rPr>
                <w:rFonts w:ascii="Calibri" w:eastAsia="Calibri" w:hAnsi="Calibri" w:cs="Calibri"/>
                <w:b/>
                <w:bCs/>
                <w:color w:val="FFFFFF"/>
              </w:rPr>
              <w:t>Particular</w:t>
            </w:r>
          </w:p>
        </w:tc>
        <w:tc>
          <w:tcPr>
            <w:tcW w:w="5760" w:type="dxa"/>
            <w:shd w:val="clear" w:color="auto" w:fill="1F3864"/>
            <w:tcMar>
              <w:top w:w="80" w:type="dxa"/>
              <w:left w:w="100" w:type="dxa"/>
              <w:bottom w:w="80" w:type="dxa"/>
              <w:right w:w="100" w:type="dxa"/>
            </w:tcMar>
            <w:vAlign w:val="center"/>
          </w:tcPr>
          <w:p w14:paraId="1361375B" w14:textId="77777777" w:rsidR="008D2BC9" w:rsidRDefault="00000000">
            <w:pPr>
              <w:spacing w:after="40"/>
            </w:pPr>
            <w:r>
              <w:rPr>
                <w:rFonts w:ascii="Calibri" w:eastAsia="Calibri" w:hAnsi="Calibri" w:cs="Calibri"/>
                <w:b/>
                <w:bCs/>
                <w:color w:val="FFFFFF"/>
              </w:rPr>
              <w:t>Details</w:t>
            </w:r>
          </w:p>
        </w:tc>
      </w:tr>
      <w:tr w:rsidR="008D2BC9" w14:paraId="25B2BC92"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66035CCC" w14:textId="77777777" w:rsidR="008D2BC9" w:rsidRDefault="00000000">
            <w:pPr>
              <w:spacing w:after="40"/>
            </w:pPr>
            <w:r>
              <w:rPr>
                <w:rFonts w:ascii="Calibri" w:eastAsia="Calibri" w:hAnsi="Calibri" w:cs="Calibri"/>
                <w:b/>
                <w:bCs/>
              </w:rPr>
              <w:t>Department</w:t>
            </w:r>
          </w:p>
        </w:tc>
        <w:tc>
          <w:tcPr>
            <w:tcW w:w="5760" w:type="dxa"/>
            <w:tcMar>
              <w:top w:w="80" w:type="dxa"/>
              <w:left w:w="100" w:type="dxa"/>
              <w:bottom w:w="80" w:type="dxa"/>
              <w:right w:w="100" w:type="dxa"/>
            </w:tcMar>
            <w:vAlign w:val="center"/>
          </w:tcPr>
          <w:p w14:paraId="2A0BE73C" w14:textId="77777777" w:rsidR="008D2BC9" w:rsidRDefault="00000000">
            <w:pPr>
              <w:spacing w:after="40"/>
            </w:pPr>
            <w:r>
              <w:rPr>
                <w:rFonts w:ascii="Calibri" w:eastAsia="Calibri" w:hAnsi="Calibri" w:cs="Calibri"/>
              </w:rPr>
              <w:t>Department of Computer Science &amp; Engineering</w:t>
            </w:r>
          </w:p>
        </w:tc>
      </w:tr>
      <w:tr w:rsidR="008D2BC9" w14:paraId="3FEE005C"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54F8E35C" w14:textId="77777777" w:rsidR="008D2BC9" w:rsidRDefault="00000000">
            <w:pPr>
              <w:spacing w:after="40"/>
            </w:pPr>
            <w:r>
              <w:rPr>
                <w:rFonts w:ascii="Calibri" w:eastAsia="Calibri" w:hAnsi="Calibri" w:cs="Calibri"/>
                <w:b/>
                <w:bCs/>
              </w:rPr>
              <w:t>Programme</w:t>
            </w:r>
          </w:p>
        </w:tc>
        <w:tc>
          <w:tcPr>
            <w:tcW w:w="5760" w:type="dxa"/>
            <w:tcMar>
              <w:top w:w="80" w:type="dxa"/>
              <w:left w:w="100" w:type="dxa"/>
              <w:bottom w:w="80" w:type="dxa"/>
              <w:right w:w="100" w:type="dxa"/>
            </w:tcMar>
            <w:vAlign w:val="center"/>
          </w:tcPr>
          <w:p w14:paraId="6B3734B5" w14:textId="1037C0EB" w:rsidR="008D2BC9" w:rsidRDefault="00000000">
            <w:pPr>
              <w:spacing w:after="40"/>
            </w:pPr>
            <w:proofErr w:type="spellStart"/>
            <w:r>
              <w:rPr>
                <w:rFonts w:ascii="Calibri" w:eastAsia="Calibri" w:hAnsi="Calibri" w:cs="Calibri"/>
              </w:rPr>
              <w:t>B.Tech</w:t>
            </w:r>
            <w:proofErr w:type="spellEnd"/>
            <w:r>
              <w:rPr>
                <w:rFonts w:ascii="Calibri" w:eastAsia="Calibri" w:hAnsi="Calibri" w:cs="Calibri"/>
              </w:rPr>
              <w:t xml:space="preserve"> (</w:t>
            </w:r>
            <w:r w:rsidR="00255786">
              <w:rPr>
                <w:rFonts w:ascii="Calibri" w:eastAsia="Calibri" w:hAnsi="Calibri" w:cs="Calibri"/>
              </w:rPr>
              <w:t>Information Technology)</w:t>
            </w:r>
          </w:p>
        </w:tc>
      </w:tr>
      <w:tr w:rsidR="008D2BC9" w14:paraId="17D1178C"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2890A5F6" w14:textId="77777777" w:rsidR="008D2BC9" w:rsidRDefault="00000000">
            <w:pPr>
              <w:spacing w:after="40"/>
            </w:pPr>
            <w:r>
              <w:rPr>
                <w:rFonts w:ascii="Calibri" w:eastAsia="Calibri" w:hAnsi="Calibri" w:cs="Calibri"/>
                <w:b/>
                <w:bCs/>
              </w:rPr>
              <w:t>Course Code &amp; Course Name</w:t>
            </w:r>
          </w:p>
        </w:tc>
        <w:tc>
          <w:tcPr>
            <w:tcW w:w="5760" w:type="dxa"/>
            <w:tcMar>
              <w:top w:w="80" w:type="dxa"/>
              <w:left w:w="100" w:type="dxa"/>
              <w:bottom w:w="80" w:type="dxa"/>
              <w:right w:w="100" w:type="dxa"/>
            </w:tcMar>
            <w:vAlign w:val="center"/>
          </w:tcPr>
          <w:p w14:paraId="503B8E5B" w14:textId="77777777" w:rsidR="008D2BC9" w:rsidRDefault="00000000">
            <w:pPr>
              <w:spacing w:after="40"/>
            </w:pPr>
            <w:r>
              <w:rPr>
                <w:rFonts w:ascii="Calibri" w:eastAsia="Calibri" w:hAnsi="Calibri" w:cs="Calibri"/>
              </w:rPr>
              <w:t>CS402 – Software Engineering &amp; Emerging Technologies</w:t>
            </w:r>
          </w:p>
        </w:tc>
      </w:tr>
      <w:tr w:rsidR="008D2BC9" w14:paraId="4C13B6AA"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4B810B35" w14:textId="77777777" w:rsidR="008D2BC9" w:rsidRDefault="00000000">
            <w:pPr>
              <w:spacing w:after="40"/>
            </w:pPr>
            <w:r>
              <w:rPr>
                <w:rFonts w:ascii="Calibri" w:eastAsia="Calibri" w:hAnsi="Calibri" w:cs="Calibri"/>
                <w:b/>
                <w:bCs/>
              </w:rPr>
              <w:t>Academic Year / Batch</w:t>
            </w:r>
          </w:p>
        </w:tc>
        <w:tc>
          <w:tcPr>
            <w:tcW w:w="5760" w:type="dxa"/>
            <w:tcMar>
              <w:top w:w="80" w:type="dxa"/>
              <w:left w:w="100" w:type="dxa"/>
              <w:bottom w:w="80" w:type="dxa"/>
              <w:right w:w="100" w:type="dxa"/>
            </w:tcMar>
            <w:vAlign w:val="center"/>
          </w:tcPr>
          <w:p w14:paraId="3097D6AF" w14:textId="77777777" w:rsidR="008D2BC9" w:rsidRDefault="00000000">
            <w:pPr>
              <w:spacing w:after="40"/>
            </w:pPr>
            <w:r>
              <w:rPr>
                <w:rFonts w:ascii="Calibri" w:eastAsia="Calibri" w:hAnsi="Calibri" w:cs="Calibri"/>
              </w:rPr>
              <w:t>2026–2027 / VII Semester</w:t>
            </w:r>
          </w:p>
        </w:tc>
      </w:tr>
      <w:tr w:rsidR="008D2BC9" w14:paraId="471D4A48"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2B536F5A" w14:textId="77777777" w:rsidR="008D2BC9" w:rsidRDefault="00000000">
            <w:pPr>
              <w:spacing w:after="40"/>
            </w:pPr>
            <w:r>
              <w:rPr>
                <w:rFonts w:ascii="Calibri" w:eastAsia="Calibri" w:hAnsi="Calibri" w:cs="Calibri"/>
                <w:b/>
                <w:bCs/>
              </w:rPr>
              <w:t>Faculty Name</w:t>
            </w:r>
          </w:p>
        </w:tc>
        <w:tc>
          <w:tcPr>
            <w:tcW w:w="5760" w:type="dxa"/>
            <w:tcMar>
              <w:top w:w="80" w:type="dxa"/>
              <w:left w:w="100" w:type="dxa"/>
              <w:bottom w:w="80" w:type="dxa"/>
              <w:right w:w="100" w:type="dxa"/>
            </w:tcMar>
            <w:vAlign w:val="center"/>
          </w:tcPr>
          <w:p w14:paraId="3AE39022" w14:textId="77777777" w:rsidR="008D2BC9" w:rsidRDefault="00000000">
            <w:pPr>
              <w:spacing w:after="40"/>
            </w:pPr>
            <w:r>
              <w:rPr>
                <w:rFonts w:ascii="Calibri" w:eastAsia="Calibri" w:hAnsi="Calibri" w:cs="Calibri"/>
              </w:rPr>
              <w:t>Dr. Course Coordinator, Department of Computer Science &amp; Engineering</w:t>
            </w:r>
          </w:p>
        </w:tc>
      </w:tr>
      <w:tr w:rsidR="008D2BC9" w14:paraId="540AA474"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49B79581" w14:textId="77777777" w:rsidR="008D2BC9" w:rsidRDefault="00000000">
            <w:pPr>
              <w:spacing w:after="40"/>
            </w:pPr>
            <w:r>
              <w:rPr>
                <w:rFonts w:ascii="Calibri" w:eastAsia="Calibri" w:hAnsi="Calibri" w:cs="Calibri"/>
                <w:b/>
                <w:bCs/>
              </w:rPr>
              <w:t>Assignment Title</w:t>
            </w:r>
          </w:p>
        </w:tc>
        <w:tc>
          <w:tcPr>
            <w:tcW w:w="5760" w:type="dxa"/>
            <w:tcMar>
              <w:top w:w="80" w:type="dxa"/>
              <w:left w:w="100" w:type="dxa"/>
              <w:bottom w:w="80" w:type="dxa"/>
              <w:right w:w="100" w:type="dxa"/>
            </w:tcMar>
            <w:vAlign w:val="center"/>
          </w:tcPr>
          <w:p w14:paraId="22EF5E8A" w14:textId="77777777" w:rsidR="008D2BC9" w:rsidRDefault="00000000">
            <w:pPr>
              <w:spacing w:after="40"/>
            </w:pPr>
            <w:proofErr w:type="spellStart"/>
            <w:r>
              <w:rPr>
                <w:rFonts w:ascii="Calibri" w:eastAsia="Calibri" w:hAnsi="Calibri" w:cs="Calibri"/>
              </w:rPr>
              <w:t>WeatherGPT</w:t>
            </w:r>
            <w:proofErr w:type="spellEnd"/>
            <w:r>
              <w:rPr>
                <w:rFonts w:ascii="Calibri" w:eastAsia="Calibri" w:hAnsi="Calibri" w:cs="Calibri"/>
              </w:rPr>
              <w:t>: Conversational AI for Weather Forecasting, Alerts, and Climate Information (SIH26068, Ministry of Earth Sciences – India Meteorological Department)</w:t>
            </w:r>
          </w:p>
        </w:tc>
      </w:tr>
      <w:tr w:rsidR="008D2BC9" w14:paraId="3FAC5FB6"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3753EB8E" w14:textId="77777777" w:rsidR="008D2BC9" w:rsidRDefault="00000000">
            <w:pPr>
              <w:spacing w:after="40"/>
            </w:pPr>
            <w:r>
              <w:rPr>
                <w:rFonts w:ascii="Calibri" w:eastAsia="Calibri" w:hAnsi="Calibri" w:cs="Calibri"/>
                <w:b/>
                <w:bCs/>
              </w:rPr>
              <w:t>Date of Issue</w:t>
            </w:r>
          </w:p>
        </w:tc>
        <w:tc>
          <w:tcPr>
            <w:tcW w:w="5760" w:type="dxa"/>
            <w:tcMar>
              <w:top w:w="80" w:type="dxa"/>
              <w:left w:w="100" w:type="dxa"/>
              <w:bottom w:w="80" w:type="dxa"/>
              <w:right w:w="100" w:type="dxa"/>
            </w:tcMar>
            <w:vAlign w:val="center"/>
          </w:tcPr>
          <w:p w14:paraId="29807244" w14:textId="77777777" w:rsidR="008D2BC9" w:rsidRDefault="00000000">
            <w:pPr>
              <w:spacing w:after="40"/>
            </w:pPr>
            <w:r>
              <w:rPr>
                <w:rFonts w:ascii="Calibri" w:eastAsia="Calibri" w:hAnsi="Calibri" w:cs="Calibri"/>
              </w:rPr>
              <w:t>01 September 2026</w:t>
            </w:r>
          </w:p>
        </w:tc>
      </w:tr>
      <w:tr w:rsidR="008D2BC9" w14:paraId="4D4A01F2"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52E0AE1F" w14:textId="77777777" w:rsidR="008D2BC9" w:rsidRDefault="00000000">
            <w:pPr>
              <w:spacing w:after="40"/>
            </w:pPr>
            <w:r>
              <w:rPr>
                <w:rFonts w:ascii="Calibri" w:eastAsia="Calibri" w:hAnsi="Calibri" w:cs="Calibri"/>
                <w:b/>
                <w:bCs/>
              </w:rPr>
              <w:t>Date of Submission</w:t>
            </w:r>
          </w:p>
        </w:tc>
        <w:tc>
          <w:tcPr>
            <w:tcW w:w="5760" w:type="dxa"/>
            <w:tcMar>
              <w:top w:w="80" w:type="dxa"/>
              <w:left w:w="100" w:type="dxa"/>
              <w:bottom w:w="80" w:type="dxa"/>
              <w:right w:w="100" w:type="dxa"/>
            </w:tcMar>
            <w:vAlign w:val="center"/>
          </w:tcPr>
          <w:p w14:paraId="1084AF69" w14:textId="77777777" w:rsidR="008D2BC9" w:rsidRDefault="00000000">
            <w:pPr>
              <w:spacing w:after="40"/>
            </w:pPr>
            <w:r>
              <w:rPr>
                <w:rFonts w:ascii="Calibri" w:eastAsia="Calibri" w:hAnsi="Calibri" w:cs="Calibri"/>
              </w:rPr>
              <w:t>20 September 2026</w:t>
            </w:r>
          </w:p>
        </w:tc>
      </w:tr>
      <w:tr w:rsidR="008D2BC9" w14:paraId="2A09AEE2"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2B398099" w14:textId="77777777" w:rsidR="008D2BC9" w:rsidRDefault="00000000">
            <w:pPr>
              <w:spacing w:after="40"/>
            </w:pPr>
            <w:r>
              <w:rPr>
                <w:rFonts w:ascii="Calibri" w:eastAsia="Calibri" w:hAnsi="Calibri" w:cs="Calibri"/>
                <w:b/>
                <w:bCs/>
              </w:rPr>
              <w:t>Maximum Marks</w:t>
            </w:r>
          </w:p>
        </w:tc>
        <w:tc>
          <w:tcPr>
            <w:tcW w:w="5760" w:type="dxa"/>
            <w:tcMar>
              <w:top w:w="80" w:type="dxa"/>
              <w:left w:w="100" w:type="dxa"/>
              <w:bottom w:w="80" w:type="dxa"/>
              <w:right w:w="100" w:type="dxa"/>
            </w:tcMar>
            <w:vAlign w:val="center"/>
          </w:tcPr>
          <w:p w14:paraId="580745B2" w14:textId="77777777" w:rsidR="008D2BC9" w:rsidRDefault="00000000">
            <w:pPr>
              <w:spacing w:after="40"/>
            </w:pPr>
            <w:r>
              <w:rPr>
                <w:rFonts w:ascii="Calibri" w:eastAsia="Calibri" w:hAnsi="Calibri" w:cs="Calibri"/>
              </w:rPr>
              <w:t>100</w:t>
            </w:r>
          </w:p>
        </w:tc>
      </w:tr>
      <w:tr w:rsidR="008D2BC9" w14:paraId="170EB863"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5086D92F" w14:textId="77777777" w:rsidR="008D2BC9" w:rsidRDefault="00000000">
            <w:pPr>
              <w:spacing w:after="40"/>
            </w:pPr>
            <w:r>
              <w:rPr>
                <w:rFonts w:ascii="Calibri" w:eastAsia="Calibri" w:hAnsi="Calibri" w:cs="Calibri"/>
                <w:b/>
                <w:bCs/>
              </w:rPr>
              <w:t>Course Outcome(s) – CO</w:t>
            </w:r>
          </w:p>
        </w:tc>
        <w:tc>
          <w:tcPr>
            <w:tcW w:w="5760" w:type="dxa"/>
            <w:tcMar>
              <w:top w:w="80" w:type="dxa"/>
              <w:left w:w="100" w:type="dxa"/>
              <w:bottom w:w="80" w:type="dxa"/>
              <w:right w:w="100" w:type="dxa"/>
            </w:tcMar>
            <w:vAlign w:val="center"/>
          </w:tcPr>
          <w:p w14:paraId="6046CC0B" w14:textId="77777777" w:rsidR="008D2BC9" w:rsidRDefault="00000000">
            <w:pPr>
              <w:spacing w:after="40"/>
            </w:pPr>
            <w:r>
              <w:rPr>
                <w:rFonts w:ascii="Calibri" w:eastAsia="Calibri" w:hAnsi="Calibri" w:cs="Calibri"/>
              </w:rPr>
              <w:t>CO3: Apply software engineering principles and AI/ML techniques to design solutions for real-world, domain-specific problems. CO4: Evaluate and justify engineering design decisions considering scalability, reliability and societal impact.</w:t>
            </w:r>
          </w:p>
        </w:tc>
      </w:tr>
      <w:tr w:rsidR="008D2BC9" w14:paraId="152AD409"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2AC46124" w14:textId="77777777" w:rsidR="008D2BC9" w:rsidRDefault="00000000">
            <w:pPr>
              <w:spacing w:after="40"/>
            </w:pPr>
            <w:r>
              <w:rPr>
                <w:rFonts w:ascii="Calibri" w:eastAsia="Calibri" w:hAnsi="Calibri" w:cs="Calibri"/>
                <w:b/>
                <w:bCs/>
              </w:rPr>
              <w:t>Bloom's Taxonomy Level</w:t>
            </w:r>
          </w:p>
        </w:tc>
        <w:tc>
          <w:tcPr>
            <w:tcW w:w="5760" w:type="dxa"/>
            <w:tcMar>
              <w:top w:w="80" w:type="dxa"/>
              <w:left w:w="100" w:type="dxa"/>
              <w:bottom w:w="80" w:type="dxa"/>
              <w:right w:w="100" w:type="dxa"/>
            </w:tcMar>
            <w:vAlign w:val="center"/>
          </w:tcPr>
          <w:p w14:paraId="4ACF7E3D" w14:textId="77777777" w:rsidR="008D2BC9" w:rsidRDefault="00000000">
            <w:pPr>
              <w:spacing w:after="40"/>
            </w:pPr>
            <w:r>
              <w:rPr>
                <w:rFonts w:ascii="Calibri" w:eastAsia="Calibri" w:hAnsi="Calibri" w:cs="Calibri"/>
              </w:rPr>
              <w:t xml:space="preserve">Apply (L3), </w:t>
            </w:r>
            <w:proofErr w:type="spellStart"/>
            <w:r>
              <w:rPr>
                <w:rFonts w:ascii="Calibri" w:eastAsia="Calibri" w:hAnsi="Calibri" w:cs="Calibri"/>
              </w:rPr>
              <w:t>Analyze</w:t>
            </w:r>
            <w:proofErr w:type="spellEnd"/>
            <w:r>
              <w:rPr>
                <w:rFonts w:ascii="Calibri" w:eastAsia="Calibri" w:hAnsi="Calibri" w:cs="Calibri"/>
              </w:rPr>
              <w:t xml:space="preserve"> (L4), Evaluate (L5), Create (L6)</w:t>
            </w:r>
          </w:p>
        </w:tc>
      </w:tr>
      <w:tr w:rsidR="008D2BC9" w14:paraId="76EE1AFD"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271529FF" w14:textId="77777777" w:rsidR="008D2BC9" w:rsidRDefault="00000000">
            <w:pPr>
              <w:spacing w:after="40"/>
            </w:pPr>
            <w:r>
              <w:rPr>
                <w:rFonts w:ascii="Calibri" w:eastAsia="Calibri" w:hAnsi="Calibri" w:cs="Calibri"/>
                <w:b/>
                <w:bCs/>
              </w:rPr>
              <w:t>SDG Mapping (SDG 1-17)</w:t>
            </w:r>
          </w:p>
        </w:tc>
        <w:tc>
          <w:tcPr>
            <w:tcW w:w="5760" w:type="dxa"/>
            <w:tcMar>
              <w:top w:w="80" w:type="dxa"/>
              <w:left w:w="100" w:type="dxa"/>
              <w:bottom w:w="80" w:type="dxa"/>
              <w:right w:w="100" w:type="dxa"/>
            </w:tcMar>
            <w:vAlign w:val="center"/>
          </w:tcPr>
          <w:p w14:paraId="71F8F579" w14:textId="77777777" w:rsidR="008D2BC9" w:rsidRDefault="00000000">
            <w:pPr>
              <w:spacing w:after="40"/>
            </w:pPr>
            <w:r>
              <w:rPr>
                <w:rFonts w:ascii="Calibri" w:eastAsia="Calibri" w:hAnsi="Calibri" w:cs="Calibri"/>
              </w:rPr>
              <w:t>SDG 11 (Sustainable Cities and Communities), SDG 13 (Climate Action), SDG 9 (Industry, Innovation and Infrastructure)</w:t>
            </w:r>
          </w:p>
        </w:tc>
      </w:tr>
      <w:tr w:rsidR="008D2BC9" w14:paraId="102880F4" w14:textId="77777777">
        <w:tblPrEx>
          <w:tblCellMar>
            <w:top w:w="0" w:type="dxa"/>
            <w:bottom w:w="0" w:type="dxa"/>
          </w:tblCellMar>
        </w:tblPrEx>
        <w:tc>
          <w:tcPr>
            <w:tcW w:w="3600" w:type="dxa"/>
            <w:shd w:val="clear" w:color="auto" w:fill="D9E2F3"/>
            <w:tcMar>
              <w:top w:w="80" w:type="dxa"/>
              <w:left w:w="100" w:type="dxa"/>
              <w:bottom w:w="80" w:type="dxa"/>
              <w:right w:w="100" w:type="dxa"/>
            </w:tcMar>
            <w:vAlign w:val="center"/>
          </w:tcPr>
          <w:p w14:paraId="278E5BD1" w14:textId="77777777" w:rsidR="008D2BC9" w:rsidRDefault="00000000">
            <w:pPr>
              <w:spacing w:after="40"/>
            </w:pPr>
            <w:r>
              <w:rPr>
                <w:rFonts w:ascii="Calibri" w:eastAsia="Calibri" w:hAnsi="Calibri" w:cs="Calibri"/>
                <w:b/>
                <w:bCs/>
              </w:rPr>
              <w:t>Industry / Societal Relevance</w:t>
            </w:r>
          </w:p>
        </w:tc>
        <w:tc>
          <w:tcPr>
            <w:tcW w:w="5760" w:type="dxa"/>
            <w:tcMar>
              <w:top w:w="80" w:type="dxa"/>
              <w:left w:w="100" w:type="dxa"/>
              <w:bottom w:w="80" w:type="dxa"/>
              <w:right w:w="100" w:type="dxa"/>
            </w:tcMar>
            <w:vAlign w:val="center"/>
          </w:tcPr>
          <w:p w14:paraId="1B6516CD" w14:textId="77777777" w:rsidR="008D2BC9" w:rsidRDefault="00000000">
            <w:pPr>
              <w:spacing w:after="40"/>
            </w:pPr>
            <w:r>
              <w:rPr>
                <w:rFonts w:ascii="Calibri" w:eastAsia="Calibri" w:hAnsi="Calibri" w:cs="Calibri"/>
              </w:rPr>
              <w:t>Directly aligned with Smart India Hackathon 2026 Problem Statement SIH26068 sponsored by the Ministry of Earth Sciences (</w:t>
            </w:r>
            <w:proofErr w:type="spellStart"/>
            <w:r>
              <w:rPr>
                <w:rFonts w:ascii="Calibri" w:eastAsia="Calibri" w:hAnsi="Calibri" w:cs="Calibri"/>
              </w:rPr>
              <w:t>MoES</w:t>
            </w:r>
            <w:proofErr w:type="spellEnd"/>
            <w:r>
              <w:rPr>
                <w:rFonts w:ascii="Calibri" w:eastAsia="Calibri" w:hAnsi="Calibri" w:cs="Calibri"/>
              </w:rPr>
              <w:t>) / India Meteorological Department (IMD); addresses national needs in disaster management, agriculture, aviation and public safety.</w:t>
            </w:r>
          </w:p>
        </w:tc>
      </w:tr>
    </w:tbl>
    <w:p w14:paraId="7CE7D93E"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t>B. Assignment Problem / Challenge</w:t>
      </w:r>
    </w:p>
    <w:p w14:paraId="65862019" w14:textId="77777777" w:rsidR="008D2BC9" w:rsidRDefault="00000000">
      <w:pPr>
        <w:spacing w:after="160" w:line="276" w:lineRule="auto"/>
        <w:jc w:val="both"/>
      </w:pPr>
      <w:r>
        <w:rPr>
          <w:rFonts w:ascii="Calibri" w:eastAsia="Calibri" w:hAnsi="Calibri" w:cs="Calibri"/>
          <w:sz w:val="21"/>
          <w:szCs w:val="21"/>
        </w:rPr>
        <w:t>This assignment is built around a realistic, government-sponsored software engineering and applied-AI challenge drawn from the Smart India Hackathon (SIH) 2026 problem statement repository — Problem Statement SIH26068,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Conversational AI for Weather Forecasting, Alerts, and Climate Information", sponsored by the Ministry of Earth Sciences (</w:t>
      </w:r>
      <w:proofErr w:type="spellStart"/>
      <w:r>
        <w:rPr>
          <w:rFonts w:ascii="Calibri" w:eastAsia="Calibri" w:hAnsi="Calibri" w:cs="Calibri"/>
          <w:sz w:val="21"/>
          <w:szCs w:val="21"/>
        </w:rPr>
        <w:t>MoES</w:t>
      </w:r>
      <w:proofErr w:type="spellEnd"/>
      <w:r>
        <w:rPr>
          <w:rFonts w:ascii="Calibri" w:eastAsia="Calibri" w:hAnsi="Calibri" w:cs="Calibri"/>
          <w:sz w:val="21"/>
          <w:szCs w:val="21"/>
        </w:rPr>
        <w:t>) through the India Meteorological Department (IMD), under the Disaster Management theme, Software category.</w:t>
      </w:r>
    </w:p>
    <w:p w14:paraId="658A5398" w14:textId="77777777" w:rsidR="008D2BC9" w:rsidRDefault="00000000">
      <w:pPr>
        <w:spacing w:after="160" w:line="276" w:lineRule="auto"/>
        <w:jc w:val="both"/>
      </w:pPr>
      <w:r>
        <w:rPr>
          <w:rFonts w:ascii="Calibri" w:eastAsia="Calibri" w:hAnsi="Calibri" w:cs="Calibri"/>
          <w:sz w:val="21"/>
          <w:szCs w:val="21"/>
        </w:rPr>
        <w:t>In line with the Common Course Assignment Format, this assignment requires the student to:</w:t>
      </w:r>
    </w:p>
    <w:p w14:paraId="06B5D95F" w14:textId="77777777" w:rsidR="008D2BC9" w:rsidRDefault="00000000">
      <w:pPr>
        <w:pStyle w:val="ListParagraph"/>
        <w:numPr>
          <w:ilvl w:val="0"/>
          <w:numId w:val="2"/>
        </w:numPr>
        <w:spacing w:after="90" w:line="276" w:lineRule="auto"/>
      </w:pPr>
      <w:r>
        <w:rPr>
          <w:rFonts w:ascii="Calibri" w:eastAsia="Calibri" w:hAnsi="Calibri" w:cs="Calibri"/>
          <w:sz w:val="21"/>
          <w:szCs w:val="21"/>
        </w:rPr>
        <w:t>Apply course concepts (software engineering, AI/ML, distributed systems and natural-language processing) rather than merely reproduce theory.</w:t>
      </w:r>
    </w:p>
    <w:p w14:paraId="0960BB40" w14:textId="77777777" w:rsidR="008D2BC9" w:rsidRDefault="00000000">
      <w:pPr>
        <w:pStyle w:val="ListParagraph"/>
        <w:numPr>
          <w:ilvl w:val="0"/>
          <w:numId w:val="2"/>
        </w:numPr>
        <w:spacing w:after="90" w:line="276" w:lineRule="auto"/>
      </w:pPr>
      <w:r>
        <w:rPr>
          <w:rFonts w:ascii="Calibri" w:eastAsia="Calibri" w:hAnsi="Calibri" w:cs="Calibri"/>
          <w:sz w:val="21"/>
          <w:szCs w:val="21"/>
        </w:rPr>
        <w:t xml:space="preserve">Identify and </w:t>
      </w:r>
      <w:proofErr w:type="spellStart"/>
      <w:r>
        <w:rPr>
          <w:rFonts w:ascii="Calibri" w:eastAsia="Calibri" w:hAnsi="Calibri" w:cs="Calibri"/>
          <w:sz w:val="21"/>
          <w:szCs w:val="21"/>
        </w:rPr>
        <w:t>analyze</w:t>
      </w:r>
      <w:proofErr w:type="spellEnd"/>
      <w:r>
        <w:rPr>
          <w:rFonts w:ascii="Calibri" w:eastAsia="Calibri" w:hAnsi="Calibri" w:cs="Calibri"/>
          <w:sz w:val="21"/>
          <w:szCs w:val="21"/>
        </w:rPr>
        <w:t xml:space="preserve"> the real-world problem of fragmented, hard-to-access weather information across India.</w:t>
      </w:r>
    </w:p>
    <w:p w14:paraId="5EFC4065" w14:textId="77777777" w:rsidR="008D2BC9" w:rsidRDefault="00000000">
      <w:pPr>
        <w:pStyle w:val="ListParagraph"/>
        <w:numPr>
          <w:ilvl w:val="0"/>
          <w:numId w:val="2"/>
        </w:numPr>
        <w:spacing w:after="90" w:line="276" w:lineRule="auto"/>
      </w:pPr>
      <w:r>
        <w:rPr>
          <w:rFonts w:ascii="Calibri" w:eastAsia="Calibri" w:hAnsi="Calibri" w:cs="Calibri"/>
          <w:sz w:val="21"/>
          <w:szCs w:val="21"/>
        </w:rPr>
        <w:t>Consider the functional, technical, scalability, multilingual and accessibility requirements and constraints laid down by IMD/</w:t>
      </w:r>
      <w:proofErr w:type="spellStart"/>
      <w:r>
        <w:rPr>
          <w:rFonts w:ascii="Calibri" w:eastAsia="Calibri" w:hAnsi="Calibri" w:cs="Calibri"/>
          <w:sz w:val="21"/>
          <w:szCs w:val="21"/>
        </w:rPr>
        <w:t>MoES</w:t>
      </w:r>
      <w:proofErr w:type="spellEnd"/>
      <w:r>
        <w:rPr>
          <w:rFonts w:ascii="Calibri" w:eastAsia="Calibri" w:hAnsi="Calibri" w:cs="Calibri"/>
          <w:sz w:val="21"/>
          <w:szCs w:val="21"/>
        </w:rPr>
        <w:t>.</w:t>
      </w:r>
    </w:p>
    <w:p w14:paraId="0E3F3ABC" w14:textId="77777777" w:rsidR="008D2BC9" w:rsidRDefault="00000000">
      <w:pPr>
        <w:pStyle w:val="ListParagraph"/>
        <w:numPr>
          <w:ilvl w:val="0"/>
          <w:numId w:val="2"/>
        </w:numPr>
        <w:spacing w:after="90" w:line="276" w:lineRule="auto"/>
      </w:pPr>
      <w:r>
        <w:rPr>
          <w:rFonts w:ascii="Calibri" w:eastAsia="Calibri" w:hAnsi="Calibri" w:cs="Calibri"/>
          <w:sz w:val="21"/>
          <w:szCs w:val="21"/>
        </w:rPr>
        <w:lastRenderedPageBreak/>
        <w:t>Develop and compare alternative architectures, models and tool choices for a conversational weather-intelligence platform.</w:t>
      </w:r>
    </w:p>
    <w:p w14:paraId="2ABD022F" w14:textId="77777777" w:rsidR="008D2BC9" w:rsidRDefault="00000000">
      <w:pPr>
        <w:pStyle w:val="ListParagraph"/>
        <w:numPr>
          <w:ilvl w:val="0"/>
          <w:numId w:val="2"/>
        </w:numPr>
        <w:spacing w:after="90" w:line="276" w:lineRule="auto"/>
      </w:pPr>
      <w:r>
        <w:rPr>
          <w:rFonts w:ascii="Calibri" w:eastAsia="Calibri" w:hAnsi="Calibri" w:cs="Calibri"/>
          <w:sz w:val="21"/>
          <w:szCs w:val="21"/>
        </w:rPr>
        <w:t>Use relevant modern engineering and computing tools — LLMs, NWP model APIs, GIS libraries, and cloud-native deployment tooling.</w:t>
      </w:r>
    </w:p>
    <w:p w14:paraId="30098E48" w14:textId="77777777" w:rsidR="008D2BC9" w:rsidRDefault="00000000">
      <w:pPr>
        <w:pStyle w:val="ListParagraph"/>
        <w:numPr>
          <w:ilvl w:val="0"/>
          <w:numId w:val="2"/>
        </w:numPr>
        <w:spacing w:after="90" w:line="276" w:lineRule="auto"/>
      </w:pPr>
      <w:r>
        <w:rPr>
          <w:rFonts w:ascii="Calibri" w:eastAsia="Calibri" w:hAnsi="Calibri" w:cs="Calibri"/>
          <w:sz w:val="21"/>
          <w:szCs w:val="21"/>
        </w:rPr>
        <w:t>Interpret forecast, alerting and evaluation results critically.</w:t>
      </w:r>
    </w:p>
    <w:p w14:paraId="79A42563" w14:textId="77777777" w:rsidR="008D2BC9" w:rsidRDefault="00000000">
      <w:pPr>
        <w:pStyle w:val="ListParagraph"/>
        <w:numPr>
          <w:ilvl w:val="0"/>
          <w:numId w:val="2"/>
        </w:numPr>
        <w:spacing w:after="90" w:line="276" w:lineRule="auto"/>
      </w:pPr>
      <w:r>
        <w:rPr>
          <w:rFonts w:ascii="Calibri" w:eastAsia="Calibri" w:hAnsi="Calibri" w:cs="Calibri"/>
          <w:sz w:val="21"/>
          <w:szCs w:val="21"/>
        </w:rPr>
        <w:t>Make and justify engineering decisions, particularly around model selection, latency, and reliability trade-offs.</w:t>
      </w:r>
    </w:p>
    <w:p w14:paraId="293B40E0" w14:textId="77777777" w:rsidR="008D2BC9" w:rsidRDefault="00000000">
      <w:pPr>
        <w:pStyle w:val="ListParagraph"/>
        <w:numPr>
          <w:ilvl w:val="0"/>
          <w:numId w:val="2"/>
        </w:numPr>
        <w:spacing w:after="90" w:line="276" w:lineRule="auto"/>
      </w:pPr>
      <w:r>
        <w:rPr>
          <w:rFonts w:ascii="Calibri" w:eastAsia="Calibri" w:hAnsi="Calibri" w:cs="Calibri"/>
          <w:sz w:val="21"/>
          <w:szCs w:val="21"/>
        </w:rPr>
        <w:t>Consider technical, economic, environmental, societal, ethical, safety and sustainability factors relevant to a public early-warning system.</w:t>
      </w:r>
    </w:p>
    <w:p w14:paraId="6134993B" w14:textId="77777777" w:rsidR="008D2BC9" w:rsidRDefault="00000000">
      <w:r>
        <w:br w:type="page"/>
      </w:r>
    </w:p>
    <w:p w14:paraId="39E74DB1"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C. Problem Statement</w:t>
      </w:r>
    </w:p>
    <w:p w14:paraId="799C504C" w14:textId="77777777" w:rsidR="008D2BC9" w:rsidRDefault="00000000">
      <w:pPr>
        <w:pStyle w:val="Heading2"/>
        <w:spacing w:before="240" w:after="120"/>
      </w:pPr>
      <w:r>
        <w:rPr>
          <w:rFonts w:ascii="Calibri" w:eastAsia="Calibri" w:hAnsi="Calibri" w:cs="Calibri"/>
          <w:b/>
          <w:bCs/>
          <w:color w:val="2E5395"/>
          <w:sz w:val="24"/>
          <w:szCs w:val="24"/>
        </w:rPr>
        <w:t>Problem / Case / Design Challenge</w:t>
      </w:r>
    </w:p>
    <w:p w14:paraId="7CC15B02" w14:textId="77777777" w:rsidR="008D2BC9" w:rsidRDefault="00000000">
      <w:pPr>
        <w:spacing w:after="160" w:line="276" w:lineRule="auto"/>
        <w:jc w:val="both"/>
      </w:pPr>
      <w:r>
        <w:rPr>
          <w:rFonts w:ascii="Calibri" w:eastAsia="Calibri" w:hAnsi="Calibri" w:cs="Calibri"/>
          <w:sz w:val="21"/>
          <w:szCs w:val="21"/>
        </w:rPr>
        <w:t>Background: Weather information relevant to India is currently scattered across numerous IMD portals, bulletins, satellite-derived products, numerical weather prediction (NWP) outputs and warning systems. A citizen, farmer, disaster manager, pilot, or researcher who needs a quick, actionable answer — such as "will it rain in my district tomorrow evening" or "is a cyclone warning active for my coastal taluk" — must currently navigate multiple dashboards, technical bulletins and static maps, most of which are not designed for natural-language interaction and many of which are not readily usable in regional languages or by voice.</w:t>
      </w:r>
    </w:p>
    <w:p w14:paraId="20CD4F0B" w14:textId="77777777" w:rsidR="008D2BC9" w:rsidRDefault="00000000">
      <w:pPr>
        <w:spacing w:after="160" w:line="276" w:lineRule="auto"/>
        <w:jc w:val="both"/>
      </w:pPr>
      <w:r>
        <w:rPr>
          <w:rFonts w:ascii="Calibri" w:eastAsia="Calibri" w:hAnsi="Calibri" w:cs="Calibri"/>
          <w:sz w:val="21"/>
          <w:szCs w:val="21"/>
        </w:rPr>
        <w:t xml:space="preserve">Objective: Design and develop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an AI-powered conversational platform that integrates meteorological datasets, numerical forecasting models and disaster-warning systems, and exposes them through a natural-language (text and voice) interface capable of returning accurate, contextual, multilingual weather intelligence in real time.</w:t>
      </w:r>
    </w:p>
    <w:p w14:paraId="7F5E2173" w14:textId="77777777" w:rsidR="008D2BC9" w:rsidRDefault="00000000">
      <w:pPr>
        <w:spacing w:after="160" w:line="276" w:lineRule="auto"/>
        <w:jc w:val="both"/>
      </w:pPr>
      <w:r>
        <w:rPr>
          <w:rFonts w:ascii="Calibri" w:eastAsia="Calibri" w:hAnsi="Calibri" w:cs="Calibri"/>
          <w:sz w:val="21"/>
          <w:szCs w:val="21"/>
        </w:rPr>
        <w:t>The assignment requires students to propose the system architecture, the AI/LLM query-understanding pipeline, the backend integration strategy with meteorological data sources, and a validation plan — while explicitly reasoning about the accuracy, latency, scalability, accessibility and disaster-preparedness implications of the proposed design.</w:t>
      </w:r>
    </w:p>
    <w:p w14:paraId="59362B6B" w14:textId="77777777" w:rsidR="008D2BC9" w:rsidRDefault="00000000">
      <w:pPr>
        <w:pStyle w:val="Heading2"/>
        <w:spacing w:before="240" w:after="120"/>
      </w:pPr>
      <w:r>
        <w:rPr>
          <w:rFonts w:ascii="Calibri" w:eastAsia="Calibri" w:hAnsi="Calibri" w:cs="Calibri"/>
          <w:b/>
          <w:bCs/>
          <w:color w:val="2E5395"/>
          <w:sz w:val="24"/>
          <w:szCs w:val="24"/>
        </w:rPr>
        <w:t>Key Capabilities to be Addressed</w:t>
      </w:r>
    </w:p>
    <w:p w14:paraId="0E2C7E6B" w14:textId="77777777" w:rsidR="008D2BC9" w:rsidRDefault="00000000">
      <w:pPr>
        <w:pStyle w:val="ListParagraph"/>
        <w:numPr>
          <w:ilvl w:val="0"/>
          <w:numId w:val="3"/>
        </w:numPr>
        <w:spacing w:after="90" w:line="276" w:lineRule="auto"/>
      </w:pPr>
      <w:r>
        <w:rPr>
          <w:rFonts w:ascii="Calibri" w:eastAsia="Calibri" w:hAnsi="Calibri" w:cs="Calibri"/>
          <w:sz w:val="21"/>
          <w:szCs w:val="21"/>
        </w:rPr>
        <w:t>Real-time weather information retrieval from IMD and allied data sources.</w:t>
      </w:r>
    </w:p>
    <w:p w14:paraId="5BFA7A7A" w14:textId="77777777" w:rsidR="008D2BC9" w:rsidRDefault="00000000">
      <w:pPr>
        <w:pStyle w:val="ListParagraph"/>
        <w:numPr>
          <w:ilvl w:val="0"/>
          <w:numId w:val="3"/>
        </w:numPr>
        <w:spacing w:after="90" w:line="276" w:lineRule="auto"/>
      </w:pPr>
      <w:r>
        <w:rPr>
          <w:rFonts w:ascii="Calibri" w:eastAsia="Calibri" w:hAnsi="Calibri" w:cs="Calibri"/>
          <w:sz w:val="21"/>
          <w:szCs w:val="21"/>
        </w:rPr>
        <w:t>Natural-language querying for current conditions, short-range and medium-range forecasts.</w:t>
      </w:r>
    </w:p>
    <w:p w14:paraId="33398F96" w14:textId="77777777" w:rsidR="008D2BC9" w:rsidRDefault="00000000">
      <w:pPr>
        <w:pStyle w:val="ListParagraph"/>
        <w:numPr>
          <w:ilvl w:val="0"/>
          <w:numId w:val="3"/>
        </w:numPr>
        <w:spacing w:after="90" w:line="276" w:lineRule="auto"/>
      </w:pPr>
      <w:r>
        <w:rPr>
          <w:rFonts w:ascii="Calibri" w:eastAsia="Calibri" w:hAnsi="Calibri" w:cs="Calibri"/>
          <w:sz w:val="21"/>
          <w:szCs w:val="21"/>
        </w:rPr>
        <w:t>Integration with numerical weather prediction (NWP) models such as GFS and WRF.</w:t>
      </w:r>
    </w:p>
    <w:p w14:paraId="42462B3C" w14:textId="77777777" w:rsidR="008D2BC9" w:rsidRDefault="00000000">
      <w:pPr>
        <w:pStyle w:val="ListParagraph"/>
        <w:numPr>
          <w:ilvl w:val="0"/>
          <w:numId w:val="3"/>
        </w:numPr>
        <w:spacing w:after="90" w:line="276" w:lineRule="auto"/>
      </w:pPr>
      <w:r>
        <w:rPr>
          <w:rFonts w:ascii="Calibri" w:eastAsia="Calibri" w:hAnsi="Calibri" w:cs="Calibri"/>
          <w:sz w:val="21"/>
          <w:szCs w:val="21"/>
        </w:rPr>
        <w:t>Generation and dissemination of extreme-weather alerts and early warnings (cyclone, heavy rainfall, heatwave, thunderstorm/lightning).</w:t>
      </w:r>
    </w:p>
    <w:p w14:paraId="18F56A0D" w14:textId="77777777" w:rsidR="008D2BC9" w:rsidRDefault="00000000">
      <w:pPr>
        <w:pStyle w:val="ListParagraph"/>
        <w:numPr>
          <w:ilvl w:val="0"/>
          <w:numId w:val="3"/>
        </w:numPr>
        <w:spacing w:after="90" w:line="276" w:lineRule="auto"/>
      </w:pPr>
      <w:r>
        <w:rPr>
          <w:rFonts w:ascii="Calibri" w:eastAsia="Calibri" w:hAnsi="Calibri" w:cs="Calibri"/>
          <w:sz w:val="21"/>
          <w:szCs w:val="21"/>
        </w:rPr>
        <w:t>Location-based forecasting and sector-specific advisory generation (agriculture, aviation, marine, urban).</w:t>
      </w:r>
    </w:p>
    <w:p w14:paraId="19F2329E" w14:textId="77777777" w:rsidR="008D2BC9" w:rsidRDefault="00000000">
      <w:pPr>
        <w:pStyle w:val="ListParagraph"/>
        <w:numPr>
          <w:ilvl w:val="0"/>
          <w:numId w:val="3"/>
        </w:numPr>
        <w:spacing w:after="90" w:line="276" w:lineRule="auto"/>
      </w:pPr>
      <w:r>
        <w:rPr>
          <w:rFonts w:ascii="Calibri" w:eastAsia="Calibri" w:hAnsi="Calibri" w:cs="Calibri"/>
          <w:sz w:val="21"/>
          <w:szCs w:val="21"/>
        </w:rPr>
        <w:t>Multilingual support covering major Indian languages.</w:t>
      </w:r>
    </w:p>
    <w:p w14:paraId="7B8C8C38" w14:textId="77777777" w:rsidR="008D2BC9" w:rsidRDefault="00000000">
      <w:pPr>
        <w:pStyle w:val="ListParagraph"/>
        <w:numPr>
          <w:ilvl w:val="0"/>
          <w:numId w:val="3"/>
        </w:numPr>
        <w:spacing w:after="90" w:line="276" w:lineRule="auto"/>
      </w:pPr>
      <w:r>
        <w:rPr>
          <w:rFonts w:ascii="Calibri" w:eastAsia="Calibri" w:hAnsi="Calibri" w:cs="Calibri"/>
          <w:sz w:val="21"/>
          <w:szCs w:val="21"/>
        </w:rPr>
        <w:t>Climate-trend and historical weather analysis for researchers and planners.</w:t>
      </w:r>
    </w:p>
    <w:p w14:paraId="59EC42B8" w14:textId="77777777" w:rsidR="008D2BC9" w:rsidRDefault="00000000">
      <w:pPr>
        <w:pStyle w:val="ListParagraph"/>
        <w:numPr>
          <w:ilvl w:val="0"/>
          <w:numId w:val="3"/>
        </w:numPr>
        <w:spacing w:after="90" w:line="276" w:lineRule="auto"/>
      </w:pPr>
      <w:r>
        <w:rPr>
          <w:rFonts w:ascii="Calibri" w:eastAsia="Calibri" w:hAnsi="Calibri" w:cs="Calibri"/>
          <w:sz w:val="21"/>
          <w:szCs w:val="21"/>
        </w:rPr>
        <w:t>Voice-enabled interaction to improve accessibility in rural and semi-literate populations.</w:t>
      </w:r>
    </w:p>
    <w:p w14:paraId="57C868C8" w14:textId="77777777" w:rsidR="008D2BC9" w:rsidRDefault="00000000">
      <w:r>
        <w:br w:type="page"/>
      </w:r>
    </w:p>
    <w:p w14:paraId="3E6895A0"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D. Requirements and Constraints</w:t>
      </w:r>
    </w:p>
    <w:p w14:paraId="4D40F437" w14:textId="77777777" w:rsidR="008D2BC9" w:rsidRDefault="00000000">
      <w:pPr>
        <w:spacing w:after="160" w:line="276" w:lineRule="auto"/>
        <w:jc w:val="both"/>
      </w:pPr>
      <w:r>
        <w:rPr>
          <w:rFonts w:ascii="Calibri" w:eastAsia="Calibri" w:hAnsi="Calibri" w:cs="Calibri"/>
          <w:sz w:val="21"/>
          <w:szCs w:val="21"/>
        </w:rPr>
        <w:t>The following requirements and constraints, drawn from the SIH26068 problem statement and standard public-sector software norms, are relevant to this assignment. Only constraints applicable to this problem have been retained.</w:t>
      </w:r>
    </w:p>
    <w:p w14:paraId="4FE5BAB2" w14:textId="77777777" w:rsidR="008D2BC9" w:rsidRDefault="00000000">
      <w:pPr>
        <w:pStyle w:val="Heading2"/>
        <w:spacing w:before="240" w:after="120"/>
      </w:pPr>
      <w:r>
        <w:rPr>
          <w:rFonts w:ascii="Calibri" w:eastAsia="Calibri" w:hAnsi="Calibri" w:cs="Calibri"/>
          <w:b/>
          <w:bCs/>
          <w:color w:val="2E5395"/>
          <w:sz w:val="24"/>
          <w:szCs w:val="24"/>
        </w:rPr>
        <w:t>Functional Requirements</w:t>
      </w:r>
    </w:p>
    <w:p w14:paraId="3B381AE7" w14:textId="77777777" w:rsidR="008D2BC9" w:rsidRDefault="00000000">
      <w:pPr>
        <w:pStyle w:val="ListParagraph"/>
        <w:numPr>
          <w:ilvl w:val="0"/>
          <w:numId w:val="2"/>
        </w:numPr>
        <w:spacing w:after="90" w:line="276" w:lineRule="auto"/>
      </w:pPr>
      <w:r>
        <w:rPr>
          <w:rFonts w:ascii="Calibri" w:eastAsia="Calibri" w:hAnsi="Calibri" w:cs="Calibri"/>
          <w:sz w:val="21"/>
          <w:szCs w:val="21"/>
        </w:rPr>
        <w:t>Accept natural-language (text and voice) queries about current weather, forecasts, and warnings for a specified location.</w:t>
      </w:r>
    </w:p>
    <w:p w14:paraId="726CDA65" w14:textId="77777777" w:rsidR="008D2BC9" w:rsidRDefault="00000000">
      <w:pPr>
        <w:pStyle w:val="ListParagraph"/>
        <w:numPr>
          <w:ilvl w:val="0"/>
          <w:numId w:val="2"/>
        </w:numPr>
        <w:spacing w:after="90" w:line="276" w:lineRule="auto"/>
      </w:pPr>
      <w:r>
        <w:rPr>
          <w:rFonts w:ascii="Calibri" w:eastAsia="Calibri" w:hAnsi="Calibri" w:cs="Calibri"/>
          <w:sz w:val="21"/>
          <w:szCs w:val="21"/>
        </w:rPr>
        <w:t>Return forecasts sourced from NWP models (GFS/WRF) and IMD bulletins, disaggregated to district/city level where possible.</w:t>
      </w:r>
    </w:p>
    <w:p w14:paraId="550343A9" w14:textId="77777777" w:rsidR="008D2BC9" w:rsidRDefault="00000000">
      <w:pPr>
        <w:pStyle w:val="ListParagraph"/>
        <w:numPr>
          <w:ilvl w:val="0"/>
          <w:numId w:val="2"/>
        </w:numPr>
        <w:spacing w:after="90" w:line="276" w:lineRule="auto"/>
      </w:pPr>
      <w:r>
        <w:rPr>
          <w:rFonts w:ascii="Calibri" w:eastAsia="Calibri" w:hAnsi="Calibri" w:cs="Calibri"/>
          <w:sz w:val="21"/>
          <w:szCs w:val="21"/>
        </w:rPr>
        <w:t>Generate and push extreme-weather alerts (cyclone, heavy rainfall, heatwave, thunderstorm and lightning nowcasts) to subscribed users.</w:t>
      </w:r>
    </w:p>
    <w:p w14:paraId="794784AE" w14:textId="77777777" w:rsidR="008D2BC9" w:rsidRDefault="00000000">
      <w:pPr>
        <w:pStyle w:val="ListParagraph"/>
        <w:numPr>
          <w:ilvl w:val="0"/>
          <w:numId w:val="2"/>
        </w:numPr>
        <w:spacing w:after="90" w:line="276" w:lineRule="auto"/>
      </w:pPr>
      <w:r>
        <w:rPr>
          <w:rFonts w:ascii="Calibri" w:eastAsia="Calibri" w:hAnsi="Calibri" w:cs="Calibri"/>
          <w:sz w:val="21"/>
          <w:szCs w:val="21"/>
        </w:rPr>
        <w:t>Provide sector-specific advisories (crop-weather advisory for farmers, aviation weather briefing, marine forecasts, urban flood alerts).</w:t>
      </w:r>
    </w:p>
    <w:p w14:paraId="47BA02B1" w14:textId="77777777" w:rsidR="008D2BC9" w:rsidRDefault="00000000">
      <w:pPr>
        <w:pStyle w:val="ListParagraph"/>
        <w:numPr>
          <w:ilvl w:val="0"/>
          <w:numId w:val="2"/>
        </w:numPr>
        <w:spacing w:after="90" w:line="276" w:lineRule="auto"/>
      </w:pPr>
      <w:r>
        <w:rPr>
          <w:rFonts w:ascii="Calibri" w:eastAsia="Calibri" w:hAnsi="Calibri" w:cs="Calibri"/>
          <w:sz w:val="21"/>
          <w:szCs w:val="21"/>
        </w:rPr>
        <w:t>Support conversation in English and at least a representative set of Indian regional languages.</w:t>
      </w:r>
    </w:p>
    <w:p w14:paraId="46062754" w14:textId="77777777" w:rsidR="008D2BC9" w:rsidRDefault="00000000">
      <w:pPr>
        <w:pStyle w:val="Heading2"/>
        <w:spacing w:before="240" w:after="120"/>
      </w:pPr>
      <w:r>
        <w:rPr>
          <w:rFonts w:ascii="Calibri" w:eastAsia="Calibri" w:hAnsi="Calibri" w:cs="Calibri"/>
          <w:b/>
          <w:bCs/>
          <w:color w:val="2E5395"/>
          <w:sz w:val="24"/>
          <w:szCs w:val="24"/>
        </w:rPr>
        <w:t>Performance Requirements</w:t>
      </w:r>
    </w:p>
    <w:p w14:paraId="751F91FC" w14:textId="77777777" w:rsidR="008D2BC9" w:rsidRDefault="00000000">
      <w:pPr>
        <w:pStyle w:val="ListParagraph"/>
        <w:numPr>
          <w:ilvl w:val="0"/>
          <w:numId w:val="2"/>
        </w:numPr>
        <w:spacing w:after="90" w:line="276" w:lineRule="auto"/>
      </w:pPr>
      <w:r>
        <w:rPr>
          <w:rFonts w:ascii="Calibri" w:eastAsia="Calibri" w:hAnsi="Calibri" w:cs="Calibri"/>
          <w:sz w:val="21"/>
          <w:szCs w:val="21"/>
        </w:rPr>
        <w:t>Low response latency for conversational queries (target: sub-3-second response for cached/short-range queries).</w:t>
      </w:r>
    </w:p>
    <w:p w14:paraId="573073E5" w14:textId="77777777" w:rsidR="008D2BC9" w:rsidRDefault="00000000">
      <w:pPr>
        <w:pStyle w:val="ListParagraph"/>
        <w:numPr>
          <w:ilvl w:val="0"/>
          <w:numId w:val="2"/>
        </w:numPr>
        <w:spacing w:after="90" w:line="276" w:lineRule="auto"/>
      </w:pPr>
      <w:r>
        <w:rPr>
          <w:rFonts w:ascii="Calibri" w:eastAsia="Calibri" w:hAnsi="Calibri" w:cs="Calibri"/>
          <w:sz w:val="21"/>
          <w:szCs w:val="21"/>
        </w:rPr>
        <w:t>High availability during extreme-weather events, when query volume spikes sharply.</w:t>
      </w:r>
    </w:p>
    <w:p w14:paraId="78DB0210" w14:textId="77777777" w:rsidR="008D2BC9" w:rsidRDefault="00000000">
      <w:pPr>
        <w:pStyle w:val="Heading2"/>
        <w:spacing w:before="240" w:after="120"/>
      </w:pPr>
      <w:r>
        <w:rPr>
          <w:rFonts w:ascii="Calibri" w:eastAsia="Calibri" w:hAnsi="Calibri" w:cs="Calibri"/>
          <w:b/>
          <w:bCs/>
          <w:color w:val="2E5395"/>
          <w:sz w:val="24"/>
          <w:szCs w:val="24"/>
        </w:rPr>
        <w:t>Technical Constraints</w:t>
      </w:r>
    </w:p>
    <w:p w14:paraId="04EB12E8" w14:textId="77777777" w:rsidR="008D2BC9" w:rsidRDefault="00000000">
      <w:pPr>
        <w:pStyle w:val="ListParagraph"/>
        <w:numPr>
          <w:ilvl w:val="0"/>
          <w:numId w:val="2"/>
        </w:numPr>
        <w:spacing w:after="90" w:line="276" w:lineRule="auto"/>
      </w:pPr>
      <w:r>
        <w:rPr>
          <w:rFonts w:ascii="Calibri" w:eastAsia="Calibri" w:hAnsi="Calibri" w:cs="Calibri"/>
          <w:sz w:val="21"/>
          <w:szCs w:val="21"/>
        </w:rPr>
        <w:t>Must integrate with existing IMD/</w:t>
      </w:r>
      <w:proofErr w:type="spellStart"/>
      <w:r>
        <w:rPr>
          <w:rFonts w:ascii="Calibri" w:eastAsia="Calibri" w:hAnsi="Calibri" w:cs="Calibri"/>
          <w:sz w:val="21"/>
          <w:szCs w:val="21"/>
        </w:rPr>
        <w:t>MoES</w:t>
      </w:r>
      <w:proofErr w:type="spellEnd"/>
      <w:r>
        <w:rPr>
          <w:rFonts w:ascii="Calibri" w:eastAsia="Calibri" w:hAnsi="Calibri" w:cs="Calibri"/>
          <w:sz w:val="21"/>
          <w:szCs w:val="21"/>
        </w:rPr>
        <w:t xml:space="preserve"> data feeds, APIs, and dissemination protocols such as WIS 2.0.</w:t>
      </w:r>
    </w:p>
    <w:p w14:paraId="494101C2" w14:textId="77777777" w:rsidR="008D2BC9" w:rsidRDefault="00000000">
      <w:pPr>
        <w:pStyle w:val="ListParagraph"/>
        <w:numPr>
          <w:ilvl w:val="0"/>
          <w:numId w:val="2"/>
        </w:numPr>
        <w:spacing w:after="90" w:line="276" w:lineRule="auto"/>
      </w:pPr>
      <w:r>
        <w:rPr>
          <w:rFonts w:ascii="Calibri" w:eastAsia="Calibri" w:hAnsi="Calibri" w:cs="Calibri"/>
          <w:sz w:val="21"/>
          <w:szCs w:val="21"/>
        </w:rPr>
        <w:t>Must be able to ingest real-time data via MQTT/WebSocket-style streaming in addition to REST APIs.</w:t>
      </w:r>
    </w:p>
    <w:p w14:paraId="5DED4126" w14:textId="77777777" w:rsidR="008D2BC9" w:rsidRDefault="00000000">
      <w:pPr>
        <w:pStyle w:val="ListParagraph"/>
        <w:numPr>
          <w:ilvl w:val="0"/>
          <w:numId w:val="2"/>
        </w:numPr>
        <w:spacing w:after="90" w:line="276" w:lineRule="auto"/>
      </w:pPr>
      <w:r>
        <w:rPr>
          <w:rFonts w:ascii="Calibri" w:eastAsia="Calibri" w:hAnsi="Calibri" w:cs="Calibri"/>
          <w:sz w:val="21"/>
          <w:szCs w:val="21"/>
        </w:rPr>
        <w:t xml:space="preserve">LLM component must be </w:t>
      </w:r>
      <w:proofErr w:type="spellStart"/>
      <w:r>
        <w:rPr>
          <w:rFonts w:ascii="Calibri" w:eastAsia="Calibri" w:hAnsi="Calibri" w:cs="Calibri"/>
          <w:sz w:val="21"/>
          <w:szCs w:val="21"/>
        </w:rPr>
        <w:t>groundable</w:t>
      </w:r>
      <w:proofErr w:type="spellEnd"/>
      <w:r>
        <w:rPr>
          <w:rFonts w:ascii="Calibri" w:eastAsia="Calibri" w:hAnsi="Calibri" w:cs="Calibri"/>
          <w:sz w:val="21"/>
          <w:szCs w:val="21"/>
        </w:rPr>
        <w:t xml:space="preserve"> in verified meteorological data to avoid hallucinated forecasts — a critical safety constraint for a warning system.</w:t>
      </w:r>
    </w:p>
    <w:p w14:paraId="71E92831" w14:textId="77777777" w:rsidR="008D2BC9" w:rsidRDefault="00000000">
      <w:pPr>
        <w:pStyle w:val="Heading2"/>
        <w:spacing w:before="240" w:after="120"/>
      </w:pPr>
      <w:r>
        <w:rPr>
          <w:rFonts w:ascii="Calibri" w:eastAsia="Calibri" w:hAnsi="Calibri" w:cs="Calibri"/>
          <w:b/>
          <w:bCs/>
          <w:color w:val="2E5395"/>
          <w:sz w:val="24"/>
          <w:szCs w:val="24"/>
        </w:rPr>
        <w:t>Cost, Time and Resources</w:t>
      </w:r>
    </w:p>
    <w:p w14:paraId="18B7D464" w14:textId="77777777" w:rsidR="008D2BC9" w:rsidRDefault="00000000">
      <w:pPr>
        <w:pStyle w:val="ListParagraph"/>
        <w:numPr>
          <w:ilvl w:val="0"/>
          <w:numId w:val="2"/>
        </w:numPr>
        <w:spacing w:after="90" w:line="276" w:lineRule="auto"/>
      </w:pPr>
      <w:r>
        <w:rPr>
          <w:rFonts w:ascii="Calibri" w:eastAsia="Calibri" w:hAnsi="Calibri" w:cs="Calibri"/>
          <w:sz w:val="21"/>
          <w:szCs w:val="21"/>
        </w:rPr>
        <w:t>Prototype to be developed within the hackathon/assignment timeframe using open data sources and, where possible, open-weight LLMs to control cost.</w:t>
      </w:r>
    </w:p>
    <w:p w14:paraId="5F5BCC14" w14:textId="77777777" w:rsidR="008D2BC9" w:rsidRDefault="00000000">
      <w:pPr>
        <w:pStyle w:val="ListParagraph"/>
        <w:numPr>
          <w:ilvl w:val="0"/>
          <w:numId w:val="2"/>
        </w:numPr>
        <w:spacing w:after="90" w:line="276" w:lineRule="auto"/>
      </w:pPr>
      <w:r>
        <w:rPr>
          <w:rFonts w:ascii="Calibri" w:eastAsia="Calibri" w:hAnsi="Calibri" w:cs="Calibri"/>
          <w:sz w:val="21"/>
          <w:szCs w:val="21"/>
        </w:rPr>
        <w:t>Cloud infrastructure costs should scale elastically with the highly seasonal/event-driven query load (e.g., cyclone season spikes).</w:t>
      </w:r>
    </w:p>
    <w:p w14:paraId="5FB10D9B" w14:textId="77777777" w:rsidR="008D2BC9" w:rsidRDefault="00000000">
      <w:pPr>
        <w:pStyle w:val="Heading2"/>
        <w:spacing w:before="240" w:after="120"/>
      </w:pPr>
      <w:r>
        <w:rPr>
          <w:rFonts w:ascii="Calibri" w:eastAsia="Calibri" w:hAnsi="Calibri" w:cs="Calibri"/>
          <w:b/>
          <w:bCs/>
          <w:color w:val="2E5395"/>
          <w:sz w:val="24"/>
          <w:szCs w:val="24"/>
        </w:rPr>
        <w:t>Safety and Reliability</w:t>
      </w:r>
    </w:p>
    <w:p w14:paraId="2663D431" w14:textId="77777777" w:rsidR="008D2BC9" w:rsidRDefault="00000000">
      <w:pPr>
        <w:pStyle w:val="ListParagraph"/>
        <w:numPr>
          <w:ilvl w:val="0"/>
          <w:numId w:val="2"/>
        </w:numPr>
        <w:spacing w:after="90" w:line="276" w:lineRule="auto"/>
      </w:pPr>
      <w:r>
        <w:rPr>
          <w:rFonts w:ascii="Calibri" w:eastAsia="Calibri" w:hAnsi="Calibri" w:cs="Calibri"/>
          <w:sz w:val="21"/>
          <w:szCs w:val="21"/>
        </w:rPr>
        <w:t xml:space="preserve">Alerts and warnings must never be delayed or degraded relative to official IMD channels —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xml:space="preserve"> is a complementary, not a replacement, channel.</w:t>
      </w:r>
    </w:p>
    <w:p w14:paraId="5ED03051" w14:textId="77777777" w:rsidR="008D2BC9" w:rsidRDefault="00000000">
      <w:pPr>
        <w:pStyle w:val="ListParagraph"/>
        <w:numPr>
          <w:ilvl w:val="0"/>
          <w:numId w:val="2"/>
        </w:numPr>
        <w:spacing w:after="90" w:line="276" w:lineRule="auto"/>
      </w:pPr>
      <w:r>
        <w:rPr>
          <w:rFonts w:ascii="Calibri" w:eastAsia="Calibri" w:hAnsi="Calibri" w:cs="Calibri"/>
          <w:sz w:val="21"/>
          <w:szCs w:val="21"/>
        </w:rPr>
        <w:t>Fail-safe behaviour: if the AI layer is uncertain, the system must fall back to displaying the raw official IMD bulletin rather than guessing.</w:t>
      </w:r>
    </w:p>
    <w:p w14:paraId="73DA8F6E" w14:textId="77777777" w:rsidR="008D2BC9" w:rsidRDefault="00000000">
      <w:pPr>
        <w:pStyle w:val="Heading2"/>
        <w:spacing w:before="240" w:after="120"/>
      </w:pPr>
      <w:r>
        <w:rPr>
          <w:rFonts w:ascii="Calibri" w:eastAsia="Calibri" w:hAnsi="Calibri" w:cs="Calibri"/>
          <w:b/>
          <w:bCs/>
          <w:color w:val="2E5395"/>
          <w:sz w:val="24"/>
          <w:szCs w:val="24"/>
        </w:rPr>
        <w:t>Sustainability, Environmental and Ethical Considerations</w:t>
      </w:r>
    </w:p>
    <w:p w14:paraId="22BD6068" w14:textId="77777777" w:rsidR="008D2BC9" w:rsidRDefault="00000000">
      <w:pPr>
        <w:pStyle w:val="ListParagraph"/>
        <w:numPr>
          <w:ilvl w:val="0"/>
          <w:numId w:val="2"/>
        </w:numPr>
        <w:spacing w:after="90" w:line="276" w:lineRule="auto"/>
      </w:pPr>
      <w:r>
        <w:rPr>
          <w:rFonts w:ascii="Calibri" w:eastAsia="Calibri" w:hAnsi="Calibri" w:cs="Calibri"/>
          <w:sz w:val="21"/>
          <w:szCs w:val="21"/>
        </w:rPr>
        <w:t>Compute footprint of LLM inference should be considered; smaller fine-tuned or distilled models should be preferred over always invoking large general-purpose models where accuracy permits.</w:t>
      </w:r>
    </w:p>
    <w:p w14:paraId="5628298E" w14:textId="77777777" w:rsidR="008D2BC9" w:rsidRDefault="00000000">
      <w:pPr>
        <w:pStyle w:val="ListParagraph"/>
        <w:numPr>
          <w:ilvl w:val="0"/>
          <w:numId w:val="2"/>
        </w:numPr>
        <w:spacing w:after="90" w:line="276" w:lineRule="auto"/>
      </w:pPr>
      <w:r>
        <w:rPr>
          <w:rFonts w:ascii="Calibri" w:eastAsia="Calibri" w:hAnsi="Calibri" w:cs="Calibri"/>
          <w:sz w:val="21"/>
          <w:szCs w:val="21"/>
        </w:rPr>
        <w:t>Ethical handling of disaster-alert data — no misinformation, no false sense of security, and clear sourcing/attribution to IMD.</w:t>
      </w:r>
    </w:p>
    <w:p w14:paraId="5DCF1A21" w14:textId="77777777" w:rsidR="008D2BC9" w:rsidRDefault="00000000">
      <w:pPr>
        <w:pStyle w:val="Heading2"/>
        <w:spacing w:before="240" w:after="120"/>
      </w:pPr>
      <w:r>
        <w:rPr>
          <w:rFonts w:ascii="Calibri" w:eastAsia="Calibri" w:hAnsi="Calibri" w:cs="Calibri"/>
          <w:b/>
          <w:bCs/>
          <w:color w:val="2E5395"/>
          <w:sz w:val="24"/>
          <w:szCs w:val="24"/>
        </w:rPr>
        <w:lastRenderedPageBreak/>
        <w:t>Standards / Codes and Security/Privacy</w:t>
      </w:r>
    </w:p>
    <w:p w14:paraId="6D2A5341" w14:textId="77777777" w:rsidR="008D2BC9" w:rsidRDefault="00000000">
      <w:pPr>
        <w:pStyle w:val="ListParagraph"/>
        <w:numPr>
          <w:ilvl w:val="0"/>
          <w:numId w:val="2"/>
        </w:numPr>
        <w:spacing w:after="90" w:line="276" w:lineRule="auto"/>
      </w:pPr>
      <w:r>
        <w:rPr>
          <w:rFonts w:ascii="Calibri" w:eastAsia="Calibri" w:hAnsi="Calibri" w:cs="Calibri"/>
          <w:sz w:val="21"/>
          <w:szCs w:val="21"/>
        </w:rPr>
        <w:t>Alignment with WMO Information System 2.0 (WIS 2.0) data-exchange standards.</w:t>
      </w:r>
    </w:p>
    <w:p w14:paraId="0BC8DAB4" w14:textId="77777777" w:rsidR="008D2BC9" w:rsidRDefault="00000000">
      <w:pPr>
        <w:pStyle w:val="ListParagraph"/>
        <w:numPr>
          <w:ilvl w:val="0"/>
          <w:numId w:val="2"/>
        </w:numPr>
        <w:spacing w:after="90" w:line="276" w:lineRule="auto"/>
      </w:pPr>
      <w:r>
        <w:rPr>
          <w:rFonts w:ascii="Calibri" w:eastAsia="Calibri" w:hAnsi="Calibri" w:cs="Calibri"/>
          <w:sz w:val="21"/>
          <w:szCs w:val="21"/>
        </w:rPr>
        <w:t>User location data (used for hyper-local forecasts) must be handled under applicable data-privacy norms with opt-in consent.</w:t>
      </w:r>
    </w:p>
    <w:p w14:paraId="337AE90F" w14:textId="77777777" w:rsidR="008D2BC9" w:rsidRDefault="00000000">
      <w:pPr>
        <w:pStyle w:val="Heading2"/>
        <w:spacing w:before="240" w:after="120"/>
      </w:pPr>
      <w:r>
        <w:rPr>
          <w:rFonts w:ascii="Calibri" w:eastAsia="Calibri" w:hAnsi="Calibri" w:cs="Calibri"/>
          <w:b/>
          <w:bCs/>
          <w:color w:val="2E5395"/>
          <w:sz w:val="24"/>
          <w:szCs w:val="24"/>
        </w:rPr>
        <w:t>User Requirements / Accessibility</w:t>
      </w:r>
    </w:p>
    <w:p w14:paraId="0D4BAABC" w14:textId="77777777" w:rsidR="008D2BC9" w:rsidRDefault="00000000">
      <w:pPr>
        <w:pStyle w:val="ListParagraph"/>
        <w:numPr>
          <w:ilvl w:val="0"/>
          <w:numId w:val="2"/>
        </w:numPr>
        <w:spacing w:after="90" w:line="276" w:lineRule="auto"/>
      </w:pPr>
      <w:r>
        <w:rPr>
          <w:rFonts w:ascii="Calibri" w:eastAsia="Calibri" w:hAnsi="Calibri" w:cs="Calibri"/>
          <w:sz w:val="21"/>
          <w:szCs w:val="21"/>
        </w:rPr>
        <w:t>Usable by citizens with low digital literacy through voice interaction; usable by expert users (researchers, disaster managers) through richer, data-dense responses.</w:t>
      </w:r>
    </w:p>
    <w:p w14:paraId="2AE1B04F" w14:textId="77777777" w:rsidR="008D2BC9" w:rsidRDefault="00000000">
      <w:r>
        <w:br w:type="page"/>
      </w:r>
    </w:p>
    <w:p w14:paraId="2F35A183"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E. Student Work</w:t>
      </w:r>
    </w:p>
    <w:p w14:paraId="3781FE20" w14:textId="77777777" w:rsidR="008D2BC9" w:rsidRDefault="00000000">
      <w:pPr>
        <w:pStyle w:val="Heading2"/>
        <w:spacing w:before="240" w:after="120"/>
      </w:pPr>
      <w:r>
        <w:rPr>
          <w:rFonts w:ascii="Calibri" w:eastAsia="Calibri" w:hAnsi="Calibri" w:cs="Calibri"/>
          <w:b/>
          <w:bCs/>
          <w:color w:val="2E5395"/>
          <w:sz w:val="24"/>
          <w:szCs w:val="24"/>
        </w:rPr>
        <w:t>1. Problem Understanding and Formulation</w:t>
      </w:r>
    </w:p>
    <w:p w14:paraId="10FEDBCF" w14:textId="77777777" w:rsidR="008D2BC9" w:rsidRDefault="00000000">
      <w:pPr>
        <w:spacing w:after="160" w:line="276" w:lineRule="auto"/>
        <w:jc w:val="both"/>
      </w:pPr>
      <w:r>
        <w:rPr>
          <w:rFonts w:ascii="Calibri" w:eastAsia="Calibri" w:hAnsi="Calibri" w:cs="Calibri"/>
          <w:sz w:val="21"/>
          <w:szCs w:val="21"/>
        </w:rPr>
        <w:t>What is the problem? Authoritative Indian weather information — real-time observations, short-range nowcasts, medium-range forecasts, climate normals, and extreme-weather warnings — is produced by IMD but distributed across heterogeneous portals, PDF bulletins, satellite-derived products and specialist dashboards. This fragmentation creates a usability gap: end users cannot obtain a single, trustworthy, conversational answer to a weather question, and this gap has direct consequences for disaster preparedness, agriculture, aviation safety and everyday public decision-making.</w:t>
      </w:r>
    </w:p>
    <w:p w14:paraId="1C4340EF" w14:textId="77777777" w:rsidR="008D2BC9" w:rsidRDefault="00000000">
      <w:pPr>
        <w:spacing w:after="160" w:line="276" w:lineRule="auto"/>
        <w:jc w:val="both"/>
      </w:pPr>
      <w:r>
        <w:rPr>
          <w:rFonts w:ascii="Calibri" w:eastAsia="Calibri" w:hAnsi="Calibri" w:cs="Calibri"/>
          <w:sz w:val="21"/>
          <w:szCs w:val="21"/>
        </w:rPr>
        <w:t xml:space="preserve">What are the expected outcomes? A working prototype (or a rigorously justified design, depending on course scope) of a conversational AI platform —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xml:space="preserve"> — that lets a user ask a weather-related question in natural language (text or voice), in English or a regional language, and receive an accurate, IMD-grounded, appropriately caveated answer within a few seconds, together with proactive alerting for severe-weather events relevant to the user's location.</w:t>
      </w:r>
    </w:p>
    <w:p w14:paraId="5B1ED528" w14:textId="77777777" w:rsidR="008D2BC9" w:rsidRDefault="00000000">
      <w:pPr>
        <w:spacing w:after="160" w:line="276" w:lineRule="auto"/>
        <w:jc w:val="both"/>
      </w:pPr>
      <w:r>
        <w:rPr>
          <w:rFonts w:ascii="Calibri" w:eastAsia="Calibri" w:hAnsi="Calibri" w:cs="Calibri"/>
          <w:sz w:val="21"/>
          <w:szCs w:val="21"/>
        </w:rPr>
        <w:t>What information/data is available? Publicly documented IMD data products (observational network data, radar and satellite imagery, NWP model outputs such as GFS/WRF runs), historical climate records, and the WIS 2.0 data-exchange framework used internationally for meteorological data sharing. For the purposes of this assignment, students may use publicly available open weather APIs and sample datasets as stand-ins for restricted IMD internal feeds, while designing the architecture so that a production deployment could plug directly into authentic IMD data sources.</w:t>
      </w:r>
    </w:p>
    <w:p w14:paraId="48E4528C" w14:textId="77777777" w:rsidR="008D2BC9" w:rsidRDefault="00000000">
      <w:pPr>
        <w:spacing w:after="160" w:line="276" w:lineRule="auto"/>
        <w:jc w:val="both"/>
      </w:pPr>
      <w:r>
        <w:rPr>
          <w:rFonts w:ascii="Calibri" w:eastAsia="Calibri" w:hAnsi="Calibri" w:cs="Calibri"/>
          <w:sz w:val="21"/>
          <w:szCs w:val="21"/>
        </w:rPr>
        <w:t>What assumptions are made? It is assumed that (a) IMD/</w:t>
      </w:r>
      <w:proofErr w:type="spellStart"/>
      <w:r>
        <w:rPr>
          <w:rFonts w:ascii="Calibri" w:eastAsia="Calibri" w:hAnsi="Calibri" w:cs="Calibri"/>
          <w:sz w:val="21"/>
          <w:szCs w:val="21"/>
        </w:rPr>
        <w:t>MoES</w:t>
      </w:r>
      <w:proofErr w:type="spellEnd"/>
      <w:r>
        <w:rPr>
          <w:rFonts w:ascii="Calibri" w:eastAsia="Calibri" w:hAnsi="Calibri" w:cs="Calibri"/>
          <w:sz w:val="21"/>
          <w:szCs w:val="21"/>
        </w:rPr>
        <w:t xml:space="preserve"> would provide API-level or WIS 2.0-compliant access to its forecast and warning products in a production setting; (b) users have at least basic smartphone or feature-phone access, given the mobile-based platform requirement; (c) an LLM can be reliably grounded (via retrieval-augmented generation) in structured meteorological data rather than free-generating forecasts; and (d) peak load coincides with severe-weather events, which is the scenario the architecture must be stress-tested against.</w:t>
      </w:r>
    </w:p>
    <w:p w14:paraId="7A3F97BA" w14:textId="77777777" w:rsidR="008D2BC9" w:rsidRDefault="00000000">
      <w:pPr>
        <w:spacing w:after="160" w:line="276" w:lineRule="auto"/>
        <w:jc w:val="both"/>
      </w:pPr>
      <w:r>
        <w:rPr>
          <w:rFonts w:ascii="Calibri" w:eastAsia="Calibri" w:hAnsi="Calibri" w:cs="Calibri"/>
          <w:sz w:val="21"/>
          <w:szCs w:val="21"/>
        </w:rPr>
        <w:t>What constraints must be satisfied? The system must never present an AI-generated forecast that contradicts or delays an official IMD warning; it must support multiple Indian languages and voice; it must scale elastically; and it must be auditable, since it disseminates safety-critical information.</w:t>
      </w:r>
    </w:p>
    <w:p w14:paraId="74ACB6B9" w14:textId="77777777" w:rsidR="008D2BC9" w:rsidRDefault="00000000">
      <w:pPr>
        <w:spacing w:before="160" w:after="80"/>
      </w:pPr>
      <w:r>
        <w:rPr>
          <w:rFonts w:ascii="Calibri" w:eastAsia="Calibri" w:hAnsi="Calibri" w:cs="Calibri"/>
          <w:b/>
          <w:bCs/>
          <w:color w:val="1F3864"/>
          <w:sz w:val="22"/>
          <w:szCs w:val="22"/>
        </w:rPr>
        <w:t>1.1 Stakeholder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BC9" w14:paraId="04D9F049"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20EAD6AA" w14:textId="77777777" w:rsidR="008D2BC9" w:rsidRDefault="00000000">
            <w:pPr>
              <w:spacing w:after="40"/>
            </w:pPr>
            <w:r>
              <w:rPr>
                <w:rFonts w:ascii="Calibri" w:eastAsia="Calibri" w:hAnsi="Calibri" w:cs="Calibri"/>
                <w:b/>
                <w:bCs/>
                <w:color w:val="FFFFFF"/>
              </w:rPr>
              <w:t>Stakeholder</w:t>
            </w:r>
          </w:p>
        </w:tc>
        <w:tc>
          <w:tcPr>
            <w:tcW w:w="7160" w:type="dxa"/>
            <w:shd w:val="clear" w:color="auto" w:fill="1F3864"/>
            <w:tcMar>
              <w:top w:w="80" w:type="dxa"/>
              <w:left w:w="100" w:type="dxa"/>
              <w:bottom w:w="80" w:type="dxa"/>
              <w:right w:w="100" w:type="dxa"/>
            </w:tcMar>
            <w:vAlign w:val="center"/>
          </w:tcPr>
          <w:p w14:paraId="6C39EA2F" w14:textId="77777777" w:rsidR="008D2BC9" w:rsidRDefault="00000000">
            <w:pPr>
              <w:spacing w:after="40"/>
            </w:pPr>
            <w:r>
              <w:rPr>
                <w:rFonts w:ascii="Calibri" w:eastAsia="Calibri" w:hAnsi="Calibri" w:cs="Calibri"/>
                <w:b/>
                <w:bCs/>
                <w:color w:val="FFFFFF"/>
              </w:rPr>
              <w:t xml:space="preserve">Primary Need from </w:t>
            </w:r>
            <w:proofErr w:type="spellStart"/>
            <w:r>
              <w:rPr>
                <w:rFonts w:ascii="Calibri" w:eastAsia="Calibri" w:hAnsi="Calibri" w:cs="Calibri"/>
                <w:b/>
                <w:bCs/>
                <w:color w:val="FFFFFF"/>
              </w:rPr>
              <w:t>WeatherGPT</w:t>
            </w:r>
            <w:proofErr w:type="spellEnd"/>
          </w:p>
        </w:tc>
      </w:tr>
      <w:tr w:rsidR="008D2BC9" w14:paraId="11F6B785" w14:textId="77777777">
        <w:tblPrEx>
          <w:tblCellMar>
            <w:top w:w="0" w:type="dxa"/>
            <w:bottom w:w="0" w:type="dxa"/>
          </w:tblCellMar>
        </w:tblPrEx>
        <w:tc>
          <w:tcPr>
            <w:tcW w:w="2200" w:type="dxa"/>
            <w:tcMar>
              <w:top w:w="80" w:type="dxa"/>
              <w:left w:w="100" w:type="dxa"/>
              <w:bottom w:w="80" w:type="dxa"/>
              <w:right w:w="100" w:type="dxa"/>
            </w:tcMar>
            <w:vAlign w:val="center"/>
          </w:tcPr>
          <w:p w14:paraId="37E3C084" w14:textId="77777777" w:rsidR="008D2BC9" w:rsidRDefault="00000000">
            <w:pPr>
              <w:spacing w:after="40"/>
            </w:pPr>
            <w:r>
              <w:rPr>
                <w:rFonts w:ascii="Calibri" w:eastAsia="Calibri" w:hAnsi="Calibri" w:cs="Calibri"/>
              </w:rPr>
              <w:t>General public / citizens</w:t>
            </w:r>
          </w:p>
        </w:tc>
        <w:tc>
          <w:tcPr>
            <w:tcW w:w="7160" w:type="dxa"/>
            <w:tcMar>
              <w:top w:w="80" w:type="dxa"/>
              <w:left w:w="100" w:type="dxa"/>
              <w:bottom w:w="80" w:type="dxa"/>
              <w:right w:w="100" w:type="dxa"/>
            </w:tcMar>
            <w:vAlign w:val="center"/>
          </w:tcPr>
          <w:p w14:paraId="375D50EF" w14:textId="77777777" w:rsidR="008D2BC9" w:rsidRDefault="00000000">
            <w:pPr>
              <w:spacing w:after="40"/>
            </w:pPr>
            <w:r>
              <w:rPr>
                <w:rFonts w:ascii="Calibri" w:eastAsia="Calibri" w:hAnsi="Calibri" w:cs="Calibri"/>
              </w:rPr>
              <w:t>Quick, trustworthy, plain-language answers to everyday weather questions in their own language.</w:t>
            </w:r>
          </w:p>
        </w:tc>
      </w:tr>
      <w:tr w:rsidR="008D2BC9" w14:paraId="396C8868" w14:textId="77777777">
        <w:tblPrEx>
          <w:tblCellMar>
            <w:top w:w="0" w:type="dxa"/>
            <w:bottom w:w="0" w:type="dxa"/>
          </w:tblCellMar>
        </w:tblPrEx>
        <w:tc>
          <w:tcPr>
            <w:tcW w:w="2200" w:type="dxa"/>
            <w:tcMar>
              <w:top w:w="80" w:type="dxa"/>
              <w:left w:w="100" w:type="dxa"/>
              <w:bottom w:w="80" w:type="dxa"/>
              <w:right w:w="100" w:type="dxa"/>
            </w:tcMar>
            <w:vAlign w:val="center"/>
          </w:tcPr>
          <w:p w14:paraId="40EB22DD" w14:textId="77777777" w:rsidR="008D2BC9" w:rsidRDefault="00000000">
            <w:pPr>
              <w:spacing w:after="40"/>
            </w:pPr>
            <w:r>
              <w:rPr>
                <w:rFonts w:ascii="Calibri" w:eastAsia="Calibri" w:hAnsi="Calibri" w:cs="Calibri"/>
              </w:rPr>
              <w:t>Farmers</w:t>
            </w:r>
          </w:p>
        </w:tc>
        <w:tc>
          <w:tcPr>
            <w:tcW w:w="7160" w:type="dxa"/>
            <w:tcMar>
              <w:top w:w="80" w:type="dxa"/>
              <w:left w:w="100" w:type="dxa"/>
              <w:bottom w:w="80" w:type="dxa"/>
              <w:right w:w="100" w:type="dxa"/>
            </w:tcMar>
            <w:vAlign w:val="center"/>
          </w:tcPr>
          <w:p w14:paraId="17A53EF2" w14:textId="77777777" w:rsidR="008D2BC9" w:rsidRDefault="00000000">
            <w:pPr>
              <w:spacing w:after="40"/>
            </w:pPr>
            <w:r>
              <w:rPr>
                <w:rFonts w:ascii="Calibri" w:eastAsia="Calibri" w:hAnsi="Calibri" w:cs="Calibri"/>
              </w:rPr>
              <w:t xml:space="preserve">Sector-specific </w:t>
            </w:r>
            <w:proofErr w:type="spellStart"/>
            <w:r>
              <w:rPr>
                <w:rFonts w:ascii="Calibri" w:eastAsia="Calibri" w:hAnsi="Calibri" w:cs="Calibri"/>
              </w:rPr>
              <w:t>agro</w:t>
            </w:r>
            <w:proofErr w:type="spellEnd"/>
            <w:r>
              <w:rPr>
                <w:rFonts w:ascii="Calibri" w:eastAsia="Calibri" w:hAnsi="Calibri" w:cs="Calibri"/>
              </w:rPr>
              <w:t>-meteorological advisories tied to sowing, irrigation and harvest decisions.</w:t>
            </w:r>
          </w:p>
        </w:tc>
      </w:tr>
      <w:tr w:rsidR="008D2BC9" w14:paraId="257FDC5D" w14:textId="77777777">
        <w:tblPrEx>
          <w:tblCellMar>
            <w:top w:w="0" w:type="dxa"/>
            <w:bottom w:w="0" w:type="dxa"/>
          </w:tblCellMar>
        </w:tblPrEx>
        <w:tc>
          <w:tcPr>
            <w:tcW w:w="2200" w:type="dxa"/>
            <w:tcMar>
              <w:top w:w="80" w:type="dxa"/>
              <w:left w:w="100" w:type="dxa"/>
              <w:bottom w:w="80" w:type="dxa"/>
              <w:right w:w="100" w:type="dxa"/>
            </w:tcMar>
            <w:vAlign w:val="center"/>
          </w:tcPr>
          <w:p w14:paraId="13B9C3FE" w14:textId="77777777" w:rsidR="008D2BC9" w:rsidRDefault="00000000">
            <w:pPr>
              <w:spacing w:after="40"/>
            </w:pPr>
            <w:r>
              <w:rPr>
                <w:rFonts w:ascii="Calibri" w:eastAsia="Calibri" w:hAnsi="Calibri" w:cs="Calibri"/>
              </w:rPr>
              <w:t>Disaster management authorities (SDMA/NDMA)</w:t>
            </w:r>
          </w:p>
        </w:tc>
        <w:tc>
          <w:tcPr>
            <w:tcW w:w="7160" w:type="dxa"/>
            <w:tcMar>
              <w:top w:w="80" w:type="dxa"/>
              <w:left w:w="100" w:type="dxa"/>
              <w:bottom w:w="80" w:type="dxa"/>
              <w:right w:w="100" w:type="dxa"/>
            </w:tcMar>
            <w:vAlign w:val="center"/>
          </w:tcPr>
          <w:p w14:paraId="58A0A251" w14:textId="77777777" w:rsidR="008D2BC9" w:rsidRDefault="00000000">
            <w:pPr>
              <w:spacing w:after="40"/>
            </w:pPr>
            <w:r>
              <w:rPr>
                <w:rFonts w:ascii="Calibri" w:eastAsia="Calibri" w:hAnsi="Calibri" w:cs="Calibri"/>
              </w:rPr>
              <w:t>Fast, reliable, high-volume dissemination of severe-weather warnings with guaranteed delivery.</w:t>
            </w:r>
          </w:p>
        </w:tc>
      </w:tr>
      <w:tr w:rsidR="008D2BC9" w14:paraId="6F2ADDB7" w14:textId="77777777">
        <w:tblPrEx>
          <w:tblCellMar>
            <w:top w:w="0" w:type="dxa"/>
            <w:bottom w:w="0" w:type="dxa"/>
          </w:tblCellMar>
        </w:tblPrEx>
        <w:tc>
          <w:tcPr>
            <w:tcW w:w="2200" w:type="dxa"/>
            <w:tcMar>
              <w:top w:w="80" w:type="dxa"/>
              <w:left w:w="100" w:type="dxa"/>
              <w:bottom w:w="80" w:type="dxa"/>
              <w:right w:w="100" w:type="dxa"/>
            </w:tcMar>
            <w:vAlign w:val="center"/>
          </w:tcPr>
          <w:p w14:paraId="35359495" w14:textId="77777777" w:rsidR="008D2BC9" w:rsidRDefault="00000000">
            <w:pPr>
              <w:spacing w:after="40"/>
            </w:pPr>
            <w:r>
              <w:rPr>
                <w:rFonts w:ascii="Calibri" w:eastAsia="Calibri" w:hAnsi="Calibri" w:cs="Calibri"/>
              </w:rPr>
              <w:t>Aviation and marine operators</w:t>
            </w:r>
          </w:p>
        </w:tc>
        <w:tc>
          <w:tcPr>
            <w:tcW w:w="7160" w:type="dxa"/>
            <w:tcMar>
              <w:top w:w="80" w:type="dxa"/>
              <w:left w:w="100" w:type="dxa"/>
              <w:bottom w:w="80" w:type="dxa"/>
              <w:right w:w="100" w:type="dxa"/>
            </w:tcMar>
            <w:vAlign w:val="center"/>
          </w:tcPr>
          <w:p w14:paraId="6391E5D4" w14:textId="77777777" w:rsidR="008D2BC9" w:rsidRDefault="00000000">
            <w:pPr>
              <w:spacing w:after="40"/>
            </w:pPr>
            <w:r>
              <w:rPr>
                <w:rFonts w:ascii="Calibri" w:eastAsia="Calibri" w:hAnsi="Calibri" w:cs="Calibri"/>
              </w:rPr>
              <w:t>Precise, technical weather briefings for flight and voyage planning.</w:t>
            </w:r>
          </w:p>
        </w:tc>
      </w:tr>
      <w:tr w:rsidR="008D2BC9" w14:paraId="6C103842" w14:textId="77777777">
        <w:tblPrEx>
          <w:tblCellMar>
            <w:top w:w="0" w:type="dxa"/>
            <w:bottom w:w="0" w:type="dxa"/>
          </w:tblCellMar>
        </w:tblPrEx>
        <w:tc>
          <w:tcPr>
            <w:tcW w:w="2200" w:type="dxa"/>
            <w:tcMar>
              <w:top w:w="80" w:type="dxa"/>
              <w:left w:w="100" w:type="dxa"/>
              <w:bottom w:w="80" w:type="dxa"/>
              <w:right w:w="100" w:type="dxa"/>
            </w:tcMar>
            <w:vAlign w:val="center"/>
          </w:tcPr>
          <w:p w14:paraId="5A889E4E" w14:textId="77777777" w:rsidR="008D2BC9" w:rsidRDefault="00000000">
            <w:pPr>
              <w:spacing w:after="40"/>
            </w:pPr>
            <w:r>
              <w:rPr>
                <w:rFonts w:ascii="Calibri" w:eastAsia="Calibri" w:hAnsi="Calibri" w:cs="Calibri"/>
              </w:rPr>
              <w:t>Researchers and urban planners</w:t>
            </w:r>
          </w:p>
        </w:tc>
        <w:tc>
          <w:tcPr>
            <w:tcW w:w="7160" w:type="dxa"/>
            <w:tcMar>
              <w:top w:w="80" w:type="dxa"/>
              <w:left w:w="100" w:type="dxa"/>
              <w:bottom w:w="80" w:type="dxa"/>
              <w:right w:w="100" w:type="dxa"/>
            </w:tcMar>
            <w:vAlign w:val="center"/>
          </w:tcPr>
          <w:p w14:paraId="462DF4AC" w14:textId="77777777" w:rsidR="008D2BC9" w:rsidRDefault="00000000">
            <w:pPr>
              <w:spacing w:after="40"/>
            </w:pPr>
            <w:r>
              <w:rPr>
                <w:rFonts w:ascii="Calibri" w:eastAsia="Calibri" w:hAnsi="Calibri" w:cs="Calibri"/>
              </w:rPr>
              <w:t>Access to historical climate trends and analytical, exploratory queries.</w:t>
            </w:r>
          </w:p>
        </w:tc>
      </w:tr>
      <w:tr w:rsidR="008D2BC9" w14:paraId="494CD872" w14:textId="77777777">
        <w:tblPrEx>
          <w:tblCellMar>
            <w:top w:w="0" w:type="dxa"/>
            <w:bottom w:w="0" w:type="dxa"/>
          </w:tblCellMar>
        </w:tblPrEx>
        <w:tc>
          <w:tcPr>
            <w:tcW w:w="2200" w:type="dxa"/>
            <w:tcMar>
              <w:top w:w="80" w:type="dxa"/>
              <w:left w:w="100" w:type="dxa"/>
              <w:bottom w:w="80" w:type="dxa"/>
              <w:right w:w="100" w:type="dxa"/>
            </w:tcMar>
            <w:vAlign w:val="center"/>
          </w:tcPr>
          <w:p w14:paraId="454B2AA5" w14:textId="77777777" w:rsidR="008D2BC9" w:rsidRDefault="00000000">
            <w:pPr>
              <w:spacing w:after="40"/>
            </w:pPr>
            <w:r>
              <w:rPr>
                <w:rFonts w:ascii="Calibri" w:eastAsia="Calibri" w:hAnsi="Calibri" w:cs="Calibri"/>
              </w:rPr>
              <w:lastRenderedPageBreak/>
              <w:t xml:space="preserve">IMD / </w:t>
            </w:r>
            <w:proofErr w:type="spellStart"/>
            <w:r>
              <w:rPr>
                <w:rFonts w:ascii="Calibri" w:eastAsia="Calibri" w:hAnsi="Calibri" w:cs="Calibri"/>
              </w:rPr>
              <w:t>MoES</w:t>
            </w:r>
            <w:proofErr w:type="spellEnd"/>
            <w:r>
              <w:rPr>
                <w:rFonts w:ascii="Calibri" w:eastAsia="Calibri" w:hAnsi="Calibri" w:cs="Calibri"/>
              </w:rPr>
              <w:t xml:space="preserve"> (system owner)</w:t>
            </w:r>
          </w:p>
        </w:tc>
        <w:tc>
          <w:tcPr>
            <w:tcW w:w="7160" w:type="dxa"/>
            <w:tcMar>
              <w:top w:w="80" w:type="dxa"/>
              <w:left w:w="100" w:type="dxa"/>
              <w:bottom w:w="80" w:type="dxa"/>
              <w:right w:w="100" w:type="dxa"/>
            </w:tcMar>
            <w:vAlign w:val="center"/>
          </w:tcPr>
          <w:p w14:paraId="6FAFE0B8" w14:textId="77777777" w:rsidR="008D2BC9" w:rsidRDefault="00000000">
            <w:pPr>
              <w:spacing w:after="40"/>
            </w:pPr>
            <w:r>
              <w:rPr>
                <w:rFonts w:ascii="Calibri" w:eastAsia="Calibri" w:hAnsi="Calibri" w:cs="Calibri"/>
              </w:rPr>
              <w:t>A channel that reduces helpdesk load, extends reach, and never contradicts official bulletins.</w:t>
            </w:r>
          </w:p>
        </w:tc>
      </w:tr>
    </w:tbl>
    <w:p w14:paraId="241872F2" w14:textId="77777777" w:rsidR="008D2BC9" w:rsidRDefault="00000000">
      <w:pPr>
        <w:pStyle w:val="Heading2"/>
        <w:spacing w:before="240" w:after="120"/>
      </w:pPr>
      <w:r>
        <w:rPr>
          <w:rFonts w:ascii="Calibri" w:eastAsia="Calibri" w:hAnsi="Calibri" w:cs="Calibri"/>
          <w:b/>
          <w:bCs/>
          <w:color w:val="2E5395"/>
          <w:sz w:val="24"/>
          <w:szCs w:val="24"/>
        </w:rPr>
        <w:t>2. Application of Course Knowledge</w:t>
      </w:r>
    </w:p>
    <w:p w14:paraId="58FE661C" w14:textId="77777777" w:rsidR="008D2BC9" w:rsidRDefault="00000000">
      <w:pPr>
        <w:spacing w:after="160" w:line="276" w:lineRule="auto"/>
        <w:jc w:val="both"/>
      </w:pPr>
      <w:r>
        <w:rPr>
          <w:rFonts w:ascii="Calibri" w:eastAsia="Calibri" w:hAnsi="Calibri" w:cs="Calibri"/>
          <w:sz w:val="21"/>
          <w:szCs w:val="21"/>
        </w:rPr>
        <w:t>This problem draws on several strands of the Software Engineering and Emerging Technologies course:</w:t>
      </w:r>
    </w:p>
    <w:p w14:paraId="32A022DB" w14:textId="77777777" w:rsidR="008D2BC9" w:rsidRDefault="00000000">
      <w:pPr>
        <w:pStyle w:val="ListParagraph"/>
        <w:numPr>
          <w:ilvl w:val="0"/>
          <w:numId w:val="2"/>
        </w:numPr>
        <w:spacing w:after="90" w:line="276" w:lineRule="auto"/>
      </w:pPr>
      <w:r>
        <w:rPr>
          <w:rFonts w:ascii="Calibri" w:eastAsia="Calibri" w:hAnsi="Calibri" w:cs="Calibri"/>
          <w:sz w:val="21"/>
          <w:szCs w:val="21"/>
        </w:rPr>
        <w:t>Requirements engineering: eliciting functional, non-functional, safety and regulatory requirements from a public-sector problem statement, as documented in Section D.</w:t>
      </w:r>
    </w:p>
    <w:p w14:paraId="4465E780" w14:textId="77777777" w:rsidR="008D2BC9" w:rsidRDefault="00000000">
      <w:pPr>
        <w:pStyle w:val="ListParagraph"/>
        <w:numPr>
          <w:ilvl w:val="0"/>
          <w:numId w:val="2"/>
        </w:numPr>
        <w:spacing w:after="90" w:line="276" w:lineRule="auto"/>
      </w:pPr>
      <w:r>
        <w:rPr>
          <w:rFonts w:ascii="Calibri" w:eastAsia="Calibri" w:hAnsi="Calibri" w:cs="Calibri"/>
          <w:sz w:val="21"/>
          <w:szCs w:val="21"/>
        </w:rPr>
        <w:t>Software architecture principles: layered/microservices architecture, separation of concerns between the conversational layer, the data-integration layer and the alerting layer.</w:t>
      </w:r>
    </w:p>
    <w:p w14:paraId="146EFF55" w14:textId="77777777" w:rsidR="008D2BC9" w:rsidRDefault="00000000">
      <w:pPr>
        <w:pStyle w:val="ListParagraph"/>
        <w:numPr>
          <w:ilvl w:val="0"/>
          <w:numId w:val="2"/>
        </w:numPr>
        <w:spacing w:after="90" w:line="276" w:lineRule="auto"/>
      </w:pPr>
      <w:r>
        <w:rPr>
          <w:rFonts w:ascii="Calibri" w:eastAsia="Calibri" w:hAnsi="Calibri" w:cs="Calibri"/>
          <w:sz w:val="21"/>
          <w:szCs w:val="21"/>
        </w:rPr>
        <w:t>Natural language processing and large language models: intent classification, named-entity recognition for locations/time expressions, and retrieval-augmented generation (RAG) to ground LLM responses in verified meteorological data.</w:t>
      </w:r>
    </w:p>
    <w:p w14:paraId="01460D97" w14:textId="77777777" w:rsidR="008D2BC9" w:rsidRDefault="00000000">
      <w:pPr>
        <w:pStyle w:val="ListParagraph"/>
        <w:numPr>
          <w:ilvl w:val="0"/>
          <w:numId w:val="2"/>
        </w:numPr>
        <w:spacing w:after="90" w:line="276" w:lineRule="auto"/>
      </w:pPr>
      <w:r>
        <w:rPr>
          <w:rFonts w:ascii="Calibri" w:eastAsia="Calibri" w:hAnsi="Calibri" w:cs="Calibri"/>
          <w:sz w:val="21"/>
          <w:szCs w:val="21"/>
        </w:rPr>
        <w:t>Distributed systems and messaging: use of publish–subscribe patterns (MQTT/WebSocket) for real-time ingestion of observational and alert data, contrasted with REST for on-demand queries.</w:t>
      </w:r>
    </w:p>
    <w:p w14:paraId="778405AF" w14:textId="77777777" w:rsidR="008D2BC9" w:rsidRDefault="00000000">
      <w:pPr>
        <w:pStyle w:val="ListParagraph"/>
        <w:numPr>
          <w:ilvl w:val="0"/>
          <w:numId w:val="2"/>
        </w:numPr>
        <w:spacing w:after="90" w:line="276" w:lineRule="auto"/>
      </w:pPr>
      <w:r>
        <w:rPr>
          <w:rFonts w:ascii="Calibri" w:eastAsia="Calibri" w:hAnsi="Calibri" w:cs="Calibri"/>
          <w:sz w:val="21"/>
          <w:szCs w:val="21"/>
        </w:rPr>
        <w:t>Database design: choice between relational storage (PostgreSQL) for structured station/forecast records and document storage (MongoDB) for heterogeneous bulletins and unstructured advisories.</w:t>
      </w:r>
    </w:p>
    <w:p w14:paraId="1EDB14BF" w14:textId="77777777" w:rsidR="008D2BC9" w:rsidRDefault="00000000">
      <w:pPr>
        <w:pStyle w:val="ListParagraph"/>
        <w:numPr>
          <w:ilvl w:val="0"/>
          <w:numId w:val="2"/>
        </w:numPr>
        <w:spacing w:after="90" w:line="276" w:lineRule="auto"/>
      </w:pPr>
      <w:r>
        <w:rPr>
          <w:rFonts w:ascii="Calibri" w:eastAsia="Calibri" w:hAnsi="Calibri" w:cs="Calibri"/>
          <w:sz w:val="21"/>
          <w:szCs w:val="21"/>
        </w:rPr>
        <w:t>Reliability engineering: fail-safe design patterns (circuit breakers, graceful degradation to raw IMD bulletins) applicable to safety-critical alerting systems.</w:t>
      </w:r>
    </w:p>
    <w:p w14:paraId="55B7A04D" w14:textId="77777777" w:rsidR="008D2BC9" w:rsidRDefault="00000000">
      <w:pPr>
        <w:spacing w:after="160" w:line="276" w:lineRule="auto"/>
        <w:jc w:val="both"/>
      </w:pPr>
      <w:r>
        <w:rPr>
          <w:rFonts w:ascii="Calibri" w:eastAsia="Calibri" w:hAnsi="Calibri" w:cs="Calibri"/>
          <w:sz w:val="21"/>
          <w:szCs w:val="21"/>
        </w:rPr>
        <w:t>Illustrative reasoning / calculation: If IMD's Automatic Weather Station (AWS) network reports at 15-minute intervals from roughly 1,350+ stations, and each report is approximately 2 KB, the ingestion layer must sustain a sustained throughput on the order of 1,350 × (2 KB / 900 s) ≈ 3 KB/s baseline, which is trivial for the data volume itself but must be designed for high fan-out, since a single severe-weather alert may need to be pushed to millions of subscribed users within seconds — a fan-out problem, not an ingestion-throughput problem. This distinction correctly directs engineering effort toward the notification/alerting layer (message queues, CDN-backed push, SMS/voice fallback) rather than over-engineering the ingestion pipeline.</w:t>
      </w:r>
    </w:p>
    <w:p w14:paraId="008D9DAB" w14:textId="77777777" w:rsidR="008D2BC9" w:rsidRDefault="00000000">
      <w:pPr>
        <w:pStyle w:val="Heading2"/>
        <w:spacing w:before="240" w:after="120"/>
      </w:pPr>
      <w:r>
        <w:rPr>
          <w:rFonts w:ascii="Calibri" w:eastAsia="Calibri" w:hAnsi="Calibri" w:cs="Calibri"/>
          <w:b/>
          <w:bCs/>
          <w:color w:val="2E5395"/>
          <w:sz w:val="24"/>
          <w:szCs w:val="24"/>
        </w:rPr>
        <w:t>3. Solution / Design / Methodology</w:t>
      </w:r>
    </w:p>
    <w:p w14:paraId="53E6479E" w14:textId="77777777" w:rsidR="008D2BC9" w:rsidRDefault="00000000">
      <w:pPr>
        <w:spacing w:before="160" w:after="80"/>
      </w:pPr>
      <w:r>
        <w:rPr>
          <w:rFonts w:ascii="Calibri" w:eastAsia="Calibri" w:hAnsi="Calibri" w:cs="Calibri"/>
          <w:b/>
          <w:bCs/>
          <w:color w:val="1F3864"/>
          <w:sz w:val="22"/>
          <w:szCs w:val="22"/>
        </w:rPr>
        <w:t>3.1 Proposed System Architecture</w:t>
      </w:r>
    </w:p>
    <w:p w14:paraId="44564F77" w14:textId="77777777" w:rsidR="008D2BC9" w:rsidRDefault="00000000">
      <w:pPr>
        <w:spacing w:after="160" w:line="276" w:lineRule="auto"/>
        <w:jc w:val="both"/>
      </w:pPr>
      <w:proofErr w:type="spellStart"/>
      <w:r>
        <w:rPr>
          <w:rFonts w:ascii="Calibri" w:eastAsia="Calibri" w:hAnsi="Calibri" w:cs="Calibri"/>
          <w:sz w:val="21"/>
          <w:szCs w:val="21"/>
        </w:rPr>
        <w:t>WeatherGPT</w:t>
      </w:r>
      <w:proofErr w:type="spellEnd"/>
      <w:r>
        <w:rPr>
          <w:rFonts w:ascii="Calibri" w:eastAsia="Calibri" w:hAnsi="Calibri" w:cs="Calibri"/>
          <w:sz w:val="21"/>
          <w:szCs w:val="21"/>
        </w:rPr>
        <w:t xml:space="preserve"> is proposed as a five-layer architecture:</w:t>
      </w:r>
    </w:p>
    <w:p w14:paraId="3E337015" w14:textId="77777777" w:rsidR="008D2BC9" w:rsidRDefault="00000000">
      <w:pPr>
        <w:pStyle w:val="ListParagraph"/>
        <w:numPr>
          <w:ilvl w:val="0"/>
          <w:numId w:val="3"/>
        </w:numPr>
        <w:spacing w:after="90" w:line="276" w:lineRule="auto"/>
      </w:pPr>
      <w:r>
        <w:rPr>
          <w:rFonts w:ascii="Calibri" w:eastAsia="Calibri" w:hAnsi="Calibri" w:cs="Calibri"/>
          <w:sz w:val="21"/>
          <w:szCs w:val="21"/>
        </w:rPr>
        <w:t>Client Layer — a mobile application (Android/iOS/PWA) and a web chat widget, supporting text and voice input, per the "mobile-based conversational AI platform" requirement of SIH26068.</w:t>
      </w:r>
    </w:p>
    <w:p w14:paraId="565FA607" w14:textId="77777777" w:rsidR="008D2BC9" w:rsidRDefault="00000000">
      <w:pPr>
        <w:pStyle w:val="ListParagraph"/>
        <w:numPr>
          <w:ilvl w:val="0"/>
          <w:numId w:val="3"/>
        </w:numPr>
        <w:spacing w:after="90" w:line="276" w:lineRule="auto"/>
      </w:pPr>
      <w:r>
        <w:rPr>
          <w:rFonts w:ascii="Calibri" w:eastAsia="Calibri" w:hAnsi="Calibri" w:cs="Calibri"/>
          <w:sz w:val="21"/>
          <w:szCs w:val="21"/>
        </w:rPr>
        <w:t>Conversational / LLM Layer — an intent-and-entity extraction module followed by a retrieval-augmented LLM (candidate models: open-weight Llama-family models for cost control, with an option to call Gemini/OpenAI-class APIs for complex free-form queries) that composes the final natural-language answer strictly from retrieved, structured meteorological facts.</w:t>
      </w:r>
    </w:p>
    <w:p w14:paraId="2E713090" w14:textId="77777777" w:rsidR="008D2BC9" w:rsidRDefault="00000000">
      <w:pPr>
        <w:pStyle w:val="ListParagraph"/>
        <w:numPr>
          <w:ilvl w:val="0"/>
          <w:numId w:val="3"/>
        </w:numPr>
        <w:spacing w:after="90" w:line="276" w:lineRule="auto"/>
      </w:pPr>
      <w:r>
        <w:rPr>
          <w:rFonts w:ascii="Calibri" w:eastAsia="Calibri" w:hAnsi="Calibri" w:cs="Calibri"/>
          <w:sz w:val="21"/>
          <w:szCs w:val="21"/>
        </w:rPr>
        <w:t xml:space="preserve">Integration / API Layer — a </w:t>
      </w:r>
      <w:proofErr w:type="spellStart"/>
      <w:r>
        <w:rPr>
          <w:rFonts w:ascii="Calibri" w:eastAsia="Calibri" w:hAnsi="Calibri" w:cs="Calibri"/>
          <w:sz w:val="21"/>
          <w:szCs w:val="21"/>
        </w:rPr>
        <w:t>FastAPI</w:t>
      </w:r>
      <w:proofErr w:type="spellEnd"/>
      <w:r>
        <w:rPr>
          <w:rFonts w:ascii="Calibri" w:eastAsia="Calibri" w:hAnsi="Calibri" w:cs="Calibri"/>
          <w:sz w:val="21"/>
          <w:szCs w:val="21"/>
        </w:rPr>
        <w:t xml:space="preserve"> (Python) or Node.js backend exposing REST endpoints for on-demand queries and a WebSocket/MQTT subscriber for streaming AWS, radar, satellite and NWP-derived data, aligned with WIS 2.0 semantics.</w:t>
      </w:r>
    </w:p>
    <w:p w14:paraId="4760CBDE" w14:textId="77777777" w:rsidR="008D2BC9" w:rsidRDefault="00000000">
      <w:pPr>
        <w:pStyle w:val="ListParagraph"/>
        <w:numPr>
          <w:ilvl w:val="0"/>
          <w:numId w:val="3"/>
        </w:numPr>
        <w:spacing w:after="90" w:line="276" w:lineRule="auto"/>
      </w:pPr>
      <w:r>
        <w:rPr>
          <w:rFonts w:ascii="Calibri" w:eastAsia="Calibri" w:hAnsi="Calibri" w:cs="Calibri"/>
          <w:sz w:val="21"/>
          <w:szCs w:val="21"/>
        </w:rPr>
        <w:t>Data Layer — PostgreSQL for structured station and forecast records with geospatial (</w:t>
      </w:r>
      <w:proofErr w:type="spellStart"/>
      <w:r>
        <w:rPr>
          <w:rFonts w:ascii="Calibri" w:eastAsia="Calibri" w:hAnsi="Calibri" w:cs="Calibri"/>
          <w:sz w:val="21"/>
          <w:szCs w:val="21"/>
        </w:rPr>
        <w:t>PostGIS</w:t>
      </w:r>
      <w:proofErr w:type="spellEnd"/>
      <w:r>
        <w:rPr>
          <w:rFonts w:ascii="Calibri" w:eastAsia="Calibri" w:hAnsi="Calibri" w:cs="Calibri"/>
          <w:sz w:val="21"/>
          <w:szCs w:val="21"/>
        </w:rPr>
        <w:t>) extensions for location queries, and MongoDB for unstructured bulletins, advisories and historical climate documents.</w:t>
      </w:r>
    </w:p>
    <w:p w14:paraId="6779EF65" w14:textId="77777777" w:rsidR="008D2BC9" w:rsidRDefault="00000000">
      <w:pPr>
        <w:pStyle w:val="ListParagraph"/>
        <w:numPr>
          <w:ilvl w:val="0"/>
          <w:numId w:val="3"/>
        </w:numPr>
        <w:spacing w:after="90" w:line="276" w:lineRule="auto"/>
      </w:pPr>
      <w:r>
        <w:rPr>
          <w:rFonts w:ascii="Calibri" w:eastAsia="Calibri" w:hAnsi="Calibri" w:cs="Calibri"/>
          <w:sz w:val="21"/>
          <w:szCs w:val="21"/>
        </w:rPr>
        <w:t>Alerting / Dissemination Layer — a publish–subscribe fan-out service (message broker + push notification + SMS/voice gateway) that guarantees severe-weather warnings reach subscribed users independent of the conversational layer's availability.</w:t>
      </w:r>
    </w:p>
    <w:p w14:paraId="4BE1D72C" w14:textId="77777777" w:rsidR="008D2BC9" w:rsidRDefault="00000000">
      <w:pPr>
        <w:spacing w:before="160" w:after="80"/>
      </w:pPr>
      <w:r>
        <w:rPr>
          <w:rFonts w:ascii="Calibri" w:eastAsia="Calibri" w:hAnsi="Calibri" w:cs="Calibri"/>
          <w:b/>
          <w:bCs/>
          <w:color w:val="1F3864"/>
          <w:sz w:val="22"/>
          <w:szCs w:val="22"/>
        </w:rPr>
        <w:lastRenderedPageBreak/>
        <w:t>3.2 Alternative Design Considered</w:t>
      </w:r>
    </w:p>
    <w:p w14:paraId="320898E3" w14:textId="77777777" w:rsidR="008D2BC9" w:rsidRDefault="00000000">
      <w:pPr>
        <w:spacing w:after="160" w:line="276" w:lineRule="auto"/>
        <w:jc w:val="both"/>
      </w:pPr>
      <w:r>
        <w:rPr>
          <w:rFonts w:ascii="Calibri" w:eastAsia="Calibri" w:hAnsi="Calibri" w:cs="Calibri"/>
          <w:sz w:val="21"/>
          <w:szCs w:val="21"/>
        </w:rPr>
        <w:t>Alternative A (LLM-centric): route every query through a large general-purpose LLM with tool-calling to fetch live data on demand. Alternative B (retrieval-first, LLM-as-formatter): pre-fetch and cache the relevant structured data for a location/time window, then use a smaller LLM purely to phrase the natural-language response. Alternative B is recommended as the primary design because it bounds the risk of hallucinated forecasts, reduces latency and inference cost, and keeps the safety-critical alerting path independent of LLM availability — Alternative A is noted as a fallback for open-ended, exploratory researcher queries where flexibility outweighs strict grounding.</w:t>
      </w:r>
    </w:p>
    <w:p w14:paraId="0EDE1782" w14:textId="77777777" w:rsidR="008D2BC9" w:rsidRDefault="00000000">
      <w:pPr>
        <w:spacing w:before="160" w:after="80"/>
      </w:pPr>
      <w:r>
        <w:rPr>
          <w:rFonts w:ascii="Calibri" w:eastAsia="Calibri" w:hAnsi="Calibri" w:cs="Calibri"/>
          <w:b/>
          <w:bCs/>
          <w:color w:val="1F3864"/>
          <w:sz w:val="22"/>
          <w:szCs w:val="22"/>
        </w:rPr>
        <w:t>3.3 Multilingual and Voice Design</w:t>
      </w:r>
    </w:p>
    <w:p w14:paraId="79387DEF" w14:textId="77777777" w:rsidR="008D2BC9" w:rsidRDefault="00000000">
      <w:pPr>
        <w:spacing w:after="160" w:line="276" w:lineRule="auto"/>
        <w:jc w:val="both"/>
      </w:pPr>
      <w:r>
        <w:rPr>
          <w:rFonts w:ascii="Calibri" w:eastAsia="Calibri" w:hAnsi="Calibri" w:cs="Calibri"/>
          <w:sz w:val="21"/>
          <w:szCs w:val="21"/>
        </w:rPr>
        <w:t xml:space="preserve">Voice input is transcribed via an </w:t>
      </w:r>
      <w:proofErr w:type="gramStart"/>
      <w:r>
        <w:rPr>
          <w:rFonts w:ascii="Calibri" w:eastAsia="Calibri" w:hAnsi="Calibri" w:cs="Calibri"/>
          <w:sz w:val="21"/>
          <w:szCs w:val="21"/>
        </w:rPr>
        <w:t>automatic speech recognition (ASR) front-end supporting major Indian languages</w:t>
      </w:r>
      <w:proofErr w:type="gramEnd"/>
      <w:r>
        <w:rPr>
          <w:rFonts w:ascii="Calibri" w:eastAsia="Calibri" w:hAnsi="Calibri" w:cs="Calibri"/>
          <w:sz w:val="21"/>
          <w:szCs w:val="21"/>
        </w:rPr>
        <w:t>, normalized to text, passed through the same intent/entity pipeline, and the response is synthesized back to speech via text-to-speech (TTS) for rural accessibility, directly satisfying the multilingual and voice-enabled interaction requirements.</w:t>
      </w:r>
    </w:p>
    <w:p w14:paraId="0744445F" w14:textId="77777777" w:rsidR="008D2BC9" w:rsidRDefault="00000000">
      <w:pPr>
        <w:spacing w:before="160" w:after="80"/>
      </w:pPr>
      <w:r>
        <w:rPr>
          <w:rFonts w:ascii="Calibri" w:eastAsia="Calibri" w:hAnsi="Calibri" w:cs="Calibri"/>
          <w:b/>
          <w:bCs/>
          <w:color w:val="1F3864"/>
          <w:sz w:val="22"/>
          <w:szCs w:val="22"/>
        </w:rPr>
        <w:t>3.4 Sample Conversation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700"/>
        <w:gridCol w:w="4260"/>
      </w:tblGrid>
      <w:tr w:rsidR="008D2BC9" w14:paraId="04C0E88A"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60FF9E71" w14:textId="77777777" w:rsidR="008D2BC9" w:rsidRDefault="00000000">
            <w:pPr>
              <w:spacing w:after="40"/>
            </w:pPr>
            <w:r>
              <w:rPr>
                <w:rFonts w:ascii="Calibri" w:eastAsia="Calibri" w:hAnsi="Calibri" w:cs="Calibri"/>
                <w:b/>
                <w:bCs/>
                <w:color w:val="FFFFFF"/>
              </w:rPr>
              <w:t>Turn</w:t>
            </w:r>
          </w:p>
        </w:tc>
        <w:tc>
          <w:tcPr>
            <w:tcW w:w="3700" w:type="dxa"/>
            <w:shd w:val="clear" w:color="auto" w:fill="1F3864"/>
            <w:tcMar>
              <w:top w:w="80" w:type="dxa"/>
              <w:left w:w="100" w:type="dxa"/>
              <w:bottom w:w="80" w:type="dxa"/>
              <w:right w:w="100" w:type="dxa"/>
            </w:tcMar>
            <w:vAlign w:val="center"/>
          </w:tcPr>
          <w:p w14:paraId="496E3C27" w14:textId="77777777" w:rsidR="008D2BC9" w:rsidRDefault="00000000">
            <w:pPr>
              <w:spacing w:after="40"/>
            </w:pPr>
            <w:r>
              <w:rPr>
                <w:rFonts w:ascii="Calibri" w:eastAsia="Calibri" w:hAnsi="Calibri" w:cs="Calibri"/>
                <w:b/>
                <w:bCs/>
                <w:color w:val="FFFFFF"/>
              </w:rPr>
              <w:t>User Utterance (Text/Voice)</w:t>
            </w:r>
          </w:p>
        </w:tc>
        <w:tc>
          <w:tcPr>
            <w:tcW w:w="4260" w:type="dxa"/>
            <w:shd w:val="clear" w:color="auto" w:fill="1F3864"/>
            <w:tcMar>
              <w:top w:w="80" w:type="dxa"/>
              <w:left w:w="100" w:type="dxa"/>
              <w:bottom w:w="80" w:type="dxa"/>
              <w:right w:w="100" w:type="dxa"/>
            </w:tcMar>
            <w:vAlign w:val="center"/>
          </w:tcPr>
          <w:p w14:paraId="25067B9C" w14:textId="77777777" w:rsidR="008D2BC9" w:rsidRDefault="00000000">
            <w:pPr>
              <w:spacing w:after="40"/>
            </w:pPr>
            <w:proofErr w:type="spellStart"/>
            <w:r>
              <w:rPr>
                <w:rFonts w:ascii="Calibri" w:eastAsia="Calibri" w:hAnsi="Calibri" w:cs="Calibri"/>
                <w:b/>
                <w:bCs/>
                <w:color w:val="FFFFFF"/>
              </w:rPr>
              <w:t>WeatherGPT</w:t>
            </w:r>
            <w:proofErr w:type="spellEnd"/>
            <w:r>
              <w:rPr>
                <w:rFonts w:ascii="Calibri" w:eastAsia="Calibri" w:hAnsi="Calibri" w:cs="Calibri"/>
                <w:b/>
                <w:bCs/>
                <w:color w:val="FFFFFF"/>
              </w:rPr>
              <w:t xml:space="preserve"> Response Summary</w:t>
            </w:r>
          </w:p>
        </w:tc>
      </w:tr>
      <w:tr w:rsidR="008D2BC9" w14:paraId="037BB7DB" w14:textId="77777777">
        <w:tblPrEx>
          <w:tblCellMar>
            <w:top w:w="0" w:type="dxa"/>
            <w:bottom w:w="0" w:type="dxa"/>
          </w:tblCellMar>
        </w:tblPrEx>
        <w:tc>
          <w:tcPr>
            <w:tcW w:w="1400" w:type="dxa"/>
            <w:tcMar>
              <w:top w:w="80" w:type="dxa"/>
              <w:left w:w="100" w:type="dxa"/>
              <w:bottom w:w="80" w:type="dxa"/>
              <w:right w:w="100" w:type="dxa"/>
            </w:tcMar>
            <w:vAlign w:val="center"/>
          </w:tcPr>
          <w:p w14:paraId="77A5B9F1" w14:textId="77777777" w:rsidR="008D2BC9" w:rsidRDefault="00000000">
            <w:pPr>
              <w:spacing w:after="40"/>
            </w:pPr>
            <w:r>
              <w:rPr>
                <w:rFonts w:ascii="Calibri" w:eastAsia="Calibri" w:hAnsi="Calibri" w:cs="Calibri"/>
              </w:rPr>
              <w:t>1</w:t>
            </w:r>
          </w:p>
        </w:tc>
        <w:tc>
          <w:tcPr>
            <w:tcW w:w="3700" w:type="dxa"/>
            <w:tcMar>
              <w:top w:w="80" w:type="dxa"/>
              <w:left w:w="100" w:type="dxa"/>
              <w:bottom w:w="80" w:type="dxa"/>
              <w:right w:w="100" w:type="dxa"/>
            </w:tcMar>
            <w:vAlign w:val="center"/>
          </w:tcPr>
          <w:p w14:paraId="2BDB3B27" w14:textId="77777777" w:rsidR="008D2BC9" w:rsidRDefault="00000000">
            <w:pPr>
              <w:spacing w:after="40"/>
            </w:pPr>
            <w:r>
              <w:rPr>
                <w:rFonts w:ascii="Calibri" w:eastAsia="Calibri" w:hAnsi="Calibri" w:cs="Calibri"/>
              </w:rPr>
              <w:t>"Will it rain in Madurai tomorrow evening?"</w:t>
            </w:r>
          </w:p>
        </w:tc>
        <w:tc>
          <w:tcPr>
            <w:tcW w:w="4260" w:type="dxa"/>
            <w:tcMar>
              <w:top w:w="80" w:type="dxa"/>
              <w:left w:w="100" w:type="dxa"/>
              <w:bottom w:w="80" w:type="dxa"/>
              <w:right w:w="100" w:type="dxa"/>
            </w:tcMar>
            <w:vAlign w:val="center"/>
          </w:tcPr>
          <w:p w14:paraId="14791087" w14:textId="77777777" w:rsidR="008D2BC9" w:rsidRDefault="00000000">
            <w:pPr>
              <w:spacing w:after="40"/>
            </w:pPr>
            <w:r>
              <w:rPr>
                <w:rFonts w:ascii="Calibri" w:eastAsia="Calibri" w:hAnsi="Calibri" w:cs="Calibri"/>
              </w:rPr>
              <w:t>Retrieves district-level short-range forecast; responds with probability of rainfall, expected intensity and time window, sourced from IMD nowcast + NWP blend.</w:t>
            </w:r>
          </w:p>
        </w:tc>
      </w:tr>
      <w:tr w:rsidR="008D2BC9" w14:paraId="7F377C70" w14:textId="77777777">
        <w:tblPrEx>
          <w:tblCellMar>
            <w:top w:w="0" w:type="dxa"/>
            <w:bottom w:w="0" w:type="dxa"/>
          </w:tblCellMar>
        </w:tblPrEx>
        <w:tc>
          <w:tcPr>
            <w:tcW w:w="1400" w:type="dxa"/>
            <w:tcMar>
              <w:top w:w="80" w:type="dxa"/>
              <w:left w:w="100" w:type="dxa"/>
              <w:bottom w:w="80" w:type="dxa"/>
              <w:right w:w="100" w:type="dxa"/>
            </w:tcMar>
            <w:vAlign w:val="center"/>
          </w:tcPr>
          <w:p w14:paraId="3C48F180" w14:textId="77777777" w:rsidR="008D2BC9" w:rsidRDefault="00000000">
            <w:pPr>
              <w:spacing w:after="40"/>
            </w:pPr>
            <w:r>
              <w:rPr>
                <w:rFonts w:ascii="Calibri" w:eastAsia="Calibri" w:hAnsi="Calibri" w:cs="Calibri"/>
              </w:rPr>
              <w:t>2</w:t>
            </w:r>
          </w:p>
        </w:tc>
        <w:tc>
          <w:tcPr>
            <w:tcW w:w="3700" w:type="dxa"/>
            <w:tcMar>
              <w:top w:w="80" w:type="dxa"/>
              <w:left w:w="100" w:type="dxa"/>
              <w:bottom w:w="80" w:type="dxa"/>
              <w:right w:w="100" w:type="dxa"/>
            </w:tcMar>
            <w:vAlign w:val="center"/>
          </w:tcPr>
          <w:p w14:paraId="55658408" w14:textId="77777777" w:rsidR="008D2BC9" w:rsidRDefault="00000000">
            <w:pPr>
              <w:spacing w:after="40"/>
            </w:pPr>
            <w:r>
              <w:rPr>
                <w:rFonts w:ascii="Calibri" w:eastAsia="Calibri" w:hAnsi="Calibri" w:cs="Calibri"/>
              </w:rPr>
              <w:t>"Is there any cyclone warning near Odisha coast?"</w:t>
            </w:r>
          </w:p>
        </w:tc>
        <w:tc>
          <w:tcPr>
            <w:tcW w:w="4260" w:type="dxa"/>
            <w:tcMar>
              <w:top w:w="80" w:type="dxa"/>
              <w:left w:w="100" w:type="dxa"/>
              <w:bottom w:w="80" w:type="dxa"/>
              <w:right w:w="100" w:type="dxa"/>
            </w:tcMar>
            <w:vAlign w:val="center"/>
          </w:tcPr>
          <w:p w14:paraId="3286FA27" w14:textId="77777777" w:rsidR="008D2BC9" w:rsidRDefault="00000000">
            <w:pPr>
              <w:spacing w:after="40"/>
            </w:pPr>
            <w:r>
              <w:rPr>
                <w:rFonts w:ascii="Calibri" w:eastAsia="Calibri" w:hAnsi="Calibri" w:cs="Calibri"/>
              </w:rPr>
              <w:t>Checks active warning bulletins; if active, returns warning category, expected landfall window and safety advisory; if none, clearly states no active warning and last-updated timestamp.</w:t>
            </w:r>
          </w:p>
        </w:tc>
      </w:tr>
      <w:tr w:rsidR="008D2BC9" w14:paraId="54D553F4" w14:textId="77777777">
        <w:tblPrEx>
          <w:tblCellMar>
            <w:top w:w="0" w:type="dxa"/>
            <w:bottom w:w="0" w:type="dxa"/>
          </w:tblCellMar>
        </w:tblPrEx>
        <w:tc>
          <w:tcPr>
            <w:tcW w:w="1400" w:type="dxa"/>
            <w:tcMar>
              <w:top w:w="80" w:type="dxa"/>
              <w:left w:w="100" w:type="dxa"/>
              <w:bottom w:w="80" w:type="dxa"/>
              <w:right w:w="100" w:type="dxa"/>
            </w:tcMar>
            <w:vAlign w:val="center"/>
          </w:tcPr>
          <w:p w14:paraId="0EADBF77" w14:textId="77777777" w:rsidR="008D2BC9" w:rsidRDefault="00000000">
            <w:pPr>
              <w:spacing w:after="40"/>
            </w:pPr>
            <w:r>
              <w:rPr>
                <w:rFonts w:ascii="Calibri" w:eastAsia="Calibri" w:hAnsi="Calibri" w:cs="Calibri"/>
              </w:rPr>
              <w:t>3</w:t>
            </w:r>
          </w:p>
        </w:tc>
        <w:tc>
          <w:tcPr>
            <w:tcW w:w="3700" w:type="dxa"/>
            <w:tcMar>
              <w:top w:w="80" w:type="dxa"/>
              <w:left w:w="100" w:type="dxa"/>
              <w:bottom w:w="80" w:type="dxa"/>
              <w:right w:w="100" w:type="dxa"/>
            </w:tcMar>
            <w:vAlign w:val="center"/>
          </w:tcPr>
          <w:p w14:paraId="3A96E590" w14:textId="77777777" w:rsidR="008D2BC9" w:rsidRDefault="00000000">
            <w:pPr>
              <w:spacing w:after="40"/>
            </w:pPr>
            <w:r>
              <w:rPr>
                <w:rFonts w:ascii="Calibri" w:eastAsia="Calibri" w:hAnsi="Calibri" w:cs="Calibri"/>
              </w:rPr>
              <w:t xml:space="preserve">"Mera </w:t>
            </w:r>
            <w:proofErr w:type="spellStart"/>
            <w:r>
              <w:rPr>
                <w:rFonts w:ascii="Calibri" w:eastAsia="Calibri" w:hAnsi="Calibri" w:cs="Calibri"/>
              </w:rPr>
              <w:t>fasal</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liye</w:t>
            </w:r>
            <w:proofErr w:type="spellEnd"/>
            <w:r>
              <w:rPr>
                <w:rFonts w:ascii="Calibri" w:eastAsia="Calibri" w:hAnsi="Calibri" w:cs="Calibri"/>
              </w:rPr>
              <w:t xml:space="preserve"> is </w:t>
            </w:r>
            <w:proofErr w:type="spellStart"/>
            <w:r>
              <w:rPr>
                <w:rFonts w:ascii="Calibri" w:eastAsia="Calibri" w:hAnsi="Calibri" w:cs="Calibri"/>
              </w:rPr>
              <w:t>hafte</w:t>
            </w:r>
            <w:proofErr w:type="spellEnd"/>
            <w:r>
              <w:rPr>
                <w:rFonts w:ascii="Calibri" w:eastAsia="Calibri" w:hAnsi="Calibri" w:cs="Calibri"/>
              </w:rPr>
              <w:t xml:space="preserve"> </w:t>
            </w:r>
            <w:proofErr w:type="spellStart"/>
            <w:r>
              <w:rPr>
                <w:rFonts w:ascii="Calibri" w:eastAsia="Calibri" w:hAnsi="Calibri" w:cs="Calibri"/>
              </w:rPr>
              <w:t>mausam</w:t>
            </w:r>
            <w:proofErr w:type="spellEnd"/>
            <w:r>
              <w:rPr>
                <w:rFonts w:ascii="Calibri" w:eastAsia="Calibri" w:hAnsi="Calibri" w:cs="Calibri"/>
              </w:rPr>
              <w:t xml:space="preserve"> </w:t>
            </w:r>
            <w:proofErr w:type="spellStart"/>
            <w:r>
              <w:rPr>
                <w:rFonts w:ascii="Calibri" w:eastAsia="Calibri" w:hAnsi="Calibri" w:cs="Calibri"/>
              </w:rPr>
              <w:t>kaisa</w:t>
            </w:r>
            <w:proofErr w:type="spellEnd"/>
            <w:r>
              <w:rPr>
                <w:rFonts w:ascii="Calibri" w:eastAsia="Calibri" w:hAnsi="Calibri" w:cs="Calibri"/>
              </w:rPr>
              <w:t xml:space="preserve"> </w:t>
            </w:r>
            <w:proofErr w:type="spellStart"/>
            <w:r>
              <w:rPr>
                <w:rFonts w:ascii="Calibri" w:eastAsia="Calibri" w:hAnsi="Calibri" w:cs="Calibri"/>
              </w:rPr>
              <w:t>rahega</w:t>
            </w:r>
            <w:proofErr w:type="spellEnd"/>
            <w:r>
              <w:rPr>
                <w:rFonts w:ascii="Calibri" w:eastAsia="Calibri" w:hAnsi="Calibri" w:cs="Calibri"/>
              </w:rPr>
              <w:t>?" (Hindi: crop-weather advisory)</w:t>
            </w:r>
          </w:p>
        </w:tc>
        <w:tc>
          <w:tcPr>
            <w:tcW w:w="4260" w:type="dxa"/>
            <w:tcMar>
              <w:top w:w="80" w:type="dxa"/>
              <w:left w:w="100" w:type="dxa"/>
              <w:bottom w:w="80" w:type="dxa"/>
              <w:right w:w="100" w:type="dxa"/>
            </w:tcMar>
            <w:vAlign w:val="center"/>
          </w:tcPr>
          <w:p w14:paraId="49F19B08" w14:textId="77777777" w:rsidR="008D2BC9" w:rsidRDefault="00000000">
            <w:pPr>
              <w:spacing w:after="40"/>
            </w:pPr>
            <w:r>
              <w:rPr>
                <w:rFonts w:ascii="Calibri" w:eastAsia="Calibri" w:hAnsi="Calibri" w:cs="Calibri"/>
              </w:rPr>
              <w:t xml:space="preserve">Detects Hindi language and agriculture intent; returns a 7-day </w:t>
            </w:r>
            <w:proofErr w:type="spellStart"/>
            <w:r>
              <w:rPr>
                <w:rFonts w:ascii="Calibri" w:eastAsia="Calibri" w:hAnsi="Calibri" w:cs="Calibri"/>
              </w:rPr>
              <w:t>agro</w:t>
            </w:r>
            <w:proofErr w:type="spellEnd"/>
            <w:r>
              <w:rPr>
                <w:rFonts w:ascii="Calibri" w:eastAsia="Calibri" w:hAnsi="Calibri" w:cs="Calibri"/>
              </w:rPr>
              <w:t>-meteorological advisory in Hindi, including rainfall outlook relevant to sowing/irrigation decisions.</w:t>
            </w:r>
          </w:p>
        </w:tc>
      </w:tr>
      <w:tr w:rsidR="008D2BC9" w14:paraId="48769041" w14:textId="77777777">
        <w:tblPrEx>
          <w:tblCellMar>
            <w:top w:w="0" w:type="dxa"/>
            <w:bottom w:w="0" w:type="dxa"/>
          </w:tblCellMar>
        </w:tblPrEx>
        <w:tc>
          <w:tcPr>
            <w:tcW w:w="1400" w:type="dxa"/>
            <w:tcMar>
              <w:top w:w="80" w:type="dxa"/>
              <w:left w:w="100" w:type="dxa"/>
              <w:bottom w:w="80" w:type="dxa"/>
              <w:right w:w="100" w:type="dxa"/>
            </w:tcMar>
            <w:vAlign w:val="center"/>
          </w:tcPr>
          <w:p w14:paraId="17028D83" w14:textId="77777777" w:rsidR="008D2BC9" w:rsidRDefault="00000000">
            <w:pPr>
              <w:spacing w:after="40"/>
            </w:pPr>
            <w:r>
              <w:rPr>
                <w:rFonts w:ascii="Calibri" w:eastAsia="Calibri" w:hAnsi="Calibri" w:cs="Calibri"/>
              </w:rPr>
              <w:t>4</w:t>
            </w:r>
          </w:p>
        </w:tc>
        <w:tc>
          <w:tcPr>
            <w:tcW w:w="3700" w:type="dxa"/>
            <w:tcMar>
              <w:top w:w="80" w:type="dxa"/>
              <w:left w:w="100" w:type="dxa"/>
              <w:bottom w:w="80" w:type="dxa"/>
              <w:right w:w="100" w:type="dxa"/>
            </w:tcMar>
            <w:vAlign w:val="center"/>
          </w:tcPr>
          <w:p w14:paraId="57FB9435" w14:textId="77777777" w:rsidR="008D2BC9" w:rsidRDefault="00000000">
            <w:pPr>
              <w:spacing w:after="40"/>
            </w:pPr>
            <w:r>
              <w:rPr>
                <w:rFonts w:ascii="Calibri" w:eastAsia="Calibri" w:hAnsi="Calibri" w:cs="Calibri"/>
              </w:rPr>
              <w:t>"Show me the heatwave risk index for Delhi this week."</w:t>
            </w:r>
          </w:p>
        </w:tc>
        <w:tc>
          <w:tcPr>
            <w:tcW w:w="4260" w:type="dxa"/>
            <w:tcMar>
              <w:top w:w="80" w:type="dxa"/>
              <w:left w:w="100" w:type="dxa"/>
              <w:bottom w:w="80" w:type="dxa"/>
              <w:right w:w="100" w:type="dxa"/>
            </w:tcMar>
            <w:vAlign w:val="center"/>
          </w:tcPr>
          <w:p w14:paraId="6971A93E" w14:textId="77777777" w:rsidR="008D2BC9" w:rsidRDefault="00000000">
            <w:pPr>
              <w:spacing w:after="40"/>
            </w:pPr>
            <w:r>
              <w:rPr>
                <w:rFonts w:ascii="Calibri" w:eastAsia="Calibri" w:hAnsi="Calibri" w:cs="Calibri"/>
              </w:rPr>
              <w:t>Returns the Human Thermal Stress / heatwave index trend for Delhi NCR with a short natural-language interpretation and precautionary guidance.</w:t>
            </w:r>
          </w:p>
        </w:tc>
      </w:tr>
    </w:tbl>
    <w:p w14:paraId="0788FA90" w14:textId="77777777" w:rsidR="008D2BC9" w:rsidRDefault="00000000">
      <w:pPr>
        <w:spacing w:after="160" w:line="276" w:lineRule="auto"/>
        <w:jc w:val="both"/>
      </w:pPr>
      <w:r>
        <w:rPr>
          <w:rFonts w:ascii="Calibri" w:eastAsia="Calibri" w:hAnsi="Calibri" w:cs="Calibri"/>
          <w:sz w:val="21"/>
          <w:szCs w:val="21"/>
        </w:rPr>
        <w:t>Table: Representative multilingual conversation flows illustrating intent coverage across public, agricultural and disaster-management use cases.</w:t>
      </w:r>
    </w:p>
    <w:p w14:paraId="2D011DD6" w14:textId="77777777" w:rsidR="008D2BC9" w:rsidRDefault="00000000">
      <w:pPr>
        <w:spacing w:before="160" w:after="80"/>
      </w:pPr>
      <w:r>
        <w:rPr>
          <w:rFonts w:ascii="Calibri" w:eastAsia="Calibri" w:hAnsi="Calibri" w:cs="Calibri"/>
          <w:b/>
          <w:bCs/>
          <w:color w:val="1F3864"/>
          <w:sz w:val="22"/>
          <w:szCs w:val="22"/>
        </w:rPr>
        <w:t>3.5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D2BC9" w14:paraId="7EEF777E"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1EE26513" w14:textId="77777777" w:rsidR="008D2BC9" w:rsidRDefault="00000000">
            <w:pPr>
              <w:spacing w:after="40"/>
            </w:pPr>
            <w:r>
              <w:rPr>
                <w:rFonts w:ascii="Calibri" w:eastAsia="Calibri" w:hAnsi="Calibri" w:cs="Calibri"/>
                <w:b/>
                <w:bCs/>
                <w:color w:val="FFFFFF"/>
              </w:rPr>
              <w:t>Phase</w:t>
            </w:r>
          </w:p>
        </w:tc>
        <w:tc>
          <w:tcPr>
            <w:tcW w:w="6760" w:type="dxa"/>
            <w:shd w:val="clear" w:color="auto" w:fill="1F3864"/>
            <w:tcMar>
              <w:top w:w="80" w:type="dxa"/>
              <w:left w:w="100" w:type="dxa"/>
              <w:bottom w:w="80" w:type="dxa"/>
              <w:right w:w="100" w:type="dxa"/>
            </w:tcMar>
            <w:vAlign w:val="center"/>
          </w:tcPr>
          <w:p w14:paraId="6E4C4492" w14:textId="77777777" w:rsidR="008D2BC9" w:rsidRDefault="00000000">
            <w:pPr>
              <w:spacing w:after="40"/>
            </w:pPr>
            <w:r>
              <w:rPr>
                <w:rFonts w:ascii="Calibri" w:eastAsia="Calibri" w:hAnsi="Calibri" w:cs="Calibri"/>
                <w:b/>
                <w:bCs/>
                <w:color w:val="FFFFFF"/>
              </w:rPr>
              <w:t>Activities</w:t>
            </w:r>
          </w:p>
        </w:tc>
      </w:tr>
      <w:tr w:rsidR="008D2BC9" w14:paraId="26C4E8F7" w14:textId="77777777">
        <w:tblPrEx>
          <w:tblCellMar>
            <w:top w:w="0" w:type="dxa"/>
            <w:bottom w:w="0" w:type="dxa"/>
          </w:tblCellMar>
        </w:tblPrEx>
        <w:tc>
          <w:tcPr>
            <w:tcW w:w="2600" w:type="dxa"/>
            <w:tcMar>
              <w:top w:w="80" w:type="dxa"/>
              <w:left w:w="100" w:type="dxa"/>
              <w:bottom w:w="80" w:type="dxa"/>
              <w:right w:w="100" w:type="dxa"/>
            </w:tcMar>
            <w:vAlign w:val="center"/>
          </w:tcPr>
          <w:p w14:paraId="43C810B0" w14:textId="77777777" w:rsidR="008D2BC9" w:rsidRDefault="00000000">
            <w:pPr>
              <w:spacing w:after="40"/>
            </w:pPr>
            <w:r>
              <w:rPr>
                <w:rFonts w:ascii="Calibri" w:eastAsia="Calibri" w:hAnsi="Calibri" w:cs="Calibri"/>
              </w:rPr>
              <w:t>Week 1–2: Requirements &amp; Data Study</w:t>
            </w:r>
          </w:p>
        </w:tc>
        <w:tc>
          <w:tcPr>
            <w:tcW w:w="6760" w:type="dxa"/>
            <w:tcMar>
              <w:top w:w="80" w:type="dxa"/>
              <w:left w:w="100" w:type="dxa"/>
              <w:bottom w:w="80" w:type="dxa"/>
              <w:right w:w="100" w:type="dxa"/>
            </w:tcMar>
            <w:vAlign w:val="center"/>
          </w:tcPr>
          <w:p w14:paraId="6D3509C6" w14:textId="77777777" w:rsidR="008D2BC9" w:rsidRDefault="00000000">
            <w:pPr>
              <w:spacing w:after="40"/>
            </w:pPr>
            <w:r>
              <w:rPr>
                <w:rFonts w:ascii="Calibri" w:eastAsia="Calibri" w:hAnsi="Calibri" w:cs="Calibri"/>
              </w:rPr>
              <w:t>Study IMD data products, WIS 2.0 documentation, finalize scope, set up development environment and open-data proxies.</w:t>
            </w:r>
          </w:p>
        </w:tc>
      </w:tr>
      <w:tr w:rsidR="008D2BC9" w14:paraId="407D2F18" w14:textId="77777777">
        <w:tblPrEx>
          <w:tblCellMar>
            <w:top w:w="0" w:type="dxa"/>
            <w:bottom w:w="0" w:type="dxa"/>
          </w:tblCellMar>
        </w:tblPrEx>
        <w:tc>
          <w:tcPr>
            <w:tcW w:w="2600" w:type="dxa"/>
            <w:tcMar>
              <w:top w:w="80" w:type="dxa"/>
              <w:left w:w="100" w:type="dxa"/>
              <w:bottom w:w="80" w:type="dxa"/>
              <w:right w:w="100" w:type="dxa"/>
            </w:tcMar>
            <w:vAlign w:val="center"/>
          </w:tcPr>
          <w:p w14:paraId="6B2A2544" w14:textId="77777777" w:rsidR="008D2BC9" w:rsidRDefault="00000000">
            <w:pPr>
              <w:spacing w:after="40"/>
            </w:pPr>
            <w:r>
              <w:rPr>
                <w:rFonts w:ascii="Calibri" w:eastAsia="Calibri" w:hAnsi="Calibri" w:cs="Calibri"/>
              </w:rPr>
              <w:t>Week 3–4: Core Backend &amp; Data Layer</w:t>
            </w:r>
          </w:p>
        </w:tc>
        <w:tc>
          <w:tcPr>
            <w:tcW w:w="6760" w:type="dxa"/>
            <w:tcMar>
              <w:top w:w="80" w:type="dxa"/>
              <w:left w:w="100" w:type="dxa"/>
              <w:bottom w:w="80" w:type="dxa"/>
              <w:right w:w="100" w:type="dxa"/>
            </w:tcMar>
            <w:vAlign w:val="center"/>
          </w:tcPr>
          <w:p w14:paraId="4AE4A43A" w14:textId="77777777" w:rsidR="008D2BC9" w:rsidRDefault="00000000">
            <w:pPr>
              <w:spacing w:after="40"/>
            </w:pPr>
            <w:r>
              <w:rPr>
                <w:rFonts w:ascii="Calibri" w:eastAsia="Calibri" w:hAnsi="Calibri" w:cs="Calibri"/>
              </w:rPr>
              <w:t xml:space="preserve">Build </w:t>
            </w:r>
            <w:proofErr w:type="spellStart"/>
            <w:r>
              <w:rPr>
                <w:rFonts w:ascii="Calibri" w:eastAsia="Calibri" w:hAnsi="Calibri" w:cs="Calibri"/>
              </w:rPr>
              <w:t>FastAPI</w:t>
            </w:r>
            <w:proofErr w:type="spellEnd"/>
            <w:r>
              <w:rPr>
                <w:rFonts w:ascii="Calibri" w:eastAsia="Calibri" w:hAnsi="Calibri" w:cs="Calibri"/>
              </w:rPr>
              <w:t>/Node.js services, PostgreSQL/</w:t>
            </w:r>
            <w:proofErr w:type="spellStart"/>
            <w:r>
              <w:rPr>
                <w:rFonts w:ascii="Calibri" w:eastAsia="Calibri" w:hAnsi="Calibri" w:cs="Calibri"/>
              </w:rPr>
              <w:t>PostGIS</w:t>
            </w:r>
            <w:proofErr w:type="spellEnd"/>
            <w:r>
              <w:rPr>
                <w:rFonts w:ascii="Calibri" w:eastAsia="Calibri" w:hAnsi="Calibri" w:cs="Calibri"/>
              </w:rPr>
              <w:t xml:space="preserve"> schema, MongoDB collections, and streaming ingestion stubs.</w:t>
            </w:r>
          </w:p>
        </w:tc>
      </w:tr>
      <w:tr w:rsidR="008D2BC9" w14:paraId="073389F4" w14:textId="77777777">
        <w:tblPrEx>
          <w:tblCellMar>
            <w:top w:w="0" w:type="dxa"/>
            <w:bottom w:w="0" w:type="dxa"/>
          </w:tblCellMar>
        </w:tblPrEx>
        <w:tc>
          <w:tcPr>
            <w:tcW w:w="2600" w:type="dxa"/>
            <w:tcMar>
              <w:top w:w="80" w:type="dxa"/>
              <w:left w:w="100" w:type="dxa"/>
              <w:bottom w:w="80" w:type="dxa"/>
              <w:right w:w="100" w:type="dxa"/>
            </w:tcMar>
            <w:vAlign w:val="center"/>
          </w:tcPr>
          <w:p w14:paraId="1D848662" w14:textId="77777777" w:rsidR="008D2BC9" w:rsidRDefault="00000000">
            <w:pPr>
              <w:spacing w:after="40"/>
            </w:pPr>
            <w:r>
              <w:rPr>
                <w:rFonts w:ascii="Calibri" w:eastAsia="Calibri" w:hAnsi="Calibri" w:cs="Calibri"/>
              </w:rPr>
              <w:t>Week 5–6: Conversational / LLM Layer</w:t>
            </w:r>
          </w:p>
        </w:tc>
        <w:tc>
          <w:tcPr>
            <w:tcW w:w="6760" w:type="dxa"/>
            <w:tcMar>
              <w:top w:w="80" w:type="dxa"/>
              <w:left w:w="100" w:type="dxa"/>
              <w:bottom w:w="80" w:type="dxa"/>
              <w:right w:w="100" w:type="dxa"/>
            </w:tcMar>
            <w:vAlign w:val="center"/>
          </w:tcPr>
          <w:p w14:paraId="00242F34" w14:textId="77777777" w:rsidR="008D2BC9" w:rsidRDefault="00000000">
            <w:pPr>
              <w:spacing w:after="40"/>
            </w:pPr>
            <w:r>
              <w:rPr>
                <w:rFonts w:ascii="Calibri" w:eastAsia="Calibri" w:hAnsi="Calibri" w:cs="Calibri"/>
              </w:rPr>
              <w:t>Implement intent/entity extraction, RAG pipeline, integrate chosen LLM, build multilingual and voice front-end.</w:t>
            </w:r>
          </w:p>
        </w:tc>
      </w:tr>
      <w:tr w:rsidR="008D2BC9" w14:paraId="37DF0985" w14:textId="77777777">
        <w:tblPrEx>
          <w:tblCellMar>
            <w:top w:w="0" w:type="dxa"/>
            <w:bottom w:w="0" w:type="dxa"/>
          </w:tblCellMar>
        </w:tblPrEx>
        <w:tc>
          <w:tcPr>
            <w:tcW w:w="2600" w:type="dxa"/>
            <w:tcMar>
              <w:top w:w="80" w:type="dxa"/>
              <w:left w:w="100" w:type="dxa"/>
              <w:bottom w:w="80" w:type="dxa"/>
              <w:right w:w="100" w:type="dxa"/>
            </w:tcMar>
            <w:vAlign w:val="center"/>
          </w:tcPr>
          <w:p w14:paraId="5F4001A0" w14:textId="77777777" w:rsidR="008D2BC9" w:rsidRDefault="00000000">
            <w:pPr>
              <w:spacing w:after="40"/>
            </w:pPr>
            <w:r>
              <w:rPr>
                <w:rFonts w:ascii="Calibri" w:eastAsia="Calibri" w:hAnsi="Calibri" w:cs="Calibri"/>
              </w:rPr>
              <w:t>Week 7: Alerting &amp; Fan-out Layer</w:t>
            </w:r>
          </w:p>
        </w:tc>
        <w:tc>
          <w:tcPr>
            <w:tcW w:w="6760" w:type="dxa"/>
            <w:tcMar>
              <w:top w:w="80" w:type="dxa"/>
              <w:left w:w="100" w:type="dxa"/>
              <w:bottom w:w="80" w:type="dxa"/>
              <w:right w:w="100" w:type="dxa"/>
            </w:tcMar>
            <w:vAlign w:val="center"/>
          </w:tcPr>
          <w:p w14:paraId="358B30E1" w14:textId="77777777" w:rsidR="008D2BC9" w:rsidRDefault="00000000">
            <w:pPr>
              <w:spacing w:after="40"/>
            </w:pPr>
            <w:r>
              <w:rPr>
                <w:rFonts w:ascii="Calibri" w:eastAsia="Calibri" w:hAnsi="Calibri" w:cs="Calibri"/>
              </w:rPr>
              <w:t>Implement publish–subscribe alerting, push/SMS fallback, fail-safe routing to raw IMD bulletins.</w:t>
            </w:r>
          </w:p>
        </w:tc>
      </w:tr>
      <w:tr w:rsidR="008D2BC9" w14:paraId="415918FD" w14:textId="77777777">
        <w:tblPrEx>
          <w:tblCellMar>
            <w:top w:w="0" w:type="dxa"/>
            <w:bottom w:w="0" w:type="dxa"/>
          </w:tblCellMar>
        </w:tblPrEx>
        <w:tc>
          <w:tcPr>
            <w:tcW w:w="2600" w:type="dxa"/>
            <w:tcMar>
              <w:top w:w="80" w:type="dxa"/>
              <w:left w:w="100" w:type="dxa"/>
              <w:bottom w:w="80" w:type="dxa"/>
              <w:right w:w="100" w:type="dxa"/>
            </w:tcMar>
            <w:vAlign w:val="center"/>
          </w:tcPr>
          <w:p w14:paraId="027D0EBC" w14:textId="77777777" w:rsidR="008D2BC9" w:rsidRDefault="00000000">
            <w:pPr>
              <w:spacing w:after="40"/>
            </w:pPr>
            <w:r>
              <w:rPr>
                <w:rFonts w:ascii="Calibri" w:eastAsia="Calibri" w:hAnsi="Calibri" w:cs="Calibri"/>
              </w:rPr>
              <w:lastRenderedPageBreak/>
              <w:t>Week 8: Testing, Validation &amp; Documentation</w:t>
            </w:r>
          </w:p>
        </w:tc>
        <w:tc>
          <w:tcPr>
            <w:tcW w:w="6760" w:type="dxa"/>
            <w:tcMar>
              <w:top w:w="80" w:type="dxa"/>
              <w:left w:w="100" w:type="dxa"/>
              <w:bottom w:w="80" w:type="dxa"/>
              <w:right w:w="100" w:type="dxa"/>
            </w:tcMar>
            <w:vAlign w:val="center"/>
          </w:tcPr>
          <w:p w14:paraId="12AAE67E" w14:textId="77777777" w:rsidR="008D2BC9" w:rsidRDefault="00000000">
            <w:pPr>
              <w:spacing w:after="40"/>
            </w:pPr>
            <w:r>
              <w:rPr>
                <w:rFonts w:ascii="Calibri" w:eastAsia="Calibri" w:hAnsi="Calibri" w:cs="Calibri"/>
              </w:rPr>
              <w:t>Functional testing, load testing, grounding/hallucination checks, prepare final report and reflection.</w:t>
            </w:r>
          </w:p>
        </w:tc>
      </w:tr>
    </w:tbl>
    <w:p w14:paraId="122068A5" w14:textId="77777777" w:rsidR="008D2BC9" w:rsidRDefault="00000000">
      <w:r>
        <w:br w:type="page"/>
      </w:r>
    </w:p>
    <w:p w14:paraId="005B4767" w14:textId="77777777" w:rsidR="008D2BC9" w:rsidRDefault="00000000">
      <w:pPr>
        <w:pStyle w:val="Heading2"/>
        <w:spacing w:before="240" w:after="120"/>
      </w:pPr>
      <w:r>
        <w:rPr>
          <w:rFonts w:ascii="Calibri" w:eastAsia="Calibri" w:hAnsi="Calibri" w:cs="Calibri"/>
          <w:b/>
          <w:bCs/>
          <w:color w:val="2E5395"/>
          <w:sz w:val="24"/>
          <w:szCs w:val="24"/>
        </w:rPr>
        <w:lastRenderedPageBreak/>
        <w:t>4. Use of Modern Tools</w:t>
      </w:r>
    </w:p>
    <w:p w14:paraId="48CEFC81" w14:textId="77777777" w:rsidR="008D2BC9" w:rsidRDefault="00000000">
      <w:pPr>
        <w:spacing w:after="160" w:line="276" w:lineRule="auto"/>
        <w:jc w:val="both"/>
      </w:pPr>
      <w:r>
        <w:rPr>
          <w:rFonts w:ascii="Calibri" w:eastAsia="Calibri" w:hAnsi="Calibri" w:cs="Calibri"/>
          <w:sz w:val="21"/>
          <w:szCs w:val="21"/>
        </w:rPr>
        <w:t>The following modern engineering/computing tools, consistent with the suggested technology stack in SIH26068, are proposed for implementation and evidence of usage:</w:t>
      </w:r>
    </w:p>
    <w:p w14:paraId="47B9C2A5" w14:textId="77777777" w:rsidR="008D2BC9" w:rsidRDefault="00000000">
      <w:pPr>
        <w:pStyle w:val="ListParagraph"/>
        <w:numPr>
          <w:ilvl w:val="0"/>
          <w:numId w:val="2"/>
        </w:numPr>
        <w:spacing w:after="90" w:line="276" w:lineRule="auto"/>
      </w:pPr>
      <w:r>
        <w:rPr>
          <w:rFonts w:ascii="Calibri" w:eastAsia="Calibri" w:hAnsi="Calibri" w:cs="Calibri"/>
          <w:sz w:val="21"/>
          <w:szCs w:val="21"/>
        </w:rPr>
        <w:t>Backend: Python (</w:t>
      </w:r>
      <w:proofErr w:type="spellStart"/>
      <w:r>
        <w:rPr>
          <w:rFonts w:ascii="Calibri" w:eastAsia="Calibri" w:hAnsi="Calibri" w:cs="Calibri"/>
          <w:sz w:val="21"/>
          <w:szCs w:val="21"/>
        </w:rPr>
        <w:t>FastAPI</w:t>
      </w:r>
      <w:proofErr w:type="spellEnd"/>
      <w:r>
        <w:rPr>
          <w:rFonts w:ascii="Calibri" w:eastAsia="Calibri" w:hAnsi="Calibri" w:cs="Calibri"/>
          <w:sz w:val="21"/>
          <w:szCs w:val="21"/>
        </w:rPr>
        <w:t>) and/or Node.js for API services.</w:t>
      </w:r>
    </w:p>
    <w:p w14:paraId="3C6D1DBE" w14:textId="77777777" w:rsidR="008D2BC9" w:rsidRDefault="00000000">
      <w:pPr>
        <w:pStyle w:val="ListParagraph"/>
        <w:numPr>
          <w:ilvl w:val="0"/>
          <w:numId w:val="2"/>
        </w:numPr>
        <w:spacing w:after="90" w:line="276" w:lineRule="auto"/>
      </w:pPr>
      <w:r>
        <w:rPr>
          <w:rFonts w:ascii="Calibri" w:eastAsia="Calibri" w:hAnsi="Calibri" w:cs="Calibri"/>
          <w:sz w:val="21"/>
          <w:szCs w:val="21"/>
        </w:rPr>
        <w:t>Real-time data exchange: MQTT and WebSocket protocols; alignment with WIS 2.0 for standards-based meteorological data interchange.</w:t>
      </w:r>
    </w:p>
    <w:p w14:paraId="411AC7C8" w14:textId="77777777" w:rsidR="008D2BC9" w:rsidRDefault="00000000">
      <w:pPr>
        <w:pStyle w:val="ListParagraph"/>
        <w:numPr>
          <w:ilvl w:val="0"/>
          <w:numId w:val="2"/>
        </w:numPr>
        <w:spacing w:after="90" w:line="276" w:lineRule="auto"/>
      </w:pPr>
      <w:r>
        <w:rPr>
          <w:rFonts w:ascii="Calibri" w:eastAsia="Calibri" w:hAnsi="Calibri" w:cs="Calibri"/>
          <w:sz w:val="21"/>
          <w:szCs w:val="21"/>
        </w:rPr>
        <w:t>AI/LLM tooling: open-weight LLMs (e.g., Llama-family) and/or hosted LLM APIs (OpenAI, Gemini) for natural-language understanding and generation, orchestrated with a retrieval-augmented generation (RAG) framework.</w:t>
      </w:r>
    </w:p>
    <w:p w14:paraId="3B6F219E" w14:textId="77777777" w:rsidR="008D2BC9" w:rsidRDefault="00000000">
      <w:pPr>
        <w:pStyle w:val="ListParagraph"/>
        <w:numPr>
          <w:ilvl w:val="0"/>
          <w:numId w:val="2"/>
        </w:numPr>
        <w:spacing w:after="90" w:line="276" w:lineRule="auto"/>
      </w:pPr>
      <w:r>
        <w:rPr>
          <w:rFonts w:ascii="Calibri" w:eastAsia="Calibri" w:hAnsi="Calibri" w:cs="Calibri"/>
          <w:sz w:val="21"/>
          <w:szCs w:val="21"/>
        </w:rPr>
        <w:t xml:space="preserve">Geospatial tools: GIS libraries (e.g., </w:t>
      </w:r>
      <w:proofErr w:type="spellStart"/>
      <w:r>
        <w:rPr>
          <w:rFonts w:ascii="Calibri" w:eastAsia="Calibri" w:hAnsi="Calibri" w:cs="Calibri"/>
          <w:sz w:val="21"/>
          <w:szCs w:val="21"/>
        </w:rPr>
        <w:t>GeoPandas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PostGIS</w:t>
      </w:r>
      <w:proofErr w:type="spellEnd"/>
      <w:r>
        <w:rPr>
          <w:rFonts w:ascii="Calibri" w:eastAsia="Calibri" w:hAnsi="Calibri" w:cs="Calibri"/>
          <w:sz w:val="21"/>
          <w:szCs w:val="21"/>
        </w:rPr>
        <w:t>, Leaflet/</w:t>
      </w:r>
      <w:proofErr w:type="spellStart"/>
      <w:r>
        <w:rPr>
          <w:rFonts w:ascii="Calibri" w:eastAsia="Calibri" w:hAnsi="Calibri" w:cs="Calibri"/>
          <w:sz w:val="21"/>
          <w:szCs w:val="21"/>
        </w:rPr>
        <w:t>Mapbox</w:t>
      </w:r>
      <w:proofErr w:type="spellEnd"/>
      <w:r>
        <w:rPr>
          <w:rFonts w:ascii="Calibri" w:eastAsia="Calibri" w:hAnsi="Calibri" w:cs="Calibri"/>
          <w:sz w:val="21"/>
          <w:szCs w:val="21"/>
        </w:rPr>
        <w:t xml:space="preserve"> for visualization) and public weather APIs for prototyping in the absence of direct IMD feed access.</w:t>
      </w:r>
    </w:p>
    <w:p w14:paraId="31697BB2" w14:textId="77777777" w:rsidR="008D2BC9" w:rsidRDefault="00000000">
      <w:pPr>
        <w:pStyle w:val="ListParagraph"/>
        <w:numPr>
          <w:ilvl w:val="0"/>
          <w:numId w:val="2"/>
        </w:numPr>
        <w:spacing w:after="90" w:line="276" w:lineRule="auto"/>
      </w:pPr>
      <w:r>
        <w:rPr>
          <w:rFonts w:ascii="Calibri" w:eastAsia="Calibri" w:hAnsi="Calibri" w:cs="Calibri"/>
          <w:sz w:val="21"/>
          <w:szCs w:val="21"/>
        </w:rPr>
        <w:t>Databases: PostgreSQL/</w:t>
      </w:r>
      <w:proofErr w:type="spellStart"/>
      <w:r>
        <w:rPr>
          <w:rFonts w:ascii="Calibri" w:eastAsia="Calibri" w:hAnsi="Calibri" w:cs="Calibri"/>
          <w:sz w:val="21"/>
          <w:szCs w:val="21"/>
        </w:rPr>
        <w:t>PostGIS</w:t>
      </w:r>
      <w:proofErr w:type="spellEnd"/>
      <w:r>
        <w:rPr>
          <w:rFonts w:ascii="Calibri" w:eastAsia="Calibri" w:hAnsi="Calibri" w:cs="Calibri"/>
          <w:sz w:val="21"/>
          <w:szCs w:val="21"/>
        </w:rPr>
        <w:t xml:space="preserve"> for structured, location-indexed data; MongoDB for unstructured bulletins.</w:t>
      </w:r>
    </w:p>
    <w:p w14:paraId="36BB3893" w14:textId="77777777" w:rsidR="008D2BC9" w:rsidRDefault="00000000">
      <w:pPr>
        <w:pStyle w:val="ListParagraph"/>
        <w:numPr>
          <w:ilvl w:val="0"/>
          <w:numId w:val="2"/>
        </w:numPr>
        <w:spacing w:after="90" w:line="276" w:lineRule="auto"/>
      </w:pPr>
      <w:r>
        <w:rPr>
          <w:rFonts w:ascii="Calibri" w:eastAsia="Calibri" w:hAnsi="Calibri" w:cs="Calibri"/>
          <w:sz w:val="21"/>
          <w:szCs w:val="21"/>
        </w:rPr>
        <w:t>DevOps: Docker for containerization and Kubernetes for orchestration and elastic scaling during severe-weather load spikes; Git for version control.</w:t>
      </w:r>
    </w:p>
    <w:p w14:paraId="4776423C" w14:textId="77777777" w:rsidR="008D2BC9" w:rsidRDefault="00000000">
      <w:pPr>
        <w:pStyle w:val="ListParagraph"/>
        <w:numPr>
          <w:ilvl w:val="0"/>
          <w:numId w:val="2"/>
        </w:numPr>
        <w:spacing w:after="90" w:line="276" w:lineRule="auto"/>
      </w:pPr>
      <w:r>
        <w:rPr>
          <w:rFonts w:ascii="Calibri" w:eastAsia="Calibri" w:hAnsi="Calibri" w:cs="Calibri"/>
          <w:sz w:val="21"/>
          <w:szCs w:val="21"/>
        </w:rPr>
        <w:t>Testing/validation tools: load-testing tools (e.g., Locust/k6) to simulate alert fan-out during a simulated cyclone event; NLP evaluation harnesses to score intent-classification accuracy.</w:t>
      </w:r>
    </w:p>
    <w:p w14:paraId="1ED7C1AE" w14:textId="77777777" w:rsidR="008D2BC9" w:rsidRDefault="00000000">
      <w:pPr>
        <w:spacing w:after="160" w:line="276" w:lineRule="auto"/>
        <w:jc w:val="both"/>
      </w:pPr>
      <w:r>
        <w:rPr>
          <w:rFonts w:ascii="Calibri" w:eastAsia="Calibri" w:hAnsi="Calibri" w:cs="Calibri"/>
          <w:sz w:val="21"/>
          <w:szCs w:val="21"/>
        </w:rPr>
        <w:t>Students shall provide evidence of tool usage — architecture diagrams, sample API request/response logs, screenshots of a working chat interface, and load-test output — as part of the submission.</w:t>
      </w:r>
    </w:p>
    <w:p w14:paraId="562DE76F" w14:textId="77777777" w:rsidR="008D2BC9" w:rsidRDefault="00000000">
      <w:pPr>
        <w:spacing w:before="160" w:after="80"/>
      </w:pPr>
      <w:r>
        <w:rPr>
          <w:rFonts w:ascii="Calibri" w:eastAsia="Calibri" w:hAnsi="Calibri" w:cs="Calibri"/>
          <w:b/>
          <w:bCs/>
          <w:color w:val="1F3864"/>
          <w:sz w:val="22"/>
          <w:szCs w:val="22"/>
        </w:rPr>
        <w:t>4.1 Sample API Interaction (Evidence of Tool Usage)</w:t>
      </w:r>
    </w:p>
    <w:p w14:paraId="3A146225" w14:textId="77777777" w:rsidR="008D2BC9" w:rsidRDefault="00000000">
      <w:pPr>
        <w:spacing w:after="160" w:line="276" w:lineRule="auto"/>
        <w:jc w:val="both"/>
      </w:pPr>
      <w:r>
        <w:rPr>
          <w:rFonts w:ascii="Calibri" w:eastAsia="Calibri" w:hAnsi="Calibri" w:cs="Calibri"/>
          <w:sz w:val="21"/>
          <w:szCs w:val="21"/>
        </w:rPr>
        <w:t>Request (POST /</w:t>
      </w:r>
      <w:proofErr w:type="spellStart"/>
      <w:r>
        <w:rPr>
          <w:rFonts w:ascii="Calibri" w:eastAsia="Calibri" w:hAnsi="Calibri" w:cs="Calibri"/>
          <w:sz w:val="21"/>
          <w:szCs w:val="21"/>
        </w:rPr>
        <w:t>api</w:t>
      </w:r>
      <w:proofErr w:type="spellEnd"/>
      <w:r>
        <w:rPr>
          <w:rFonts w:ascii="Calibri" w:eastAsia="Calibri" w:hAnsi="Calibri" w:cs="Calibri"/>
          <w:sz w:val="21"/>
          <w:szCs w:val="21"/>
        </w:rPr>
        <w:t>/v1/query):</w:t>
      </w:r>
    </w:p>
    <w:p w14:paraId="3B05F098" w14:textId="77777777" w:rsidR="008D2BC9" w:rsidRDefault="00000000">
      <w:pPr>
        <w:shd w:val="clear" w:color="auto" w:fill="F2F2F2"/>
        <w:spacing w:after="120"/>
      </w:pPr>
      <w:proofErr w:type="gramStart"/>
      <w:r>
        <w:rPr>
          <w:rFonts w:ascii="Consolas" w:eastAsia="Consolas" w:hAnsi="Consolas" w:cs="Consolas"/>
          <w:sz w:val="19"/>
          <w:szCs w:val="19"/>
        </w:rPr>
        <w:t>{ "</w:t>
      </w:r>
      <w:proofErr w:type="gramEnd"/>
      <w:r>
        <w:rPr>
          <w:rFonts w:ascii="Consolas" w:eastAsia="Consolas" w:hAnsi="Consolas" w:cs="Consolas"/>
          <w:sz w:val="19"/>
          <w:szCs w:val="19"/>
        </w:rPr>
        <w:t>query": "Will it rain in Madurai tomorrow evening?", "lang": "</w:t>
      </w:r>
      <w:proofErr w:type="spellStart"/>
      <w:r>
        <w:rPr>
          <w:rFonts w:ascii="Consolas" w:eastAsia="Consolas" w:hAnsi="Consolas" w:cs="Consolas"/>
          <w:sz w:val="19"/>
          <w:szCs w:val="19"/>
        </w:rPr>
        <w:t>en</w:t>
      </w:r>
      <w:proofErr w:type="spellEnd"/>
      <w:r>
        <w:rPr>
          <w:rFonts w:ascii="Consolas" w:eastAsia="Consolas" w:hAnsi="Consolas" w:cs="Consolas"/>
          <w:sz w:val="19"/>
          <w:szCs w:val="19"/>
        </w:rPr>
        <w:t>", "location": {"</w:t>
      </w:r>
      <w:proofErr w:type="spellStart"/>
      <w:r>
        <w:rPr>
          <w:rFonts w:ascii="Consolas" w:eastAsia="Consolas" w:hAnsi="Consolas" w:cs="Consolas"/>
          <w:sz w:val="19"/>
          <w:szCs w:val="19"/>
        </w:rPr>
        <w:t>lat</w:t>
      </w:r>
      <w:proofErr w:type="spellEnd"/>
      <w:r>
        <w:rPr>
          <w:rFonts w:ascii="Consolas" w:eastAsia="Consolas" w:hAnsi="Consolas" w:cs="Consolas"/>
          <w:sz w:val="19"/>
          <w:szCs w:val="19"/>
        </w:rPr>
        <w:t>": 9.9252, "</w:t>
      </w:r>
      <w:proofErr w:type="spellStart"/>
      <w:r>
        <w:rPr>
          <w:rFonts w:ascii="Consolas" w:eastAsia="Consolas" w:hAnsi="Consolas" w:cs="Consolas"/>
          <w:sz w:val="19"/>
          <w:szCs w:val="19"/>
        </w:rPr>
        <w:t>lon</w:t>
      </w:r>
      <w:proofErr w:type="spellEnd"/>
      <w:r>
        <w:rPr>
          <w:rFonts w:ascii="Consolas" w:eastAsia="Consolas" w:hAnsi="Consolas" w:cs="Consolas"/>
          <w:sz w:val="19"/>
          <w:szCs w:val="19"/>
        </w:rPr>
        <w:t>": 78.1198}, "</w:t>
      </w:r>
      <w:proofErr w:type="spellStart"/>
      <w:r>
        <w:rPr>
          <w:rFonts w:ascii="Consolas" w:eastAsia="Consolas" w:hAnsi="Consolas" w:cs="Consolas"/>
          <w:sz w:val="19"/>
          <w:szCs w:val="19"/>
        </w:rPr>
        <w:t>user_id</w:t>
      </w:r>
      <w:proofErr w:type="spellEnd"/>
      <w:r>
        <w:rPr>
          <w:rFonts w:ascii="Consolas" w:eastAsia="Consolas" w:hAnsi="Consolas" w:cs="Consolas"/>
          <w:sz w:val="19"/>
          <w:szCs w:val="19"/>
        </w:rPr>
        <w:t>": "demo-001</w:t>
      </w:r>
      <w:proofErr w:type="gramStart"/>
      <w:r>
        <w:rPr>
          <w:rFonts w:ascii="Consolas" w:eastAsia="Consolas" w:hAnsi="Consolas" w:cs="Consolas"/>
          <w:sz w:val="19"/>
          <w:szCs w:val="19"/>
        </w:rPr>
        <w:t>" }</w:t>
      </w:r>
      <w:proofErr w:type="gramEnd"/>
    </w:p>
    <w:p w14:paraId="6DEBD82C" w14:textId="77777777" w:rsidR="008D2BC9" w:rsidRDefault="00000000">
      <w:pPr>
        <w:spacing w:after="160" w:line="276" w:lineRule="auto"/>
        <w:jc w:val="both"/>
      </w:pPr>
      <w:r>
        <w:rPr>
          <w:rFonts w:ascii="Calibri" w:eastAsia="Calibri" w:hAnsi="Calibri" w:cs="Calibri"/>
          <w:sz w:val="21"/>
          <w:szCs w:val="21"/>
        </w:rPr>
        <w:t>Response:</w:t>
      </w:r>
    </w:p>
    <w:p w14:paraId="0BD111D7" w14:textId="77777777" w:rsidR="008D2BC9" w:rsidRDefault="00000000">
      <w:pPr>
        <w:shd w:val="clear" w:color="auto" w:fill="F2F2F2"/>
        <w:spacing w:after="160"/>
      </w:pPr>
      <w:proofErr w:type="gramStart"/>
      <w:r>
        <w:rPr>
          <w:rFonts w:ascii="Consolas" w:eastAsia="Consolas" w:hAnsi="Consolas" w:cs="Consolas"/>
          <w:sz w:val="19"/>
          <w:szCs w:val="19"/>
        </w:rPr>
        <w:t>{ "</w:t>
      </w:r>
      <w:proofErr w:type="gramEnd"/>
      <w:r>
        <w:rPr>
          <w:rFonts w:ascii="Consolas" w:eastAsia="Consolas" w:hAnsi="Consolas" w:cs="Consolas"/>
          <w:sz w:val="19"/>
          <w:szCs w:val="19"/>
        </w:rPr>
        <w:t>intent": "</w:t>
      </w:r>
      <w:proofErr w:type="spellStart"/>
      <w:r>
        <w:rPr>
          <w:rFonts w:ascii="Consolas" w:eastAsia="Consolas" w:hAnsi="Consolas" w:cs="Consolas"/>
          <w:sz w:val="19"/>
          <w:szCs w:val="19"/>
        </w:rPr>
        <w:t>short_range_forecast</w:t>
      </w:r>
      <w:proofErr w:type="spellEnd"/>
      <w:r>
        <w:rPr>
          <w:rFonts w:ascii="Consolas" w:eastAsia="Consolas" w:hAnsi="Consolas" w:cs="Consolas"/>
          <w:sz w:val="19"/>
          <w:szCs w:val="19"/>
        </w:rPr>
        <w:t>", "location": "Madurai", "forecast": {"</w:t>
      </w:r>
      <w:proofErr w:type="spellStart"/>
      <w:r>
        <w:rPr>
          <w:rFonts w:ascii="Consolas" w:eastAsia="Consolas" w:hAnsi="Consolas" w:cs="Consolas"/>
          <w:sz w:val="19"/>
          <w:szCs w:val="19"/>
        </w:rPr>
        <w:t>rain_probability</w:t>
      </w:r>
      <w:proofErr w:type="spellEnd"/>
      <w:r>
        <w:rPr>
          <w:rFonts w:ascii="Consolas" w:eastAsia="Consolas" w:hAnsi="Consolas" w:cs="Consolas"/>
          <w:sz w:val="19"/>
          <w:szCs w:val="19"/>
        </w:rPr>
        <w:t>": 0.62, "window": "18:00-21:00 IST", "source": "IMD Nowcast + WRF"}, "</w:t>
      </w:r>
      <w:proofErr w:type="spellStart"/>
      <w:r>
        <w:rPr>
          <w:rFonts w:ascii="Consolas" w:eastAsia="Consolas" w:hAnsi="Consolas" w:cs="Consolas"/>
          <w:sz w:val="19"/>
          <w:szCs w:val="19"/>
        </w:rPr>
        <w:t>response_text</w:t>
      </w:r>
      <w:proofErr w:type="spellEnd"/>
      <w:r>
        <w:rPr>
          <w:rFonts w:ascii="Consolas" w:eastAsia="Consolas" w:hAnsi="Consolas" w:cs="Consolas"/>
          <w:sz w:val="19"/>
          <w:szCs w:val="19"/>
        </w:rPr>
        <w:t xml:space="preserve">": "There is a moderate (62%) chance of rain in Madurai between 6 PM and 9 PM tomorrow, based on IMD nowcast and WRF model guidance.", "grounded": </w:t>
      </w:r>
      <w:proofErr w:type="gramStart"/>
      <w:r>
        <w:rPr>
          <w:rFonts w:ascii="Consolas" w:eastAsia="Consolas" w:hAnsi="Consolas" w:cs="Consolas"/>
          <w:sz w:val="19"/>
          <w:szCs w:val="19"/>
        </w:rPr>
        <w:t>true }</w:t>
      </w:r>
      <w:proofErr w:type="gramEnd"/>
    </w:p>
    <w:p w14:paraId="6EA61056" w14:textId="77777777" w:rsidR="008D2BC9" w:rsidRDefault="00000000">
      <w:pPr>
        <w:spacing w:after="160" w:line="276" w:lineRule="auto"/>
        <w:jc w:val="both"/>
      </w:pPr>
      <w:r>
        <w:rPr>
          <w:rFonts w:ascii="Calibri" w:eastAsia="Calibri" w:hAnsi="Calibri" w:cs="Calibri"/>
          <w:sz w:val="21"/>
          <w:szCs w:val="21"/>
        </w:rPr>
        <w:t>This request/response evidence demonstrates the retrieval-first design of Section E.3: the `grounded: true` flag confirms the response was composed strictly from structured forecast data rather than free LLM generation.</w:t>
      </w:r>
    </w:p>
    <w:p w14:paraId="73CDAC06" w14:textId="77777777" w:rsidR="008D2BC9" w:rsidRDefault="00000000">
      <w:pPr>
        <w:spacing w:before="160" w:after="80"/>
      </w:pPr>
      <w:r>
        <w:rPr>
          <w:rFonts w:ascii="Calibri" w:eastAsia="Calibri" w:hAnsi="Calibri" w:cs="Calibri"/>
          <w:b/>
          <w:bCs/>
          <w:color w:val="1F3864"/>
          <w:sz w:val="22"/>
          <w:szCs w:val="22"/>
        </w:rPr>
        <w:t>4.2 Technology Stack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8D2BC9" w14:paraId="23C9CD21"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344D5AE4" w14:textId="77777777" w:rsidR="008D2BC9" w:rsidRDefault="00000000">
            <w:pPr>
              <w:spacing w:after="40"/>
            </w:pPr>
            <w:r>
              <w:rPr>
                <w:rFonts w:ascii="Calibri" w:eastAsia="Calibri" w:hAnsi="Calibri" w:cs="Calibri"/>
                <w:b/>
                <w:bCs/>
                <w:color w:val="FFFFFF"/>
              </w:rPr>
              <w:t>Component</w:t>
            </w:r>
          </w:p>
        </w:tc>
        <w:tc>
          <w:tcPr>
            <w:tcW w:w="2200" w:type="dxa"/>
            <w:shd w:val="clear" w:color="auto" w:fill="1F3864"/>
            <w:tcMar>
              <w:top w:w="80" w:type="dxa"/>
              <w:left w:w="100" w:type="dxa"/>
              <w:bottom w:w="80" w:type="dxa"/>
              <w:right w:w="100" w:type="dxa"/>
            </w:tcMar>
            <w:vAlign w:val="center"/>
          </w:tcPr>
          <w:p w14:paraId="16A4A849" w14:textId="77777777" w:rsidR="008D2BC9" w:rsidRDefault="00000000">
            <w:pPr>
              <w:spacing w:after="40"/>
            </w:pPr>
            <w:r>
              <w:rPr>
                <w:rFonts w:ascii="Calibri" w:eastAsia="Calibri" w:hAnsi="Calibri" w:cs="Calibri"/>
                <w:b/>
                <w:bCs/>
                <w:color w:val="FFFFFF"/>
              </w:rPr>
              <w:t>Chosen Tool</w:t>
            </w:r>
          </w:p>
        </w:tc>
        <w:tc>
          <w:tcPr>
            <w:tcW w:w="4960" w:type="dxa"/>
            <w:shd w:val="clear" w:color="auto" w:fill="1F3864"/>
            <w:tcMar>
              <w:top w:w="80" w:type="dxa"/>
              <w:left w:w="100" w:type="dxa"/>
              <w:bottom w:w="80" w:type="dxa"/>
              <w:right w:w="100" w:type="dxa"/>
            </w:tcMar>
            <w:vAlign w:val="center"/>
          </w:tcPr>
          <w:p w14:paraId="45D8A8A0" w14:textId="77777777" w:rsidR="008D2BC9" w:rsidRDefault="00000000">
            <w:pPr>
              <w:spacing w:after="40"/>
            </w:pPr>
            <w:r>
              <w:rPr>
                <w:rFonts w:ascii="Calibri" w:eastAsia="Calibri" w:hAnsi="Calibri" w:cs="Calibri"/>
                <w:b/>
                <w:bCs/>
                <w:color w:val="FFFFFF"/>
              </w:rPr>
              <w:t>Justification</w:t>
            </w:r>
          </w:p>
        </w:tc>
      </w:tr>
      <w:tr w:rsidR="008D2BC9" w14:paraId="119AB14B" w14:textId="77777777">
        <w:tblPrEx>
          <w:tblCellMar>
            <w:top w:w="0" w:type="dxa"/>
            <w:bottom w:w="0" w:type="dxa"/>
          </w:tblCellMar>
        </w:tblPrEx>
        <w:tc>
          <w:tcPr>
            <w:tcW w:w="2200" w:type="dxa"/>
            <w:tcMar>
              <w:top w:w="80" w:type="dxa"/>
              <w:left w:w="100" w:type="dxa"/>
              <w:bottom w:w="80" w:type="dxa"/>
              <w:right w:w="100" w:type="dxa"/>
            </w:tcMar>
            <w:vAlign w:val="center"/>
          </w:tcPr>
          <w:p w14:paraId="0FCF3E03" w14:textId="77777777" w:rsidR="008D2BC9" w:rsidRDefault="00000000">
            <w:pPr>
              <w:spacing w:after="40"/>
            </w:pPr>
            <w:r>
              <w:rPr>
                <w:rFonts w:ascii="Calibri" w:eastAsia="Calibri" w:hAnsi="Calibri" w:cs="Calibri"/>
              </w:rPr>
              <w:t>API framework</w:t>
            </w:r>
          </w:p>
        </w:tc>
        <w:tc>
          <w:tcPr>
            <w:tcW w:w="2200" w:type="dxa"/>
            <w:tcMar>
              <w:top w:w="80" w:type="dxa"/>
              <w:left w:w="100" w:type="dxa"/>
              <w:bottom w:w="80" w:type="dxa"/>
              <w:right w:w="100" w:type="dxa"/>
            </w:tcMar>
            <w:vAlign w:val="center"/>
          </w:tcPr>
          <w:p w14:paraId="1C8AB675" w14:textId="77777777" w:rsidR="008D2BC9" w:rsidRDefault="00000000">
            <w:pPr>
              <w:spacing w:after="40"/>
            </w:pPr>
            <w:proofErr w:type="spellStart"/>
            <w:r>
              <w:rPr>
                <w:rFonts w:ascii="Calibri" w:eastAsia="Calibri" w:hAnsi="Calibri" w:cs="Calibri"/>
              </w:rPr>
              <w:t>FastAPI</w:t>
            </w:r>
            <w:proofErr w:type="spellEnd"/>
            <w:r>
              <w:rPr>
                <w:rFonts w:ascii="Calibri" w:eastAsia="Calibri" w:hAnsi="Calibri" w:cs="Calibri"/>
              </w:rPr>
              <w:t xml:space="preserve"> (Python)</w:t>
            </w:r>
          </w:p>
        </w:tc>
        <w:tc>
          <w:tcPr>
            <w:tcW w:w="4960" w:type="dxa"/>
            <w:tcMar>
              <w:top w:w="80" w:type="dxa"/>
              <w:left w:w="100" w:type="dxa"/>
              <w:bottom w:w="80" w:type="dxa"/>
              <w:right w:w="100" w:type="dxa"/>
            </w:tcMar>
            <w:vAlign w:val="center"/>
          </w:tcPr>
          <w:p w14:paraId="10867748" w14:textId="77777777" w:rsidR="008D2BC9" w:rsidRDefault="00000000">
            <w:pPr>
              <w:spacing w:after="40"/>
            </w:pPr>
            <w:r>
              <w:rPr>
                <w:rFonts w:ascii="Calibri" w:eastAsia="Calibri" w:hAnsi="Calibri" w:cs="Calibri"/>
              </w:rPr>
              <w:t xml:space="preserve">Async-native, strong typing via </w:t>
            </w:r>
            <w:proofErr w:type="spellStart"/>
            <w:r>
              <w:rPr>
                <w:rFonts w:ascii="Calibri" w:eastAsia="Calibri" w:hAnsi="Calibri" w:cs="Calibri"/>
              </w:rPr>
              <w:t>Pydantic</w:t>
            </w:r>
            <w:proofErr w:type="spellEnd"/>
            <w:r>
              <w:rPr>
                <w:rFonts w:ascii="Calibri" w:eastAsia="Calibri" w:hAnsi="Calibri" w:cs="Calibri"/>
              </w:rPr>
              <w:t xml:space="preserve">, and native </w:t>
            </w:r>
            <w:proofErr w:type="spellStart"/>
            <w:r>
              <w:rPr>
                <w:rFonts w:ascii="Calibri" w:eastAsia="Calibri" w:hAnsi="Calibri" w:cs="Calibri"/>
              </w:rPr>
              <w:t>OpenAPI</w:t>
            </w:r>
            <w:proofErr w:type="spellEnd"/>
            <w:r>
              <w:rPr>
                <w:rFonts w:ascii="Calibri" w:eastAsia="Calibri" w:hAnsi="Calibri" w:cs="Calibri"/>
              </w:rPr>
              <w:t xml:space="preserve"> documentation — well suited to a public-facing weather API with many client types.</w:t>
            </w:r>
          </w:p>
        </w:tc>
      </w:tr>
      <w:tr w:rsidR="008D2BC9" w14:paraId="4B9EA6AA" w14:textId="77777777">
        <w:tblPrEx>
          <w:tblCellMar>
            <w:top w:w="0" w:type="dxa"/>
            <w:bottom w:w="0" w:type="dxa"/>
          </w:tblCellMar>
        </w:tblPrEx>
        <w:tc>
          <w:tcPr>
            <w:tcW w:w="2200" w:type="dxa"/>
            <w:tcMar>
              <w:top w:w="80" w:type="dxa"/>
              <w:left w:w="100" w:type="dxa"/>
              <w:bottom w:w="80" w:type="dxa"/>
              <w:right w:w="100" w:type="dxa"/>
            </w:tcMar>
            <w:vAlign w:val="center"/>
          </w:tcPr>
          <w:p w14:paraId="76903D32" w14:textId="77777777" w:rsidR="008D2BC9" w:rsidRDefault="00000000">
            <w:pPr>
              <w:spacing w:after="40"/>
            </w:pPr>
            <w:r>
              <w:rPr>
                <w:rFonts w:ascii="Calibri" w:eastAsia="Calibri" w:hAnsi="Calibri" w:cs="Calibri"/>
              </w:rPr>
              <w:t>Streaming ingestion</w:t>
            </w:r>
          </w:p>
        </w:tc>
        <w:tc>
          <w:tcPr>
            <w:tcW w:w="2200" w:type="dxa"/>
            <w:tcMar>
              <w:top w:w="80" w:type="dxa"/>
              <w:left w:w="100" w:type="dxa"/>
              <w:bottom w:w="80" w:type="dxa"/>
              <w:right w:w="100" w:type="dxa"/>
            </w:tcMar>
            <w:vAlign w:val="center"/>
          </w:tcPr>
          <w:p w14:paraId="168894C9" w14:textId="77777777" w:rsidR="008D2BC9" w:rsidRDefault="00000000">
            <w:pPr>
              <w:spacing w:after="40"/>
            </w:pPr>
            <w:r>
              <w:rPr>
                <w:rFonts w:ascii="Calibri" w:eastAsia="Calibri" w:hAnsi="Calibri" w:cs="Calibri"/>
              </w:rPr>
              <w:t>MQTT + WebSocket</w:t>
            </w:r>
          </w:p>
        </w:tc>
        <w:tc>
          <w:tcPr>
            <w:tcW w:w="4960" w:type="dxa"/>
            <w:tcMar>
              <w:top w:w="80" w:type="dxa"/>
              <w:left w:w="100" w:type="dxa"/>
              <w:bottom w:w="80" w:type="dxa"/>
              <w:right w:w="100" w:type="dxa"/>
            </w:tcMar>
            <w:vAlign w:val="center"/>
          </w:tcPr>
          <w:p w14:paraId="10C0B2F9" w14:textId="77777777" w:rsidR="008D2BC9" w:rsidRDefault="00000000">
            <w:pPr>
              <w:spacing w:after="40"/>
            </w:pPr>
            <w:r>
              <w:rPr>
                <w:rFonts w:ascii="Calibri" w:eastAsia="Calibri" w:hAnsi="Calibri" w:cs="Calibri"/>
              </w:rPr>
              <w:t>Lightweight publish–subscribe protocol suited to high-frequency AWS/radar telemetry; WebSocket supports live client-facing updates.</w:t>
            </w:r>
          </w:p>
        </w:tc>
      </w:tr>
      <w:tr w:rsidR="008D2BC9" w14:paraId="4F49DD07" w14:textId="77777777">
        <w:tblPrEx>
          <w:tblCellMar>
            <w:top w:w="0" w:type="dxa"/>
            <w:bottom w:w="0" w:type="dxa"/>
          </w:tblCellMar>
        </w:tblPrEx>
        <w:tc>
          <w:tcPr>
            <w:tcW w:w="2200" w:type="dxa"/>
            <w:tcMar>
              <w:top w:w="80" w:type="dxa"/>
              <w:left w:w="100" w:type="dxa"/>
              <w:bottom w:w="80" w:type="dxa"/>
              <w:right w:w="100" w:type="dxa"/>
            </w:tcMar>
            <w:vAlign w:val="center"/>
          </w:tcPr>
          <w:p w14:paraId="206CA80B" w14:textId="77777777" w:rsidR="008D2BC9" w:rsidRDefault="00000000">
            <w:pPr>
              <w:spacing w:after="40"/>
            </w:pPr>
            <w:r>
              <w:rPr>
                <w:rFonts w:ascii="Calibri" w:eastAsia="Calibri" w:hAnsi="Calibri" w:cs="Calibri"/>
              </w:rPr>
              <w:t>Structured data store</w:t>
            </w:r>
          </w:p>
        </w:tc>
        <w:tc>
          <w:tcPr>
            <w:tcW w:w="2200" w:type="dxa"/>
            <w:tcMar>
              <w:top w:w="80" w:type="dxa"/>
              <w:left w:w="100" w:type="dxa"/>
              <w:bottom w:w="80" w:type="dxa"/>
              <w:right w:w="100" w:type="dxa"/>
            </w:tcMar>
            <w:vAlign w:val="center"/>
          </w:tcPr>
          <w:p w14:paraId="03777123" w14:textId="77777777" w:rsidR="008D2BC9" w:rsidRDefault="00000000">
            <w:pPr>
              <w:spacing w:after="40"/>
            </w:pPr>
            <w:r>
              <w:rPr>
                <w:rFonts w:ascii="Calibri" w:eastAsia="Calibri" w:hAnsi="Calibri" w:cs="Calibri"/>
              </w:rPr>
              <w:t xml:space="preserve">PostgreSQL + </w:t>
            </w:r>
            <w:proofErr w:type="spellStart"/>
            <w:r>
              <w:rPr>
                <w:rFonts w:ascii="Calibri" w:eastAsia="Calibri" w:hAnsi="Calibri" w:cs="Calibri"/>
              </w:rPr>
              <w:t>PostGIS</w:t>
            </w:r>
            <w:proofErr w:type="spellEnd"/>
          </w:p>
        </w:tc>
        <w:tc>
          <w:tcPr>
            <w:tcW w:w="4960" w:type="dxa"/>
            <w:tcMar>
              <w:top w:w="80" w:type="dxa"/>
              <w:left w:w="100" w:type="dxa"/>
              <w:bottom w:w="80" w:type="dxa"/>
              <w:right w:w="100" w:type="dxa"/>
            </w:tcMar>
            <w:vAlign w:val="center"/>
          </w:tcPr>
          <w:p w14:paraId="183BF59A" w14:textId="77777777" w:rsidR="008D2BC9" w:rsidRDefault="00000000">
            <w:pPr>
              <w:spacing w:after="40"/>
            </w:pPr>
            <w:r>
              <w:rPr>
                <w:rFonts w:ascii="Calibri" w:eastAsia="Calibri" w:hAnsi="Calibri" w:cs="Calibri"/>
              </w:rPr>
              <w:t>Mature geospatial indexing for location-based queries ("weather near me") at district/city granularity.</w:t>
            </w:r>
          </w:p>
        </w:tc>
      </w:tr>
      <w:tr w:rsidR="008D2BC9" w14:paraId="0D7BBD59" w14:textId="77777777">
        <w:tblPrEx>
          <w:tblCellMar>
            <w:top w:w="0" w:type="dxa"/>
            <w:bottom w:w="0" w:type="dxa"/>
          </w:tblCellMar>
        </w:tblPrEx>
        <w:tc>
          <w:tcPr>
            <w:tcW w:w="2200" w:type="dxa"/>
            <w:tcMar>
              <w:top w:w="80" w:type="dxa"/>
              <w:left w:w="100" w:type="dxa"/>
              <w:bottom w:w="80" w:type="dxa"/>
              <w:right w:w="100" w:type="dxa"/>
            </w:tcMar>
            <w:vAlign w:val="center"/>
          </w:tcPr>
          <w:p w14:paraId="5FB12557" w14:textId="77777777" w:rsidR="008D2BC9" w:rsidRDefault="00000000">
            <w:pPr>
              <w:spacing w:after="40"/>
            </w:pPr>
            <w:r>
              <w:rPr>
                <w:rFonts w:ascii="Calibri" w:eastAsia="Calibri" w:hAnsi="Calibri" w:cs="Calibri"/>
              </w:rPr>
              <w:t>Unstructured data store</w:t>
            </w:r>
          </w:p>
        </w:tc>
        <w:tc>
          <w:tcPr>
            <w:tcW w:w="2200" w:type="dxa"/>
            <w:tcMar>
              <w:top w:w="80" w:type="dxa"/>
              <w:left w:w="100" w:type="dxa"/>
              <w:bottom w:w="80" w:type="dxa"/>
              <w:right w:w="100" w:type="dxa"/>
            </w:tcMar>
            <w:vAlign w:val="center"/>
          </w:tcPr>
          <w:p w14:paraId="29F2659B" w14:textId="77777777" w:rsidR="008D2BC9" w:rsidRDefault="00000000">
            <w:pPr>
              <w:spacing w:after="40"/>
            </w:pPr>
            <w:r>
              <w:rPr>
                <w:rFonts w:ascii="Calibri" w:eastAsia="Calibri" w:hAnsi="Calibri" w:cs="Calibri"/>
              </w:rPr>
              <w:t>MongoDB</w:t>
            </w:r>
          </w:p>
        </w:tc>
        <w:tc>
          <w:tcPr>
            <w:tcW w:w="4960" w:type="dxa"/>
            <w:tcMar>
              <w:top w:w="80" w:type="dxa"/>
              <w:left w:w="100" w:type="dxa"/>
              <w:bottom w:w="80" w:type="dxa"/>
              <w:right w:w="100" w:type="dxa"/>
            </w:tcMar>
            <w:vAlign w:val="center"/>
          </w:tcPr>
          <w:p w14:paraId="5330AD78" w14:textId="77777777" w:rsidR="008D2BC9" w:rsidRDefault="00000000">
            <w:pPr>
              <w:spacing w:after="40"/>
            </w:pPr>
            <w:r>
              <w:rPr>
                <w:rFonts w:ascii="Calibri" w:eastAsia="Calibri" w:hAnsi="Calibri" w:cs="Calibri"/>
              </w:rPr>
              <w:t>Flexible schema suited to heterogeneous bulletins, advisories and free-text warning content.</w:t>
            </w:r>
          </w:p>
        </w:tc>
      </w:tr>
      <w:tr w:rsidR="008D2BC9" w14:paraId="79E3CABF" w14:textId="77777777">
        <w:tblPrEx>
          <w:tblCellMar>
            <w:top w:w="0" w:type="dxa"/>
            <w:bottom w:w="0" w:type="dxa"/>
          </w:tblCellMar>
        </w:tblPrEx>
        <w:tc>
          <w:tcPr>
            <w:tcW w:w="2200" w:type="dxa"/>
            <w:tcMar>
              <w:top w:w="80" w:type="dxa"/>
              <w:left w:w="100" w:type="dxa"/>
              <w:bottom w:w="80" w:type="dxa"/>
              <w:right w:w="100" w:type="dxa"/>
            </w:tcMar>
            <w:vAlign w:val="center"/>
          </w:tcPr>
          <w:p w14:paraId="5F1BB042" w14:textId="77777777" w:rsidR="008D2BC9" w:rsidRDefault="00000000">
            <w:pPr>
              <w:spacing w:after="40"/>
            </w:pPr>
            <w:r>
              <w:rPr>
                <w:rFonts w:ascii="Calibri" w:eastAsia="Calibri" w:hAnsi="Calibri" w:cs="Calibri"/>
              </w:rPr>
              <w:lastRenderedPageBreak/>
              <w:t>LLM orchestration</w:t>
            </w:r>
          </w:p>
        </w:tc>
        <w:tc>
          <w:tcPr>
            <w:tcW w:w="2200" w:type="dxa"/>
            <w:tcMar>
              <w:top w:w="80" w:type="dxa"/>
              <w:left w:w="100" w:type="dxa"/>
              <w:bottom w:w="80" w:type="dxa"/>
              <w:right w:w="100" w:type="dxa"/>
            </w:tcMar>
            <w:vAlign w:val="center"/>
          </w:tcPr>
          <w:p w14:paraId="4445C545" w14:textId="77777777" w:rsidR="008D2BC9" w:rsidRDefault="00000000">
            <w:pPr>
              <w:spacing w:after="40"/>
            </w:pPr>
            <w:r>
              <w:rPr>
                <w:rFonts w:ascii="Calibri" w:eastAsia="Calibri" w:hAnsi="Calibri" w:cs="Calibri"/>
              </w:rPr>
              <w:t>Open-weight LLM (self-hosted) + hosted API fallback</w:t>
            </w:r>
          </w:p>
        </w:tc>
        <w:tc>
          <w:tcPr>
            <w:tcW w:w="4960" w:type="dxa"/>
            <w:tcMar>
              <w:top w:w="80" w:type="dxa"/>
              <w:left w:w="100" w:type="dxa"/>
              <w:bottom w:w="80" w:type="dxa"/>
              <w:right w:w="100" w:type="dxa"/>
            </w:tcMar>
            <w:vAlign w:val="center"/>
          </w:tcPr>
          <w:p w14:paraId="43ADB41E" w14:textId="77777777" w:rsidR="008D2BC9" w:rsidRDefault="00000000">
            <w:pPr>
              <w:spacing w:after="40"/>
            </w:pPr>
            <w:r>
              <w:rPr>
                <w:rFonts w:ascii="Calibri" w:eastAsia="Calibri" w:hAnsi="Calibri" w:cs="Calibri"/>
              </w:rPr>
              <w:t>Controls recurring inference cost for high-volume routine queries while retaining access to a stronger model for complex research queries.</w:t>
            </w:r>
          </w:p>
        </w:tc>
      </w:tr>
      <w:tr w:rsidR="008D2BC9" w14:paraId="38152BE4" w14:textId="77777777">
        <w:tblPrEx>
          <w:tblCellMar>
            <w:top w:w="0" w:type="dxa"/>
            <w:bottom w:w="0" w:type="dxa"/>
          </w:tblCellMar>
        </w:tblPrEx>
        <w:tc>
          <w:tcPr>
            <w:tcW w:w="2200" w:type="dxa"/>
            <w:tcMar>
              <w:top w:w="80" w:type="dxa"/>
              <w:left w:w="100" w:type="dxa"/>
              <w:bottom w:w="80" w:type="dxa"/>
              <w:right w:w="100" w:type="dxa"/>
            </w:tcMar>
            <w:vAlign w:val="center"/>
          </w:tcPr>
          <w:p w14:paraId="32E5F826" w14:textId="77777777" w:rsidR="008D2BC9" w:rsidRDefault="00000000">
            <w:pPr>
              <w:spacing w:after="40"/>
            </w:pPr>
            <w:r>
              <w:rPr>
                <w:rFonts w:ascii="Calibri" w:eastAsia="Calibri" w:hAnsi="Calibri" w:cs="Calibri"/>
              </w:rPr>
              <w:t>Containerization / orchestration</w:t>
            </w:r>
          </w:p>
        </w:tc>
        <w:tc>
          <w:tcPr>
            <w:tcW w:w="2200" w:type="dxa"/>
            <w:tcMar>
              <w:top w:w="80" w:type="dxa"/>
              <w:left w:w="100" w:type="dxa"/>
              <w:bottom w:w="80" w:type="dxa"/>
              <w:right w:w="100" w:type="dxa"/>
            </w:tcMar>
            <w:vAlign w:val="center"/>
          </w:tcPr>
          <w:p w14:paraId="3B6D9FE6" w14:textId="77777777" w:rsidR="008D2BC9" w:rsidRDefault="00000000">
            <w:pPr>
              <w:spacing w:after="40"/>
            </w:pPr>
            <w:r>
              <w:rPr>
                <w:rFonts w:ascii="Calibri" w:eastAsia="Calibri" w:hAnsi="Calibri" w:cs="Calibri"/>
              </w:rPr>
              <w:t>Docker + Kubernetes</w:t>
            </w:r>
          </w:p>
        </w:tc>
        <w:tc>
          <w:tcPr>
            <w:tcW w:w="4960" w:type="dxa"/>
            <w:tcMar>
              <w:top w:w="80" w:type="dxa"/>
              <w:left w:w="100" w:type="dxa"/>
              <w:bottom w:w="80" w:type="dxa"/>
              <w:right w:w="100" w:type="dxa"/>
            </w:tcMar>
            <w:vAlign w:val="center"/>
          </w:tcPr>
          <w:p w14:paraId="779C0914" w14:textId="77777777" w:rsidR="008D2BC9" w:rsidRDefault="00000000">
            <w:pPr>
              <w:spacing w:after="40"/>
            </w:pPr>
            <w:r>
              <w:rPr>
                <w:rFonts w:ascii="Calibri" w:eastAsia="Calibri" w:hAnsi="Calibri" w:cs="Calibri"/>
              </w:rPr>
              <w:t>Enables elastic horizontal scaling during severe-weather traffic spikes without over-provisioning baseline capacity.</w:t>
            </w:r>
          </w:p>
        </w:tc>
      </w:tr>
    </w:tbl>
    <w:p w14:paraId="1F41ABC3" w14:textId="77777777" w:rsidR="008D2BC9" w:rsidRDefault="00000000">
      <w:pPr>
        <w:pStyle w:val="Heading2"/>
        <w:spacing w:before="240" w:after="120"/>
      </w:pPr>
      <w:r>
        <w:rPr>
          <w:rFonts w:ascii="Calibri" w:eastAsia="Calibri" w:hAnsi="Calibri" w:cs="Calibri"/>
          <w:b/>
          <w:bCs/>
          <w:color w:val="2E5395"/>
          <w:sz w:val="24"/>
          <w:szCs w:val="24"/>
        </w:rPr>
        <w:t>5. Results and Validation</w:t>
      </w:r>
    </w:p>
    <w:p w14:paraId="35671AD4" w14:textId="77777777" w:rsidR="008D2BC9" w:rsidRDefault="00000000">
      <w:pPr>
        <w:spacing w:after="160" w:line="276" w:lineRule="auto"/>
        <w:jc w:val="both"/>
      </w:pPr>
      <w:r>
        <w:rPr>
          <w:rFonts w:ascii="Calibri" w:eastAsia="Calibri" w:hAnsi="Calibri" w:cs="Calibri"/>
          <w:sz w:val="21"/>
          <w:szCs w:val="21"/>
        </w:rPr>
        <w:t>Suggested result artefacts and validation approach for this assignment:</w:t>
      </w:r>
    </w:p>
    <w:p w14:paraId="4F7CF954" w14:textId="77777777" w:rsidR="008D2BC9" w:rsidRDefault="00000000">
      <w:pPr>
        <w:pStyle w:val="ListParagraph"/>
        <w:numPr>
          <w:ilvl w:val="0"/>
          <w:numId w:val="2"/>
        </w:numPr>
        <w:spacing w:after="90" w:line="276" w:lineRule="auto"/>
      </w:pPr>
      <w:r>
        <w:rPr>
          <w:rFonts w:ascii="Calibri" w:eastAsia="Calibri" w:hAnsi="Calibri" w:cs="Calibri"/>
          <w:sz w:val="21"/>
          <w:szCs w:val="21"/>
        </w:rPr>
        <w:t>Functional test matrix: sample natural-language queries (e.g., "Will there be heavy rain in Chennai tomorrow evening?", "Is there a cyclone warning for coastal Odisha?") mapped against expected structured answers, with pass/fail outcomes.</w:t>
      </w:r>
    </w:p>
    <w:p w14:paraId="0875DBD8" w14:textId="77777777" w:rsidR="008D2BC9" w:rsidRDefault="00000000">
      <w:pPr>
        <w:pStyle w:val="ListParagraph"/>
        <w:numPr>
          <w:ilvl w:val="0"/>
          <w:numId w:val="2"/>
        </w:numPr>
        <w:spacing w:after="90" w:line="276" w:lineRule="auto"/>
      </w:pPr>
      <w:r>
        <w:rPr>
          <w:rFonts w:ascii="Calibri" w:eastAsia="Calibri" w:hAnsi="Calibri" w:cs="Calibri"/>
          <w:sz w:val="21"/>
          <w:szCs w:val="21"/>
        </w:rPr>
        <w:t>Latency measurements: response time distribution (p50/p95/p99) for cached vs. live queries, presented as a table or graph.</w:t>
      </w:r>
    </w:p>
    <w:p w14:paraId="2C7F9628" w14:textId="77777777" w:rsidR="008D2BC9" w:rsidRDefault="00000000">
      <w:pPr>
        <w:pStyle w:val="ListParagraph"/>
        <w:numPr>
          <w:ilvl w:val="0"/>
          <w:numId w:val="2"/>
        </w:numPr>
        <w:spacing w:after="90" w:line="276" w:lineRule="auto"/>
      </w:pPr>
      <w:r>
        <w:rPr>
          <w:rFonts w:ascii="Calibri" w:eastAsia="Calibri" w:hAnsi="Calibri" w:cs="Calibri"/>
          <w:sz w:val="21"/>
          <w:szCs w:val="21"/>
        </w:rPr>
        <w:t>Alert fan-out simulation: a load test modelling a simulated severe-weather event (e.g., a cyclone warning pushed to a defined subscriber base) with throughput and delivery-time results.</w:t>
      </w:r>
    </w:p>
    <w:p w14:paraId="35B04836" w14:textId="77777777" w:rsidR="008D2BC9" w:rsidRDefault="00000000">
      <w:pPr>
        <w:pStyle w:val="ListParagraph"/>
        <w:numPr>
          <w:ilvl w:val="0"/>
          <w:numId w:val="2"/>
        </w:numPr>
        <w:spacing w:after="90" w:line="276" w:lineRule="auto"/>
      </w:pPr>
      <w:r>
        <w:rPr>
          <w:rFonts w:ascii="Calibri" w:eastAsia="Calibri" w:hAnsi="Calibri" w:cs="Calibri"/>
          <w:sz w:val="21"/>
          <w:szCs w:val="21"/>
        </w:rPr>
        <w:t>Multilingual accuracy: intent-classification and translation-quality scores across the supported language set.</w:t>
      </w:r>
    </w:p>
    <w:p w14:paraId="46CF04A0" w14:textId="77777777" w:rsidR="008D2BC9" w:rsidRDefault="00000000">
      <w:pPr>
        <w:pStyle w:val="ListParagraph"/>
        <w:numPr>
          <w:ilvl w:val="0"/>
          <w:numId w:val="2"/>
        </w:numPr>
        <w:spacing w:after="90" w:line="276" w:lineRule="auto"/>
      </w:pPr>
      <w:r>
        <w:rPr>
          <w:rFonts w:ascii="Calibri" w:eastAsia="Calibri" w:hAnsi="Calibri" w:cs="Calibri"/>
          <w:sz w:val="21"/>
          <w:szCs w:val="21"/>
        </w:rPr>
        <w:t>Grounding/hallucination check: a sample set of queries deliberately checked to confirm the LLM layer never fabricates a forecast value not present in the underlying structured data.</w:t>
      </w:r>
    </w:p>
    <w:p w14:paraId="0EF15322" w14:textId="77777777" w:rsidR="008D2BC9" w:rsidRDefault="00000000">
      <w:pPr>
        <w:pStyle w:val="ListParagraph"/>
        <w:numPr>
          <w:ilvl w:val="0"/>
          <w:numId w:val="2"/>
        </w:numPr>
        <w:spacing w:after="90" w:line="276" w:lineRule="auto"/>
      </w:pPr>
      <w:r>
        <w:rPr>
          <w:rFonts w:ascii="Calibri" w:eastAsia="Calibri" w:hAnsi="Calibri" w:cs="Calibri"/>
          <w:sz w:val="21"/>
          <w:szCs w:val="21"/>
        </w:rPr>
        <w:t xml:space="preserve">Comparison against baseline: current IMD website/App response time and usability compared qualitatively against the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xml:space="preserve"> conversational flow.</w:t>
      </w:r>
    </w:p>
    <w:p w14:paraId="5B0EED22" w14:textId="77777777" w:rsidR="008D2BC9" w:rsidRDefault="00000000">
      <w:pPr>
        <w:spacing w:after="160" w:line="276" w:lineRule="auto"/>
        <w:jc w:val="both"/>
      </w:pPr>
      <w:r>
        <w:rPr>
          <w:rFonts w:ascii="Calibri" w:eastAsia="Calibri" w:hAnsi="Calibri" w:cs="Calibri"/>
          <w:sz w:val="21"/>
          <w:szCs w:val="21"/>
        </w:rPr>
        <w:t>Validation should explicitly confirm whether the stated requirements in Section D (accuracy, latency, multilingual capability, scalability, fail-safe behaviour) are met, and note any that are only partially satisfied by the proposed design.</w:t>
      </w:r>
    </w:p>
    <w:p w14:paraId="66AC0A84" w14:textId="77777777" w:rsidR="008D2BC9" w:rsidRDefault="00000000">
      <w:pPr>
        <w:spacing w:before="160" w:after="80"/>
      </w:pPr>
      <w:r>
        <w:rPr>
          <w:rFonts w:ascii="Calibri" w:eastAsia="Calibri" w:hAnsi="Calibri" w:cs="Calibri"/>
          <w:b/>
          <w:bCs/>
          <w:color w:val="1F3864"/>
          <w:sz w:val="22"/>
          <w:szCs w:val="22"/>
        </w:rPr>
        <w:t>5.1 Illustrative 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560"/>
      </w:tblGrid>
      <w:tr w:rsidR="008D2BC9" w14:paraId="438FF336" w14:textId="77777777">
        <w:tblPrEx>
          <w:tblCellMar>
            <w:top w:w="0" w:type="dxa"/>
            <w:bottom w:w="0" w:type="dxa"/>
          </w:tblCellMar>
        </w:tblPrEx>
        <w:tc>
          <w:tcPr>
            <w:tcW w:w="3200" w:type="dxa"/>
            <w:shd w:val="clear" w:color="auto" w:fill="1F3864"/>
            <w:tcMar>
              <w:top w:w="80" w:type="dxa"/>
              <w:left w:w="100" w:type="dxa"/>
              <w:bottom w:w="80" w:type="dxa"/>
              <w:right w:w="100" w:type="dxa"/>
            </w:tcMar>
            <w:vAlign w:val="center"/>
          </w:tcPr>
          <w:p w14:paraId="711C49A2" w14:textId="77777777" w:rsidR="008D2BC9" w:rsidRDefault="00000000">
            <w:pPr>
              <w:spacing w:after="40"/>
            </w:pPr>
            <w:r>
              <w:rPr>
                <w:rFonts w:ascii="Calibri" w:eastAsia="Calibri" w:hAnsi="Calibri" w:cs="Calibri"/>
                <w:b/>
                <w:bCs/>
                <w:color w:val="FFFFFF"/>
              </w:rPr>
              <w:t>Metric</w:t>
            </w:r>
          </w:p>
        </w:tc>
        <w:tc>
          <w:tcPr>
            <w:tcW w:w="1800" w:type="dxa"/>
            <w:shd w:val="clear" w:color="auto" w:fill="1F3864"/>
            <w:tcMar>
              <w:top w:w="80" w:type="dxa"/>
              <w:left w:w="100" w:type="dxa"/>
              <w:bottom w:w="80" w:type="dxa"/>
              <w:right w:w="100" w:type="dxa"/>
            </w:tcMar>
            <w:vAlign w:val="center"/>
          </w:tcPr>
          <w:p w14:paraId="6541CA54" w14:textId="77777777" w:rsidR="008D2BC9" w:rsidRDefault="00000000">
            <w:pPr>
              <w:spacing w:after="40"/>
            </w:pPr>
            <w:r>
              <w:rPr>
                <w:rFonts w:ascii="Calibri" w:eastAsia="Calibri" w:hAnsi="Calibri" w:cs="Calibri"/>
                <w:b/>
                <w:bCs/>
                <w:color w:val="FFFFFF"/>
              </w:rPr>
              <w:t>Target</w:t>
            </w:r>
          </w:p>
        </w:tc>
        <w:tc>
          <w:tcPr>
            <w:tcW w:w="1800" w:type="dxa"/>
            <w:shd w:val="clear" w:color="auto" w:fill="1F3864"/>
            <w:tcMar>
              <w:top w:w="80" w:type="dxa"/>
              <w:left w:w="100" w:type="dxa"/>
              <w:bottom w:w="80" w:type="dxa"/>
              <w:right w:w="100" w:type="dxa"/>
            </w:tcMar>
            <w:vAlign w:val="center"/>
          </w:tcPr>
          <w:p w14:paraId="27FBE9BC" w14:textId="77777777" w:rsidR="008D2BC9" w:rsidRDefault="00000000">
            <w:pPr>
              <w:spacing w:after="40"/>
            </w:pPr>
            <w:r>
              <w:rPr>
                <w:rFonts w:ascii="Calibri" w:eastAsia="Calibri" w:hAnsi="Calibri" w:cs="Calibri"/>
                <w:b/>
                <w:bCs/>
                <w:color w:val="FFFFFF"/>
              </w:rPr>
              <w:t>Observed (Prototype)</w:t>
            </w:r>
          </w:p>
        </w:tc>
        <w:tc>
          <w:tcPr>
            <w:tcW w:w="2560" w:type="dxa"/>
            <w:shd w:val="clear" w:color="auto" w:fill="1F3864"/>
            <w:tcMar>
              <w:top w:w="80" w:type="dxa"/>
              <w:left w:w="100" w:type="dxa"/>
              <w:bottom w:w="80" w:type="dxa"/>
              <w:right w:w="100" w:type="dxa"/>
            </w:tcMar>
            <w:vAlign w:val="center"/>
          </w:tcPr>
          <w:p w14:paraId="06429662" w14:textId="77777777" w:rsidR="008D2BC9" w:rsidRDefault="00000000">
            <w:pPr>
              <w:spacing w:after="40"/>
            </w:pPr>
            <w:r>
              <w:rPr>
                <w:rFonts w:ascii="Calibri" w:eastAsia="Calibri" w:hAnsi="Calibri" w:cs="Calibri"/>
                <w:b/>
                <w:bCs/>
                <w:color w:val="FFFFFF"/>
              </w:rPr>
              <w:t>Status</w:t>
            </w:r>
          </w:p>
        </w:tc>
      </w:tr>
      <w:tr w:rsidR="008D2BC9" w14:paraId="131D43E2" w14:textId="77777777">
        <w:tblPrEx>
          <w:tblCellMar>
            <w:top w:w="0" w:type="dxa"/>
            <w:bottom w:w="0" w:type="dxa"/>
          </w:tblCellMar>
        </w:tblPrEx>
        <w:tc>
          <w:tcPr>
            <w:tcW w:w="3200" w:type="dxa"/>
            <w:tcMar>
              <w:top w:w="80" w:type="dxa"/>
              <w:left w:w="100" w:type="dxa"/>
              <w:bottom w:w="80" w:type="dxa"/>
              <w:right w:w="100" w:type="dxa"/>
            </w:tcMar>
            <w:vAlign w:val="center"/>
          </w:tcPr>
          <w:p w14:paraId="04722EA5" w14:textId="77777777" w:rsidR="008D2BC9" w:rsidRDefault="00000000">
            <w:pPr>
              <w:spacing w:after="40"/>
            </w:pPr>
            <w:r>
              <w:rPr>
                <w:rFonts w:ascii="Calibri" w:eastAsia="Calibri" w:hAnsi="Calibri" w:cs="Calibri"/>
              </w:rPr>
              <w:t>p95 response latency (cached query)</w:t>
            </w:r>
          </w:p>
        </w:tc>
        <w:tc>
          <w:tcPr>
            <w:tcW w:w="1800" w:type="dxa"/>
            <w:tcMar>
              <w:top w:w="80" w:type="dxa"/>
              <w:left w:w="100" w:type="dxa"/>
              <w:bottom w:w="80" w:type="dxa"/>
              <w:right w:w="100" w:type="dxa"/>
            </w:tcMar>
            <w:vAlign w:val="center"/>
          </w:tcPr>
          <w:p w14:paraId="2B74231E" w14:textId="77777777" w:rsidR="008D2BC9" w:rsidRDefault="00000000">
            <w:pPr>
              <w:spacing w:after="40"/>
            </w:pPr>
            <w:r>
              <w:rPr>
                <w:rFonts w:ascii="Calibri" w:eastAsia="Calibri" w:hAnsi="Calibri" w:cs="Calibri"/>
              </w:rPr>
              <w:t>&lt; 3 s</w:t>
            </w:r>
          </w:p>
        </w:tc>
        <w:tc>
          <w:tcPr>
            <w:tcW w:w="1800" w:type="dxa"/>
            <w:tcMar>
              <w:top w:w="80" w:type="dxa"/>
              <w:left w:w="100" w:type="dxa"/>
              <w:bottom w:w="80" w:type="dxa"/>
              <w:right w:w="100" w:type="dxa"/>
            </w:tcMar>
            <w:vAlign w:val="center"/>
          </w:tcPr>
          <w:p w14:paraId="21741210" w14:textId="77777777" w:rsidR="008D2BC9" w:rsidRDefault="00000000">
            <w:pPr>
              <w:spacing w:after="40"/>
            </w:pPr>
            <w:r>
              <w:rPr>
                <w:rFonts w:ascii="Calibri" w:eastAsia="Calibri" w:hAnsi="Calibri" w:cs="Calibri"/>
              </w:rPr>
              <w:t>1.8 s</w:t>
            </w:r>
          </w:p>
        </w:tc>
        <w:tc>
          <w:tcPr>
            <w:tcW w:w="2560" w:type="dxa"/>
            <w:tcMar>
              <w:top w:w="80" w:type="dxa"/>
              <w:left w:w="100" w:type="dxa"/>
              <w:bottom w:w="80" w:type="dxa"/>
              <w:right w:w="100" w:type="dxa"/>
            </w:tcMar>
            <w:vAlign w:val="center"/>
          </w:tcPr>
          <w:p w14:paraId="7CE5B352" w14:textId="77777777" w:rsidR="008D2BC9" w:rsidRDefault="00000000">
            <w:pPr>
              <w:spacing w:after="40"/>
            </w:pPr>
            <w:r>
              <w:rPr>
                <w:rFonts w:ascii="Calibri" w:eastAsia="Calibri" w:hAnsi="Calibri" w:cs="Calibri"/>
              </w:rPr>
              <w:t>Met</w:t>
            </w:r>
          </w:p>
        </w:tc>
      </w:tr>
      <w:tr w:rsidR="008D2BC9" w14:paraId="23B99B66" w14:textId="77777777">
        <w:tblPrEx>
          <w:tblCellMar>
            <w:top w:w="0" w:type="dxa"/>
            <w:bottom w:w="0" w:type="dxa"/>
          </w:tblCellMar>
        </w:tblPrEx>
        <w:tc>
          <w:tcPr>
            <w:tcW w:w="3200" w:type="dxa"/>
            <w:tcMar>
              <w:top w:w="80" w:type="dxa"/>
              <w:left w:w="100" w:type="dxa"/>
              <w:bottom w:w="80" w:type="dxa"/>
              <w:right w:w="100" w:type="dxa"/>
            </w:tcMar>
            <w:vAlign w:val="center"/>
          </w:tcPr>
          <w:p w14:paraId="64C1E893" w14:textId="77777777" w:rsidR="008D2BC9" w:rsidRDefault="00000000">
            <w:pPr>
              <w:spacing w:after="40"/>
            </w:pPr>
            <w:r>
              <w:rPr>
                <w:rFonts w:ascii="Calibri" w:eastAsia="Calibri" w:hAnsi="Calibri" w:cs="Calibri"/>
              </w:rPr>
              <w:t>p95 response latency (live NWP query)</w:t>
            </w:r>
          </w:p>
        </w:tc>
        <w:tc>
          <w:tcPr>
            <w:tcW w:w="1800" w:type="dxa"/>
            <w:tcMar>
              <w:top w:w="80" w:type="dxa"/>
              <w:left w:w="100" w:type="dxa"/>
              <w:bottom w:w="80" w:type="dxa"/>
              <w:right w:w="100" w:type="dxa"/>
            </w:tcMar>
            <w:vAlign w:val="center"/>
          </w:tcPr>
          <w:p w14:paraId="7E04476F" w14:textId="77777777" w:rsidR="008D2BC9" w:rsidRDefault="00000000">
            <w:pPr>
              <w:spacing w:after="40"/>
            </w:pPr>
            <w:r>
              <w:rPr>
                <w:rFonts w:ascii="Calibri" w:eastAsia="Calibri" w:hAnsi="Calibri" w:cs="Calibri"/>
              </w:rPr>
              <w:t>&lt; 6 s</w:t>
            </w:r>
          </w:p>
        </w:tc>
        <w:tc>
          <w:tcPr>
            <w:tcW w:w="1800" w:type="dxa"/>
            <w:tcMar>
              <w:top w:w="80" w:type="dxa"/>
              <w:left w:w="100" w:type="dxa"/>
              <w:bottom w:w="80" w:type="dxa"/>
              <w:right w:w="100" w:type="dxa"/>
            </w:tcMar>
            <w:vAlign w:val="center"/>
          </w:tcPr>
          <w:p w14:paraId="05356D15" w14:textId="77777777" w:rsidR="008D2BC9" w:rsidRDefault="00000000">
            <w:pPr>
              <w:spacing w:after="40"/>
            </w:pPr>
            <w:r>
              <w:rPr>
                <w:rFonts w:ascii="Calibri" w:eastAsia="Calibri" w:hAnsi="Calibri" w:cs="Calibri"/>
              </w:rPr>
              <w:t>4.9 s</w:t>
            </w:r>
          </w:p>
        </w:tc>
        <w:tc>
          <w:tcPr>
            <w:tcW w:w="2560" w:type="dxa"/>
            <w:tcMar>
              <w:top w:w="80" w:type="dxa"/>
              <w:left w:w="100" w:type="dxa"/>
              <w:bottom w:w="80" w:type="dxa"/>
              <w:right w:w="100" w:type="dxa"/>
            </w:tcMar>
            <w:vAlign w:val="center"/>
          </w:tcPr>
          <w:p w14:paraId="6DA66690" w14:textId="77777777" w:rsidR="008D2BC9" w:rsidRDefault="00000000">
            <w:pPr>
              <w:spacing w:after="40"/>
            </w:pPr>
            <w:r>
              <w:rPr>
                <w:rFonts w:ascii="Calibri" w:eastAsia="Calibri" w:hAnsi="Calibri" w:cs="Calibri"/>
              </w:rPr>
              <w:t>Met</w:t>
            </w:r>
          </w:p>
        </w:tc>
      </w:tr>
      <w:tr w:rsidR="008D2BC9" w14:paraId="5F558518" w14:textId="77777777">
        <w:tblPrEx>
          <w:tblCellMar>
            <w:top w:w="0" w:type="dxa"/>
            <w:bottom w:w="0" w:type="dxa"/>
          </w:tblCellMar>
        </w:tblPrEx>
        <w:tc>
          <w:tcPr>
            <w:tcW w:w="3200" w:type="dxa"/>
            <w:tcMar>
              <w:top w:w="80" w:type="dxa"/>
              <w:left w:w="100" w:type="dxa"/>
              <w:bottom w:w="80" w:type="dxa"/>
              <w:right w:w="100" w:type="dxa"/>
            </w:tcMar>
            <w:vAlign w:val="center"/>
          </w:tcPr>
          <w:p w14:paraId="228B5FEA" w14:textId="77777777" w:rsidR="008D2BC9" w:rsidRDefault="00000000">
            <w:pPr>
              <w:spacing w:after="40"/>
            </w:pPr>
            <w:r>
              <w:rPr>
                <w:rFonts w:ascii="Calibri" w:eastAsia="Calibri" w:hAnsi="Calibri" w:cs="Calibri"/>
              </w:rPr>
              <w:t>Intent-classification accuracy</w:t>
            </w:r>
          </w:p>
        </w:tc>
        <w:tc>
          <w:tcPr>
            <w:tcW w:w="1800" w:type="dxa"/>
            <w:tcMar>
              <w:top w:w="80" w:type="dxa"/>
              <w:left w:w="100" w:type="dxa"/>
              <w:bottom w:w="80" w:type="dxa"/>
              <w:right w:w="100" w:type="dxa"/>
            </w:tcMar>
            <w:vAlign w:val="center"/>
          </w:tcPr>
          <w:p w14:paraId="57EB4EE6" w14:textId="77777777" w:rsidR="008D2BC9" w:rsidRDefault="00000000">
            <w:pPr>
              <w:spacing w:after="40"/>
            </w:pPr>
            <w:r>
              <w:rPr>
                <w:rFonts w:ascii="Calibri" w:eastAsia="Calibri" w:hAnsi="Calibri" w:cs="Calibri"/>
              </w:rPr>
              <w:t>&gt; 90%</w:t>
            </w:r>
          </w:p>
        </w:tc>
        <w:tc>
          <w:tcPr>
            <w:tcW w:w="1800" w:type="dxa"/>
            <w:tcMar>
              <w:top w:w="80" w:type="dxa"/>
              <w:left w:w="100" w:type="dxa"/>
              <w:bottom w:w="80" w:type="dxa"/>
              <w:right w:w="100" w:type="dxa"/>
            </w:tcMar>
            <w:vAlign w:val="center"/>
          </w:tcPr>
          <w:p w14:paraId="793EC4EA" w14:textId="77777777" w:rsidR="008D2BC9" w:rsidRDefault="00000000">
            <w:pPr>
              <w:spacing w:after="40"/>
            </w:pPr>
            <w:r>
              <w:rPr>
                <w:rFonts w:ascii="Calibri" w:eastAsia="Calibri" w:hAnsi="Calibri" w:cs="Calibri"/>
              </w:rPr>
              <w:t>93.4%</w:t>
            </w:r>
          </w:p>
        </w:tc>
        <w:tc>
          <w:tcPr>
            <w:tcW w:w="2560" w:type="dxa"/>
            <w:tcMar>
              <w:top w:w="80" w:type="dxa"/>
              <w:left w:w="100" w:type="dxa"/>
              <w:bottom w:w="80" w:type="dxa"/>
              <w:right w:w="100" w:type="dxa"/>
            </w:tcMar>
            <w:vAlign w:val="center"/>
          </w:tcPr>
          <w:p w14:paraId="78152C68" w14:textId="77777777" w:rsidR="008D2BC9" w:rsidRDefault="00000000">
            <w:pPr>
              <w:spacing w:after="40"/>
            </w:pPr>
            <w:r>
              <w:rPr>
                <w:rFonts w:ascii="Calibri" w:eastAsia="Calibri" w:hAnsi="Calibri" w:cs="Calibri"/>
              </w:rPr>
              <w:t>Met</w:t>
            </w:r>
          </w:p>
        </w:tc>
      </w:tr>
      <w:tr w:rsidR="008D2BC9" w14:paraId="6A89E28B" w14:textId="77777777">
        <w:tblPrEx>
          <w:tblCellMar>
            <w:top w:w="0" w:type="dxa"/>
            <w:bottom w:w="0" w:type="dxa"/>
          </w:tblCellMar>
        </w:tblPrEx>
        <w:tc>
          <w:tcPr>
            <w:tcW w:w="3200" w:type="dxa"/>
            <w:tcMar>
              <w:top w:w="80" w:type="dxa"/>
              <w:left w:w="100" w:type="dxa"/>
              <w:bottom w:w="80" w:type="dxa"/>
              <w:right w:w="100" w:type="dxa"/>
            </w:tcMar>
            <w:vAlign w:val="center"/>
          </w:tcPr>
          <w:p w14:paraId="6EDFD889" w14:textId="77777777" w:rsidR="008D2BC9" w:rsidRDefault="00000000">
            <w:pPr>
              <w:spacing w:after="40"/>
            </w:pPr>
            <w:r>
              <w:rPr>
                <w:rFonts w:ascii="Calibri" w:eastAsia="Calibri" w:hAnsi="Calibri" w:cs="Calibri"/>
              </w:rPr>
              <w:t>Multilingual query accuracy (Hindi, Tamil, Bengali sample)</w:t>
            </w:r>
          </w:p>
        </w:tc>
        <w:tc>
          <w:tcPr>
            <w:tcW w:w="1800" w:type="dxa"/>
            <w:tcMar>
              <w:top w:w="80" w:type="dxa"/>
              <w:left w:w="100" w:type="dxa"/>
              <w:bottom w:w="80" w:type="dxa"/>
              <w:right w:w="100" w:type="dxa"/>
            </w:tcMar>
            <w:vAlign w:val="center"/>
          </w:tcPr>
          <w:p w14:paraId="1C82F26A" w14:textId="77777777" w:rsidR="008D2BC9" w:rsidRDefault="00000000">
            <w:pPr>
              <w:spacing w:after="40"/>
            </w:pPr>
            <w:r>
              <w:rPr>
                <w:rFonts w:ascii="Calibri" w:eastAsia="Calibri" w:hAnsi="Calibri" w:cs="Calibri"/>
              </w:rPr>
              <w:t>&gt; 85%</w:t>
            </w:r>
          </w:p>
        </w:tc>
        <w:tc>
          <w:tcPr>
            <w:tcW w:w="1800" w:type="dxa"/>
            <w:tcMar>
              <w:top w:w="80" w:type="dxa"/>
              <w:left w:w="100" w:type="dxa"/>
              <w:bottom w:w="80" w:type="dxa"/>
              <w:right w:w="100" w:type="dxa"/>
            </w:tcMar>
            <w:vAlign w:val="center"/>
          </w:tcPr>
          <w:p w14:paraId="669A7CAF" w14:textId="77777777" w:rsidR="008D2BC9" w:rsidRDefault="00000000">
            <w:pPr>
              <w:spacing w:after="40"/>
            </w:pPr>
            <w:r>
              <w:rPr>
                <w:rFonts w:ascii="Calibri" w:eastAsia="Calibri" w:hAnsi="Calibri" w:cs="Calibri"/>
              </w:rPr>
              <w:t>88.1%</w:t>
            </w:r>
          </w:p>
        </w:tc>
        <w:tc>
          <w:tcPr>
            <w:tcW w:w="2560" w:type="dxa"/>
            <w:tcMar>
              <w:top w:w="80" w:type="dxa"/>
              <w:left w:w="100" w:type="dxa"/>
              <w:bottom w:w="80" w:type="dxa"/>
              <w:right w:w="100" w:type="dxa"/>
            </w:tcMar>
            <w:vAlign w:val="center"/>
          </w:tcPr>
          <w:p w14:paraId="4FAE3DE9" w14:textId="77777777" w:rsidR="008D2BC9" w:rsidRDefault="00000000">
            <w:pPr>
              <w:spacing w:after="40"/>
            </w:pPr>
            <w:r>
              <w:rPr>
                <w:rFonts w:ascii="Calibri" w:eastAsia="Calibri" w:hAnsi="Calibri" w:cs="Calibri"/>
              </w:rPr>
              <w:t>Met</w:t>
            </w:r>
          </w:p>
        </w:tc>
      </w:tr>
      <w:tr w:rsidR="008D2BC9" w14:paraId="6569B876" w14:textId="77777777">
        <w:tblPrEx>
          <w:tblCellMar>
            <w:top w:w="0" w:type="dxa"/>
            <w:bottom w:w="0" w:type="dxa"/>
          </w:tblCellMar>
        </w:tblPrEx>
        <w:tc>
          <w:tcPr>
            <w:tcW w:w="3200" w:type="dxa"/>
            <w:tcMar>
              <w:top w:w="80" w:type="dxa"/>
              <w:left w:w="100" w:type="dxa"/>
              <w:bottom w:w="80" w:type="dxa"/>
              <w:right w:w="100" w:type="dxa"/>
            </w:tcMar>
            <w:vAlign w:val="center"/>
          </w:tcPr>
          <w:p w14:paraId="46C4D29A" w14:textId="77777777" w:rsidR="008D2BC9" w:rsidRDefault="00000000">
            <w:pPr>
              <w:spacing w:after="40"/>
            </w:pPr>
            <w:r>
              <w:rPr>
                <w:rFonts w:ascii="Calibri" w:eastAsia="Calibri" w:hAnsi="Calibri" w:cs="Calibri"/>
              </w:rPr>
              <w:t>Hallucinated numeric forecast values observed</w:t>
            </w:r>
          </w:p>
        </w:tc>
        <w:tc>
          <w:tcPr>
            <w:tcW w:w="1800" w:type="dxa"/>
            <w:tcMar>
              <w:top w:w="80" w:type="dxa"/>
              <w:left w:w="100" w:type="dxa"/>
              <w:bottom w:w="80" w:type="dxa"/>
              <w:right w:w="100" w:type="dxa"/>
            </w:tcMar>
            <w:vAlign w:val="center"/>
          </w:tcPr>
          <w:p w14:paraId="07D02B33" w14:textId="77777777" w:rsidR="008D2BC9" w:rsidRDefault="00000000">
            <w:pPr>
              <w:spacing w:after="40"/>
            </w:pPr>
            <w:r>
              <w:rPr>
                <w:rFonts w:ascii="Calibri" w:eastAsia="Calibri" w:hAnsi="Calibri" w:cs="Calibri"/>
              </w:rPr>
              <w:t>0</w:t>
            </w:r>
          </w:p>
        </w:tc>
        <w:tc>
          <w:tcPr>
            <w:tcW w:w="1800" w:type="dxa"/>
            <w:tcMar>
              <w:top w:w="80" w:type="dxa"/>
              <w:left w:w="100" w:type="dxa"/>
              <w:bottom w:w="80" w:type="dxa"/>
              <w:right w:w="100" w:type="dxa"/>
            </w:tcMar>
            <w:vAlign w:val="center"/>
          </w:tcPr>
          <w:p w14:paraId="5816016B" w14:textId="77777777" w:rsidR="008D2BC9" w:rsidRDefault="00000000">
            <w:pPr>
              <w:spacing w:after="40"/>
            </w:pPr>
            <w:r>
              <w:rPr>
                <w:rFonts w:ascii="Calibri" w:eastAsia="Calibri" w:hAnsi="Calibri" w:cs="Calibri"/>
              </w:rPr>
              <w:t>0</w:t>
            </w:r>
          </w:p>
        </w:tc>
        <w:tc>
          <w:tcPr>
            <w:tcW w:w="2560" w:type="dxa"/>
            <w:tcMar>
              <w:top w:w="80" w:type="dxa"/>
              <w:left w:w="100" w:type="dxa"/>
              <w:bottom w:w="80" w:type="dxa"/>
              <w:right w:w="100" w:type="dxa"/>
            </w:tcMar>
            <w:vAlign w:val="center"/>
          </w:tcPr>
          <w:p w14:paraId="5F41410F" w14:textId="77777777" w:rsidR="008D2BC9" w:rsidRDefault="00000000">
            <w:pPr>
              <w:spacing w:after="40"/>
            </w:pPr>
            <w:r>
              <w:rPr>
                <w:rFonts w:ascii="Calibri" w:eastAsia="Calibri" w:hAnsi="Calibri" w:cs="Calibri"/>
              </w:rPr>
              <w:t>Met</w:t>
            </w:r>
          </w:p>
        </w:tc>
      </w:tr>
      <w:tr w:rsidR="008D2BC9" w14:paraId="45FC83BF" w14:textId="77777777">
        <w:tblPrEx>
          <w:tblCellMar>
            <w:top w:w="0" w:type="dxa"/>
            <w:bottom w:w="0" w:type="dxa"/>
          </w:tblCellMar>
        </w:tblPrEx>
        <w:tc>
          <w:tcPr>
            <w:tcW w:w="3200" w:type="dxa"/>
            <w:tcMar>
              <w:top w:w="80" w:type="dxa"/>
              <w:left w:w="100" w:type="dxa"/>
              <w:bottom w:w="80" w:type="dxa"/>
              <w:right w:w="100" w:type="dxa"/>
            </w:tcMar>
            <w:vAlign w:val="center"/>
          </w:tcPr>
          <w:p w14:paraId="23D662CE" w14:textId="77777777" w:rsidR="008D2BC9" w:rsidRDefault="00000000">
            <w:pPr>
              <w:spacing w:after="40"/>
            </w:pPr>
            <w:r>
              <w:rPr>
                <w:rFonts w:ascii="Calibri" w:eastAsia="Calibri" w:hAnsi="Calibri" w:cs="Calibri"/>
              </w:rPr>
              <w:t>Alert fan-out to 100k simulated subscribers</w:t>
            </w:r>
          </w:p>
        </w:tc>
        <w:tc>
          <w:tcPr>
            <w:tcW w:w="1800" w:type="dxa"/>
            <w:tcMar>
              <w:top w:w="80" w:type="dxa"/>
              <w:left w:w="100" w:type="dxa"/>
              <w:bottom w:w="80" w:type="dxa"/>
              <w:right w:w="100" w:type="dxa"/>
            </w:tcMar>
            <w:vAlign w:val="center"/>
          </w:tcPr>
          <w:p w14:paraId="72994DCD" w14:textId="77777777" w:rsidR="008D2BC9" w:rsidRDefault="00000000">
            <w:pPr>
              <w:spacing w:after="40"/>
            </w:pPr>
            <w:r>
              <w:rPr>
                <w:rFonts w:ascii="Calibri" w:eastAsia="Calibri" w:hAnsi="Calibri" w:cs="Calibri"/>
              </w:rPr>
              <w:t>&lt; 60 s</w:t>
            </w:r>
          </w:p>
        </w:tc>
        <w:tc>
          <w:tcPr>
            <w:tcW w:w="1800" w:type="dxa"/>
            <w:tcMar>
              <w:top w:w="80" w:type="dxa"/>
              <w:left w:w="100" w:type="dxa"/>
              <w:bottom w:w="80" w:type="dxa"/>
              <w:right w:w="100" w:type="dxa"/>
            </w:tcMar>
            <w:vAlign w:val="center"/>
          </w:tcPr>
          <w:p w14:paraId="7E4AB0EC" w14:textId="77777777" w:rsidR="008D2BC9" w:rsidRDefault="00000000">
            <w:pPr>
              <w:spacing w:after="40"/>
            </w:pPr>
            <w:r>
              <w:rPr>
                <w:rFonts w:ascii="Calibri" w:eastAsia="Calibri" w:hAnsi="Calibri" w:cs="Calibri"/>
              </w:rPr>
              <w:t>47 s</w:t>
            </w:r>
          </w:p>
        </w:tc>
        <w:tc>
          <w:tcPr>
            <w:tcW w:w="2560" w:type="dxa"/>
            <w:tcMar>
              <w:top w:w="80" w:type="dxa"/>
              <w:left w:w="100" w:type="dxa"/>
              <w:bottom w:w="80" w:type="dxa"/>
              <w:right w:w="100" w:type="dxa"/>
            </w:tcMar>
            <w:vAlign w:val="center"/>
          </w:tcPr>
          <w:p w14:paraId="12724CE4" w14:textId="77777777" w:rsidR="008D2BC9" w:rsidRDefault="00000000">
            <w:pPr>
              <w:spacing w:after="40"/>
            </w:pPr>
            <w:r>
              <w:rPr>
                <w:rFonts w:ascii="Calibri" w:eastAsia="Calibri" w:hAnsi="Calibri" w:cs="Calibri"/>
              </w:rPr>
              <w:t>Met</w:t>
            </w:r>
          </w:p>
        </w:tc>
      </w:tr>
    </w:tbl>
    <w:p w14:paraId="035703B7" w14:textId="77777777" w:rsidR="008D2BC9" w:rsidRDefault="00000000">
      <w:pPr>
        <w:spacing w:after="160" w:line="276" w:lineRule="auto"/>
        <w:jc w:val="both"/>
      </w:pPr>
      <w:r>
        <w:rPr>
          <w:rFonts w:ascii="Calibri" w:eastAsia="Calibri" w:hAnsi="Calibri" w:cs="Calibri"/>
          <w:sz w:val="21"/>
          <w:szCs w:val="21"/>
        </w:rPr>
        <w:t xml:space="preserve">Table: Illustrative validation results for the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xml:space="preserve"> prototype, to be replaced by the student's own measured figures from their implementation and load tests.</w:t>
      </w:r>
    </w:p>
    <w:p w14:paraId="3C364857" w14:textId="77777777" w:rsidR="008D2BC9" w:rsidRDefault="00000000">
      <w:pPr>
        <w:spacing w:before="160" w:after="80"/>
      </w:pPr>
      <w:r>
        <w:rPr>
          <w:rFonts w:ascii="Calibri" w:eastAsia="Calibri" w:hAnsi="Calibri" w:cs="Calibri"/>
          <w:b/>
          <w:bCs/>
          <w:color w:val="1F3864"/>
          <w:sz w:val="22"/>
          <w:szCs w:val="22"/>
        </w:rPr>
        <w:t>3.6 Architecture 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BC9" w14:paraId="2343656E"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098208AD" w14:textId="77777777" w:rsidR="008D2BC9" w:rsidRDefault="00000000">
            <w:pPr>
              <w:spacing w:after="40"/>
            </w:pPr>
            <w:r>
              <w:rPr>
                <w:rFonts w:ascii="Calibri" w:eastAsia="Calibri" w:hAnsi="Calibri" w:cs="Calibri"/>
                <w:b/>
                <w:bCs/>
                <w:color w:val="FFFFFF"/>
              </w:rPr>
              <w:t>Layer</w:t>
            </w:r>
          </w:p>
        </w:tc>
        <w:tc>
          <w:tcPr>
            <w:tcW w:w="7160" w:type="dxa"/>
            <w:shd w:val="clear" w:color="auto" w:fill="1F3864"/>
            <w:tcMar>
              <w:top w:w="80" w:type="dxa"/>
              <w:left w:w="100" w:type="dxa"/>
              <w:bottom w:w="80" w:type="dxa"/>
              <w:right w:w="100" w:type="dxa"/>
            </w:tcMar>
            <w:vAlign w:val="center"/>
          </w:tcPr>
          <w:p w14:paraId="5C938ADF" w14:textId="77777777" w:rsidR="008D2BC9" w:rsidRDefault="00000000">
            <w:pPr>
              <w:spacing w:after="40"/>
            </w:pPr>
            <w:r>
              <w:rPr>
                <w:rFonts w:ascii="Calibri" w:eastAsia="Calibri" w:hAnsi="Calibri" w:cs="Calibri"/>
                <w:b/>
                <w:bCs/>
                <w:color w:val="FFFFFF"/>
              </w:rPr>
              <w:t>Primary Responsibility</w:t>
            </w:r>
          </w:p>
        </w:tc>
      </w:tr>
      <w:tr w:rsidR="008D2BC9" w14:paraId="6DDC9A27" w14:textId="77777777">
        <w:tblPrEx>
          <w:tblCellMar>
            <w:top w:w="0" w:type="dxa"/>
            <w:bottom w:w="0" w:type="dxa"/>
          </w:tblCellMar>
        </w:tblPrEx>
        <w:tc>
          <w:tcPr>
            <w:tcW w:w="2200" w:type="dxa"/>
            <w:tcMar>
              <w:top w:w="80" w:type="dxa"/>
              <w:left w:w="100" w:type="dxa"/>
              <w:bottom w:w="80" w:type="dxa"/>
              <w:right w:w="100" w:type="dxa"/>
            </w:tcMar>
            <w:vAlign w:val="center"/>
          </w:tcPr>
          <w:p w14:paraId="6B96ED52" w14:textId="77777777" w:rsidR="008D2BC9" w:rsidRDefault="00000000">
            <w:pPr>
              <w:spacing w:after="40"/>
            </w:pPr>
            <w:r>
              <w:rPr>
                <w:rFonts w:ascii="Calibri" w:eastAsia="Calibri" w:hAnsi="Calibri" w:cs="Calibri"/>
              </w:rPr>
              <w:lastRenderedPageBreak/>
              <w:t>Client Layer</w:t>
            </w:r>
          </w:p>
        </w:tc>
        <w:tc>
          <w:tcPr>
            <w:tcW w:w="7160" w:type="dxa"/>
            <w:tcMar>
              <w:top w:w="80" w:type="dxa"/>
              <w:left w:w="100" w:type="dxa"/>
              <w:bottom w:w="80" w:type="dxa"/>
              <w:right w:w="100" w:type="dxa"/>
            </w:tcMar>
            <w:vAlign w:val="center"/>
          </w:tcPr>
          <w:p w14:paraId="181B641E" w14:textId="77777777" w:rsidR="008D2BC9" w:rsidRDefault="00000000">
            <w:pPr>
              <w:spacing w:after="40"/>
            </w:pPr>
            <w:r>
              <w:rPr>
                <w:rFonts w:ascii="Calibri" w:eastAsia="Calibri" w:hAnsi="Calibri" w:cs="Calibri"/>
              </w:rPr>
              <w:t>Mobile app / web chat widget capturing text and voice input; rendering natural-language responses, maps and advisory cards; offline caching of the last known forecast for connectivity-poor areas.</w:t>
            </w:r>
          </w:p>
        </w:tc>
      </w:tr>
      <w:tr w:rsidR="008D2BC9" w14:paraId="6C4F50BF" w14:textId="77777777">
        <w:tblPrEx>
          <w:tblCellMar>
            <w:top w:w="0" w:type="dxa"/>
            <w:bottom w:w="0" w:type="dxa"/>
          </w:tblCellMar>
        </w:tblPrEx>
        <w:tc>
          <w:tcPr>
            <w:tcW w:w="2200" w:type="dxa"/>
            <w:tcMar>
              <w:top w:w="80" w:type="dxa"/>
              <w:left w:w="100" w:type="dxa"/>
              <w:bottom w:w="80" w:type="dxa"/>
              <w:right w:w="100" w:type="dxa"/>
            </w:tcMar>
            <w:vAlign w:val="center"/>
          </w:tcPr>
          <w:p w14:paraId="4312C068" w14:textId="77777777" w:rsidR="008D2BC9" w:rsidRDefault="00000000">
            <w:pPr>
              <w:spacing w:after="40"/>
            </w:pPr>
            <w:r>
              <w:rPr>
                <w:rFonts w:ascii="Calibri" w:eastAsia="Calibri" w:hAnsi="Calibri" w:cs="Calibri"/>
              </w:rPr>
              <w:t>Conversational / LLM Layer</w:t>
            </w:r>
          </w:p>
        </w:tc>
        <w:tc>
          <w:tcPr>
            <w:tcW w:w="7160" w:type="dxa"/>
            <w:tcMar>
              <w:top w:w="80" w:type="dxa"/>
              <w:left w:w="100" w:type="dxa"/>
              <w:bottom w:w="80" w:type="dxa"/>
              <w:right w:w="100" w:type="dxa"/>
            </w:tcMar>
            <w:vAlign w:val="center"/>
          </w:tcPr>
          <w:p w14:paraId="416C2189" w14:textId="77777777" w:rsidR="008D2BC9" w:rsidRDefault="00000000">
            <w:pPr>
              <w:spacing w:after="40"/>
            </w:pPr>
            <w:r>
              <w:rPr>
                <w:rFonts w:ascii="Calibri" w:eastAsia="Calibri" w:hAnsi="Calibri" w:cs="Calibri"/>
              </w:rPr>
              <w:t>Intent classification, entity extraction (location, time, sector), retrieval-augmented response generation, multilingual translation and voice synthesis.</w:t>
            </w:r>
          </w:p>
        </w:tc>
      </w:tr>
      <w:tr w:rsidR="008D2BC9" w14:paraId="5E14DF01" w14:textId="77777777">
        <w:tblPrEx>
          <w:tblCellMar>
            <w:top w:w="0" w:type="dxa"/>
            <w:bottom w:w="0" w:type="dxa"/>
          </w:tblCellMar>
        </w:tblPrEx>
        <w:tc>
          <w:tcPr>
            <w:tcW w:w="2200" w:type="dxa"/>
            <w:tcMar>
              <w:top w:w="80" w:type="dxa"/>
              <w:left w:w="100" w:type="dxa"/>
              <w:bottom w:w="80" w:type="dxa"/>
              <w:right w:w="100" w:type="dxa"/>
            </w:tcMar>
            <w:vAlign w:val="center"/>
          </w:tcPr>
          <w:p w14:paraId="39D99045" w14:textId="77777777" w:rsidR="008D2BC9" w:rsidRDefault="00000000">
            <w:pPr>
              <w:spacing w:after="40"/>
            </w:pPr>
            <w:r>
              <w:rPr>
                <w:rFonts w:ascii="Calibri" w:eastAsia="Calibri" w:hAnsi="Calibri" w:cs="Calibri"/>
              </w:rPr>
              <w:t>Integration / API Layer</w:t>
            </w:r>
          </w:p>
        </w:tc>
        <w:tc>
          <w:tcPr>
            <w:tcW w:w="7160" w:type="dxa"/>
            <w:tcMar>
              <w:top w:w="80" w:type="dxa"/>
              <w:left w:w="100" w:type="dxa"/>
              <w:bottom w:w="80" w:type="dxa"/>
              <w:right w:w="100" w:type="dxa"/>
            </w:tcMar>
            <w:vAlign w:val="center"/>
          </w:tcPr>
          <w:p w14:paraId="6A807BA8" w14:textId="77777777" w:rsidR="008D2BC9" w:rsidRDefault="00000000">
            <w:pPr>
              <w:spacing w:after="40"/>
            </w:pPr>
            <w:r>
              <w:rPr>
                <w:rFonts w:ascii="Calibri" w:eastAsia="Calibri" w:hAnsi="Calibri" w:cs="Calibri"/>
              </w:rPr>
              <w:t>REST endpoints for on-demand queries; MQTT/WebSocket subscribers for streaming AWS, radar, satellite and NWP data; WIS 2.0-aligned data adapters.</w:t>
            </w:r>
          </w:p>
        </w:tc>
      </w:tr>
      <w:tr w:rsidR="008D2BC9" w14:paraId="48200046" w14:textId="77777777">
        <w:tblPrEx>
          <w:tblCellMar>
            <w:top w:w="0" w:type="dxa"/>
            <w:bottom w:w="0" w:type="dxa"/>
          </w:tblCellMar>
        </w:tblPrEx>
        <w:tc>
          <w:tcPr>
            <w:tcW w:w="2200" w:type="dxa"/>
            <w:tcMar>
              <w:top w:w="80" w:type="dxa"/>
              <w:left w:w="100" w:type="dxa"/>
              <w:bottom w:w="80" w:type="dxa"/>
              <w:right w:w="100" w:type="dxa"/>
            </w:tcMar>
            <w:vAlign w:val="center"/>
          </w:tcPr>
          <w:p w14:paraId="61BC16AF" w14:textId="77777777" w:rsidR="008D2BC9" w:rsidRDefault="00000000">
            <w:pPr>
              <w:spacing w:after="40"/>
            </w:pPr>
            <w:r>
              <w:rPr>
                <w:rFonts w:ascii="Calibri" w:eastAsia="Calibri" w:hAnsi="Calibri" w:cs="Calibri"/>
              </w:rPr>
              <w:t>Data Layer</w:t>
            </w:r>
          </w:p>
        </w:tc>
        <w:tc>
          <w:tcPr>
            <w:tcW w:w="7160" w:type="dxa"/>
            <w:tcMar>
              <w:top w:w="80" w:type="dxa"/>
              <w:left w:w="100" w:type="dxa"/>
              <w:bottom w:w="80" w:type="dxa"/>
              <w:right w:w="100" w:type="dxa"/>
            </w:tcMar>
            <w:vAlign w:val="center"/>
          </w:tcPr>
          <w:p w14:paraId="07BF11F1" w14:textId="77777777" w:rsidR="008D2BC9" w:rsidRDefault="00000000">
            <w:pPr>
              <w:spacing w:after="40"/>
            </w:pPr>
            <w:r>
              <w:rPr>
                <w:rFonts w:ascii="Calibri" w:eastAsia="Calibri" w:hAnsi="Calibri" w:cs="Calibri"/>
              </w:rPr>
              <w:t>PostgreSQL/</w:t>
            </w:r>
            <w:proofErr w:type="spellStart"/>
            <w:r>
              <w:rPr>
                <w:rFonts w:ascii="Calibri" w:eastAsia="Calibri" w:hAnsi="Calibri" w:cs="Calibri"/>
              </w:rPr>
              <w:t>PostGIS</w:t>
            </w:r>
            <w:proofErr w:type="spellEnd"/>
            <w:r>
              <w:rPr>
                <w:rFonts w:ascii="Calibri" w:eastAsia="Calibri" w:hAnsi="Calibri" w:cs="Calibri"/>
              </w:rPr>
              <w:t xml:space="preserve"> for structured, geo-indexed station and forecast records; MongoDB for unstructured bulletins, advisories and historical archives; caching layer (e.g., Redis) for hot queries.</w:t>
            </w:r>
          </w:p>
        </w:tc>
      </w:tr>
      <w:tr w:rsidR="008D2BC9" w14:paraId="53F90FD2" w14:textId="77777777">
        <w:tblPrEx>
          <w:tblCellMar>
            <w:top w:w="0" w:type="dxa"/>
            <w:bottom w:w="0" w:type="dxa"/>
          </w:tblCellMar>
        </w:tblPrEx>
        <w:tc>
          <w:tcPr>
            <w:tcW w:w="2200" w:type="dxa"/>
            <w:tcMar>
              <w:top w:w="80" w:type="dxa"/>
              <w:left w:w="100" w:type="dxa"/>
              <w:bottom w:w="80" w:type="dxa"/>
              <w:right w:w="100" w:type="dxa"/>
            </w:tcMar>
            <w:vAlign w:val="center"/>
          </w:tcPr>
          <w:p w14:paraId="0EB76057" w14:textId="77777777" w:rsidR="008D2BC9" w:rsidRDefault="00000000">
            <w:pPr>
              <w:spacing w:after="40"/>
            </w:pPr>
            <w:r>
              <w:rPr>
                <w:rFonts w:ascii="Calibri" w:eastAsia="Calibri" w:hAnsi="Calibri" w:cs="Calibri"/>
              </w:rPr>
              <w:t>Alerting / Dissemination Layer</w:t>
            </w:r>
          </w:p>
        </w:tc>
        <w:tc>
          <w:tcPr>
            <w:tcW w:w="7160" w:type="dxa"/>
            <w:tcMar>
              <w:top w:w="80" w:type="dxa"/>
              <w:left w:w="100" w:type="dxa"/>
              <w:bottom w:w="80" w:type="dxa"/>
              <w:right w:w="100" w:type="dxa"/>
            </w:tcMar>
            <w:vAlign w:val="center"/>
          </w:tcPr>
          <w:p w14:paraId="2BF79417" w14:textId="77777777" w:rsidR="008D2BC9" w:rsidRDefault="00000000">
            <w:pPr>
              <w:spacing w:after="40"/>
            </w:pPr>
            <w:r>
              <w:rPr>
                <w:rFonts w:ascii="Calibri" w:eastAsia="Calibri" w:hAnsi="Calibri" w:cs="Calibri"/>
              </w:rPr>
              <w:t>Publish–subscribe fan-out to push notifications, SMS and voice-call gateways; independent operation from the conversational layer to guarantee warning delivery.</w:t>
            </w:r>
          </w:p>
        </w:tc>
      </w:tr>
    </w:tbl>
    <w:p w14:paraId="14E0C07C" w14:textId="77777777" w:rsidR="008D2BC9" w:rsidRDefault="00000000">
      <w:r>
        <w:br w:type="page"/>
      </w:r>
    </w:p>
    <w:p w14:paraId="0D451CAF" w14:textId="77777777" w:rsidR="008D2BC9" w:rsidRDefault="00000000">
      <w:pPr>
        <w:pStyle w:val="Heading2"/>
        <w:spacing w:before="240" w:after="120"/>
      </w:pPr>
      <w:r>
        <w:rPr>
          <w:rFonts w:ascii="Calibri" w:eastAsia="Calibri" w:hAnsi="Calibri" w:cs="Calibri"/>
          <w:b/>
          <w:bCs/>
          <w:color w:val="2E5395"/>
          <w:sz w:val="24"/>
          <w:szCs w:val="24"/>
        </w:rPr>
        <w:lastRenderedPageBreak/>
        <w:t>6. Analysis and Engineering Decision</w:t>
      </w:r>
    </w:p>
    <w:p w14:paraId="2F6A0B90" w14:textId="77777777" w:rsidR="008D2BC9" w:rsidRDefault="00000000">
      <w:pPr>
        <w:spacing w:after="160" w:line="276" w:lineRule="auto"/>
        <w:jc w:val="both"/>
      </w:pPr>
      <w:r>
        <w:rPr>
          <w:rFonts w:ascii="Calibri" w:eastAsia="Calibri" w:hAnsi="Calibri" w:cs="Calibri"/>
          <w:sz w:val="21"/>
          <w:szCs w:val="21"/>
        </w:rPr>
        <w:t>Comparing Alternative A (LLM-centric, on-demand tool-calling) and Alternative B (retrieval-first, LLM-as-formatter) from Section E.3, the retrieval-first design is selected as the final architecture.</w:t>
      </w:r>
    </w:p>
    <w:p w14:paraId="124A70AD" w14:textId="77777777" w:rsidR="008D2BC9" w:rsidRDefault="00000000">
      <w:pPr>
        <w:pStyle w:val="ListParagraph"/>
        <w:numPr>
          <w:ilvl w:val="0"/>
          <w:numId w:val="2"/>
        </w:numPr>
        <w:spacing w:after="90" w:line="276" w:lineRule="auto"/>
      </w:pPr>
      <w:r>
        <w:rPr>
          <w:rFonts w:ascii="Calibri" w:eastAsia="Calibri" w:hAnsi="Calibri" w:cs="Calibri"/>
          <w:sz w:val="21"/>
          <w:szCs w:val="21"/>
        </w:rPr>
        <w:t>Advantage of Alternative B: strictly bounded hallucination risk, since the LLM only rephrases pre-verified structured data rather than reasoning freely about weather facts — critical for a system that disseminates safety information.</w:t>
      </w:r>
    </w:p>
    <w:p w14:paraId="4CD15CC3" w14:textId="77777777" w:rsidR="008D2BC9" w:rsidRDefault="00000000">
      <w:pPr>
        <w:pStyle w:val="ListParagraph"/>
        <w:numPr>
          <w:ilvl w:val="0"/>
          <w:numId w:val="2"/>
        </w:numPr>
        <w:spacing w:after="90" w:line="276" w:lineRule="auto"/>
      </w:pPr>
      <w:r>
        <w:rPr>
          <w:rFonts w:ascii="Calibri" w:eastAsia="Calibri" w:hAnsi="Calibri" w:cs="Calibri"/>
          <w:sz w:val="21"/>
          <w:szCs w:val="21"/>
        </w:rPr>
        <w:t>Advantage of Alternative B: materially lower latency and inference cost, since expensive LLM calls are reserved for phrasing rather than multi-step tool orchestration.</w:t>
      </w:r>
    </w:p>
    <w:p w14:paraId="16E07C5C" w14:textId="77777777" w:rsidR="008D2BC9" w:rsidRDefault="00000000">
      <w:pPr>
        <w:pStyle w:val="ListParagraph"/>
        <w:numPr>
          <w:ilvl w:val="0"/>
          <w:numId w:val="2"/>
        </w:numPr>
        <w:spacing w:after="90" w:line="276" w:lineRule="auto"/>
      </w:pPr>
      <w:r>
        <w:rPr>
          <w:rFonts w:ascii="Calibri" w:eastAsia="Calibri" w:hAnsi="Calibri" w:cs="Calibri"/>
          <w:sz w:val="21"/>
          <w:szCs w:val="21"/>
        </w:rPr>
        <w:t>Limitation of Alternative B: reduced flexibility for genuinely novel, exploratory analytical questions (e.g., open-ended climate-trend research queries), which may still require an LLM-centric fallback path with careful disclaimers.</w:t>
      </w:r>
    </w:p>
    <w:p w14:paraId="3D0F8EE4" w14:textId="77777777" w:rsidR="008D2BC9" w:rsidRDefault="00000000">
      <w:pPr>
        <w:pStyle w:val="ListParagraph"/>
        <w:numPr>
          <w:ilvl w:val="0"/>
          <w:numId w:val="2"/>
        </w:numPr>
        <w:spacing w:after="90" w:line="276" w:lineRule="auto"/>
      </w:pPr>
      <w:r>
        <w:rPr>
          <w:rFonts w:ascii="Calibri" w:eastAsia="Calibri" w:hAnsi="Calibri" w:cs="Calibri"/>
          <w:sz w:val="21"/>
          <w:szCs w:val="21"/>
        </w:rPr>
        <w:t>Trade-off decision: a hybrid is justified — Alternative B for all safety-relevant and high-volume public queries, Alternative A reserved for a clearly labelled "research/exploratory mode" used by domain experts.</w:t>
      </w:r>
    </w:p>
    <w:p w14:paraId="18E9A6E2" w14:textId="77777777" w:rsidR="008D2BC9" w:rsidRDefault="00000000">
      <w:pPr>
        <w:spacing w:after="160" w:line="276" w:lineRule="auto"/>
        <w:jc w:val="both"/>
      </w:pPr>
      <w:r>
        <w:rPr>
          <w:rFonts w:ascii="Calibri" w:eastAsia="Calibri" w:hAnsi="Calibri" w:cs="Calibri"/>
          <w:sz w:val="21"/>
          <w:szCs w:val="21"/>
        </w:rPr>
        <w:t>This decision is justified quantitatively (lower p95 latency, lower per-query inference cost, zero observed hallucinated numeric forecast values in the grounding check) and qualitatively (alignment with the safety-critical nature of a government early-warning system, where an ungrounded but plausible-sounding wrong answer is materially more harmful than a slower, more constrained one).</w:t>
      </w:r>
    </w:p>
    <w:p w14:paraId="56B3EEB6" w14:textId="77777777" w:rsidR="008D2BC9" w:rsidRDefault="00000000">
      <w:pPr>
        <w:spacing w:before="160" w:after="80"/>
      </w:pPr>
      <w:r>
        <w:rPr>
          <w:rFonts w:ascii="Calibri" w:eastAsia="Calibri" w:hAnsi="Calibri" w:cs="Calibri"/>
          <w:b/>
          <w:bCs/>
          <w:color w:val="1F3864"/>
          <w:sz w:val="22"/>
          <w:szCs w:val="22"/>
        </w:rPr>
        <w:t>6.1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060"/>
      </w:tblGrid>
      <w:tr w:rsidR="008D2BC9" w14:paraId="1F8C5337"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4FD9A850" w14:textId="77777777" w:rsidR="008D2BC9" w:rsidRDefault="00000000">
            <w:pPr>
              <w:spacing w:after="40"/>
            </w:pPr>
            <w:r>
              <w:rPr>
                <w:rFonts w:ascii="Calibri" w:eastAsia="Calibri" w:hAnsi="Calibri" w:cs="Calibri"/>
                <w:b/>
                <w:bCs/>
                <w:color w:val="FFFFFF"/>
              </w:rPr>
              <w:t>Risk</w:t>
            </w:r>
          </w:p>
        </w:tc>
        <w:tc>
          <w:tcPr>
            <w:tcW w:w="1700" w:type="dxa"/>
            <w:shd w:val="clear" w:color="auto" w:fill="1F3864"/>
            <w:tcMar>
              <w:top w:w="80" w:type="dxa"/>
              <w:left w:w="100" w:type="dxa"/>
              <w:bottom w:w="80" w:type="dxa"/>
              <w:right w:w="100" w:type="dxa"/>
            </w:tcMar>
            <w:vAlign w:val="center"/>
          </w:tcPr>
          <w:p w14:paraId="6C1AE9FD" w14:textId="77777777" w:rsidR="008D2BC9" w:rsidRDefault="00000000">
            <w:pPr>
              <w:spacing w:after="40"/>
            </w:pPr>
            <w:r>
              <w:rPr>
                <w:rFonts w:ascii="Calibri" w:eastAsia="Calibri" w:hAnsi="Calibri" w:cs="Calibri"/>
                <w:b/>
                <w:bCs/>
                <w:color w:val="FFFFFF"/>
              </w:rPr>
              <w:t>Likelihood / Impact</w:t>
            </w:r>
          </w:p>
        </w:tc>
        <w:tc>
          <w:tcPr>
            <w:tcW w:w="5060" w:type="dxa"/>
            <w:shd w:val="clear" w:color="auto" w:fill="1F3864"/>
            <w:tcMar>
              <w:top w:w="80" w:type="dxa"/>
              <w:left w:w="100" w:type="dxa"/>
              <w:bottom w:w="80" w:type="dxa"/>
              <w:right w:w="100" w:type="dxa"/>
            </w:tcMar>
            <w:vAlign w:val="center"/>
          </w:tcPr>
          <w:p w14:paraId="5F8F8273" w14:textId="77777777" w:rsidR="008D2BC9" w:rsidRDefault="00000000">
            <w:pPr>
              <w:spacing w:after="40"/>
            </w:pPr>
            <w:r>
              <w:rPr>
                <w:rFonts w:ascii="Calibri" w:eastAsia="Calibri" w:hAnsi="Calibri" w:cs="Calibri"/>
                <w:b/>
                <w:bCs/>
                <w:color w:val="FFFFFF"/>
              </w:rPr>
              <w:t>Mitigation</w:t>
            </w:r>
          </w:p>
        </w:tc>
      </w:tr>
      <w:tr w:rsidR="008D2BC9" w14:paraId="26D24267" w14:textId="77777777">
        <w:tblPrEx>
          <w:tblCellMar>
            <w:top w:w="0" w:type="dxa"/>
            <w:bottom w:w="0" w:type="dxa"/>
          </w:tblCellMar>
        </w:tblPrEx>
        <w:tc>
          <w:tcPr>
            <w:tcW w:w="2600" w:type="dxa"/>
            <w:tcMar>
              <w:top w:w="80" w:type="dxa"/>
              <w:left w:w="100" w:type="dxa"/>
              <w:bottom w:w="80" w:type="dxa"/>
              <w:right w:w="100" w:type="dxa"/>
            </w:tcMar>
            <w:vAlign w:val="center"/>
          </w:tcPr>
          <w:p w14:paraId="65612BDC" w14:textId="77777777" w:rsidR="008D2BC9" w:rsidRDefault="00000000">
            <w:pPr>
              <w:spacing w:after="40"/>
            </w:pPr>
            <w:r>
              <w:rPr>
                <w:rFonts w:ascii="Calibri" w:eastAsia="Calibri" w:hAnsi="Calibri" w:cs="Calibri"/>
              </w:rPr>
              <w:t>LLM hallucinates a forecast value not present in source data</w:t>
            </w:r>
          </w:p>
        </w:tc>
        <w:tc>
          <w:tcPr>
            <w:tcW w:w="1700" w:type="dxa"/>
            <w:tcMar>
              <w:top w:w="80" w:type="dxa"/>
              <w:left w:w="100" w:type="dxa"/>
              <w:bottom w:w="80" w:type="dxa"/>
              <w:right w:w="100" w:type="dxa"/>
            </w:tcMar>
            <w:vAlign w:val="center"/>
          </w:tcPr>
          <w:p w14:paraId="5BDC90AE" w14:textId="77777777" w:rsidR="008D2BC9" w:rsidRDefault="00000000">
            <w:pPr>
              <w:spacing w:after="40"/>
            </w:pPr>
            <w:r>
              <w:rPr>
                <w:rFonts w:ascii="Calibri" w:eastAsia="Calibri" w:hAnsi="Calibri" w:cs="Calibri"/>
              </w:rPr>
              <w:t>Medium / High</w:t>
            </w:r>
          </w:p>
        </w:tc>
        <w:tc>
          <w:tcPr>
            <w:tcW w:w="5060" w:type="dxa"/>
            <w:tcMar>
              <w:top w:w="80" w:type="dxa"/>
              <w:left w:w="100" w:type="dxa"/>
              <w:bottom w:w="80" w:type="dxa"/>
              <w:right w:w="100" w:type="dxa"/>
            </w:tcMar>
            <w:vAlign w:val="center"/>
          </w:tcPr>
          <w:p w14:paraId="37A7436B" w14:textId="77777777" w:rsidR="008D2BC9" w:rsidRDefault="00000000">
            <w:pPr>
              <w:spacing w:after="40"/>
            </w:pPr>
            <w:r>
              <w:rPr>
                <w:rFonts w:ascii="Calibri" w:eastAsia="Calibri" w:hAnsi="Calibri" w:cs="Calibri"/>
              </w:rPr>
              <w:t>Retrieval-first architecture (Section E.3.2); automated grounding checks before response is returned to user.</w:t>
            </w:r>
          </w:p>
        </w:tc>
      </w:tr>
      <w:tr w:rsidR="008D2BC9" w14:paraId="09D21CF6" w14:textId="77777777">
        <w:tblPrEx>
          <w:tblCellMar>
            <w:top w:w="0" w:type="dxa"/>
            <w:bottom w:w="0" w:type="dxa"/>
          </w:tblCellMar>
        </w:tblPrEx>
        <w:tc>
          <w:tcPr>
            <w:tcW w:w="2600" w:type="dxa"/>
            <w:tcMar>
              <w:top w:w="80" w:type="dxa"/>
              <w:left w:w="100" w:type="dxa"/>
              <w:bottom w:w="80" w:type="dxa"/>
              <w:right w:w="100" w:type="dxa"/>
            </w:tcMar>
            <w:vAlign w:val="center"/>
          </w:tcPr>
          <w:p w14:paraId="6B4A3DC9" w14:textId="77777777" w:rsidR="008D2BC9" w:rsidRDefault="00000000">
            <w:pPr>
              <w:spacing w:after="40"/>
            </w:pPr>
            <w:r>
              <w:rPr>
                <w:rFonts w:ascii="Calibri" w:eastAsia="Calibri" w:hAnsi="Calibri" w:cs="Calibri"/>
              </w:rPr>
              <w:t>Alert fan-out delayed during a genuine severe-weather event due to traffic spike</w:t>
            </w:r>
          </w:p>
        </w:tc>
        <w:tc>
          <w:tcPr>
            <w:tcW w:w="1700" w:type="dxa"/>
            <w:tcMar>
              <w:top w:w="80" w:type="dxa"/>
              <w:left w:w="100" w:type="dxa"/>
              <w:bottom w:w="80" w:type="dxa"/>
              <w:right w:w="100" w:type="dxa"/>
            </w:tcMar>
            <w:vAlign w:val="center"/>
          </w:tcPr>
          <w:p w14:paraId="1A313618" w14:textId="77777777" w:rsidR="008D2BC9" w:rsidRDefault="00000000">
            <w:pPr>
              <w:spacing w:after="40"/>
            </w:pPr>
            <w:r>
              <w:rPr>
                <w:rFonts w:ascii="Calibri" w:eastAsia="Calibri" w:hAnsi="Calibri" w:cs="Calibri"/>
              </w:rPr>
              <w:t>Medium / High</w:t>
            </w:r>
          </w:p>
        </w:tc>
        <w:tc>
          <w:tcPr>
            <w:tcW w:w="5060" w:type="dxa"/>
            <w:tcMar>
              <w:top w:w="80" w:type="dxa"/>
              <w:left w:w="100" w:type="dxa"/>
              <w:bottom w:w="80" w:type="dxa"/>
              <w:right w:w="100" w:type="dxa"/>
            </w:tcMar>
            <w:vAlign w:val="center"/>
          </w:tcPr>
          <w:p w14:paraId="6CF4E3C0" w14:textId="77777777" w:rsidR="008D2BC9" w:rsidRDefault="00000000">
            <w:pPr>
              <w:spacing w:after="40"/>
            </w:pPr>
            <w:r>
              <w:rPr>
                <w:rFonts w:ascii="Calibri" w:eastAsia="Calibri" w:hAnsi="Calibri" w:cs="Calibri"/>
              </w:rPr>
              <w:t>Elastic Kubernetes scaling; dedicated, independent alerting queue decoupled from conversational query load.</w:t>
            </w:r>
          </w:p>
        </w:tc>
      </w:tr>
      <w:tr w:rsidR="008D2BC9" w14:paraId="25B70357" w14:textId="77777777">
        <w:tblPrEx>
          <w:tblCellMar>
            <w:top w:w="0" w:type="dxa"/>
            <w:bottom w:w="0" w:type="dxa"/>
          </w:tblCellMar>
        </w:tblPrEx>
        <w:tc>
          <w:tcPr>
            <w:tcW w:w="2600" w:type="dxa"/>
            <w:tcMar>
              <w:top w:w="80" w:type="dxa"/>
              <w:left w:w="100" w:type="dxa"/>
              <w:bottom w:w="80" w:type="dxa"/>
              <w:right w:w="100" w:type="dxa"/>
            </w:tcMar>
            <w:vAlign w:val="center"/>
          </w:tcPr>
          <w:p w14:paraId="5CADC588" w14:textId="77777777" w:rsidR="008D2BC9" w:rsidRDefault="00000000">
            <w:pPr>
              <w:spacing w:after="40"/>
            </w:pPr>
            <w:r>
              <w:rPr>
                <w:rFonts w:ascii="Calibri" w:eastAsia="Calibri" w:hAnsi="Calibri" w:cs="Calibri"/>
              </w:rPr>
              <w:t>Voice recognition misinterprets a regional dialect, returning an irrelevant answer</w:t>
            </w:r>
          </w:p>
        </w:tc>
        <w:tc>
          <w:tcPr>
            <w:tcW w:w="1700" w:type="dxa"/>
            <w:tcMar>
              <w:top w:w="80" w:type="dxa"/>
              <w:left w:w="100" w:type="dxa"/>
              <w:bottom w:w="80" w:type="dxa"/>
              <w:right w:w="100" w:type="dxa"/>
            </w:tcMar>
            <w:vAlign w:val="center"/>
          </w:tcPr>
          <w:p w14:paraId="117FED24" w14:textId="77777777" w:rsidR="008D2BC9" w:rsidRDefault="00000000">
            <w:pPr>
              <w:spacing w:after="40"/>
            </w:pPr>
            <w:r>
              <w:rPr>
                <w:rFonts w:ascii="Calibri" w:eastAsia="Calibri" w:hAnsi="Calibri" w:cs="Calibri"/>
              </w:rPr>
              <w:t>Medium / Medium</w:t>
            </w:r>
          </w:p>
        </w:tc>
        <w:tc>
          <w:tcPr>
            <w:tcW w:w="5060" w:type="dxa"/>
            <w:tcMar>
              <w:top w:w="80" w:type="dxa"/>
              <w:left w:w="100" w:type="dxa"/>
              <w:bottom w:w="80" w:type="dxa"/>
              <w:right w:w="100" w:type="dxa"/>
            </w:tcMar>
            <w:vAlign w:val="center"/>
          </w:tcPr>
          <w:p w14:paraId="73B945C8" w14:textId="77777777" w:rsidR="008D2BC9" w:rsidRDefault="00000000">
            <w:pPr>
              <w:spacing w:after="40"/>
            </w:pPr>
            <w:r>
              <w:rPr>
                <w:rFonts w:ascii="Calibri" w:eastAsia="Calibri" w:hAnsi="Calibri" w:cs="Calibri"/>
              </w:rPr>
              <w:t>Confidence-threshold fallback to a clarifying question; continual ASR fine-tuning on regional speech samples.</w:t>
            </w:r>
          </w:p>
        </w:tc>
      </w:tr>
      <w:tr w:rsidR="008D2BC9" w14:paraId="18976DF3" w14:textId="77777777">
        <w:tblPrEx>
          <w:tblCellMar>
            <w:top w:w="0" w:type="dxa"/>
            <w:bottom w:w="0" w:type="dxa"/>
          </w:tblCellMar>
        </w:tblPrEx>
        <w:tc>
          <w:tcPr>
            <w:tcW w:w="2600" w:type="dxa"/>
            <w:tcMar>
              <w:top w:w="80" w:type="dxa"/>
              <w:left w:w="100" w:type="dxa"/>
              <w:bottom w:w="80" w:type="dxa"/>
              <w:right w:w="100" w:type="dxa"/>
            </w:tcMar>
            <w:vAlign w:val="center"/>
          </w:tcPr>
          <w:p w14:paraId="7907F9D8" w14:textId="77777777" w:rsidR="008D2BC9" w:rsidRDefault="00000000">
            <w:pPr>
              <w:spacing w:after="40"/>
            </w:pPr>
            <w:r>
              <w:rPr>
                <w:rFonts w:ascii="Calibri" w:eastAsia="Calibri" w:hAnsi="Calibri" w:cs="Calibri"/>
              </w:rPr>
              <w:t>Dependence on third-party LLM API availability</w:t>
            </w:r>
          </w:p>
        </w:tc>
        <w:tc>
          <w:tcPr>
            <w:tcW w:w="1700" w:type="dxa"/>
            <w:tcMar>
              <w:top w:w="80" w:type="dxa"/>
              <w:left w:w="100" w:type="dxa"/>
              <w:bottom w:w="80" w:type="dxa"/>
              <w:right w:w="100" w:type="dxa"/>
            </w:tcMar>
            <w:vAlign w:val="center"/>
          </w:tcPr>
          <w:p w14:paraId="4208BA1F" w14:textId="77777777" w:rsidR="008D2BC9" w:rsidRDefault="00000000">
            <w:pPr>
              <w:spacing w:after="40"/>
            </w:pPr>
            <w:r>
              <w:rPr>
                <w:rFonts w:ascii="Calibri" w:eastAsia="Calibri" w:hAnsi="Calibri" w:cs="Calibri"/>
              </w:rPr>
              <w:t>Low / High</w:t>
            </w:r>
          </w:p>
        </w:tc>
        <w:tc>
          <w:tcPr>
            <w:tcW w:w="5060" w:type="dxa"/>
            <w:tcMar>
              <w:top w:w="80" w:type="dxa"/>
              <w:left w:w="100" w:type="dxa"/>
              <w:bottom w:w="80" w:type="dxa"/>
              <w:right w:w="100" w:type="dxa"/>
            </w:tcMar>
            <w:vAlign w:val="center"/>
          </w:tcPr>
          <w:p w14:paraId="63D90B68" w14:textId="77777777" w:rsidR="008D2BC9" w:rsidRDefault="00000000">
            <w:pPr>
              <w:spacing w:after="40"/>
            </w:pPr>
            <w:r>
              <w:rPr>
                <w:rFonts w:ascii="Calibri" w:eastAsia="Calibri" w:hAnsi="Calibri" w:cs="Calibri"/>
              </w:rPr>
              <w:t>Support for a self-hosted open-weight LLM as a fail-over path; caching of recent common responses.</w:t>
            </w:r>
          </w:p>
        </w:tc>
      </w:tr>
      <w:tr w:rsidR="008D2BC9" w14:paraId="7130052F" w14:textId="77777777">
        <w:tblPrEx>
          <w:tblCellMar>
            <w:top w:w="0" w:type="dxa"/>
            <w:bottom w:w="0" w:type="dxa"/>
          </w:tblCellMar>
        </w:tblPrEx>
        <w:tc>
          <w:tcPr>
            <w:tcW w:w="2600" w:type="dxa"/>
            <w:tcMar>
              <w:top w:w="80" w:type="dxa"/>
              <w:left w:w="100" w:type="dxa"/>
              <w:bottom w:w="80" w:type="dxa"/>
              <w:right w:w="100" w:type="dxa"/>
            </w:tcMar>
            <w:vAlign w:val="center"/>
          </w:tcPr>
          <w:p w14:paraId="0461BC9A" w14:textId="77777777" w:rsidR="008D2BC9" w:rsidRDefault="00000000">
            <w:pPr>
              <w:spacing w:after="40"/>
            </w:pPr>
            <w:r>
              <w:rPr>
                <w:rFonts w:ascii="Calibri" w:eastAsia="Calibri" w:hAnsi="Calibri" w:cs="Calibri"/>
              </w:rPr>
              <w:t>User over-trusts AI paraphrase over official warning wording</w:t>
            </w:r>
          </w:p>
        </w:tc>
        <w:tc>
          <w:tcPr>
            <w:tcW w:w="1700" w:type="dxa"/>
            <w:tcMar>
              <w:top w:w="80" w:type="dxa"/>
              <w:left w:w="100" w:type="dxa"/>
              <w:bottom w:w="80" w:type="dxa"/>
              <w:right w:w="100" w:type="dxa"/>
            </w:tcMar>
            <w:vAlign w:val="center"/>
          </w:tcPr>
          <w:p w14:paraId="348D11B3" w14:textId="77777777" w:rsidR="008D2BC9" w:rsidRDefault="00000000">
            <w:pPr>
              <w:spacing w:after="40"/>
            </w:pPr>
            <w:r>
              <w:rPr>
                <w:rFonts w:ascii="Calibri" w:eastAsia="Calibri" w:hAnsi="Calibri" w:cs="Calibri"/>
              </w:rPr>
              <w:t>Low / High</w:t>
            </w:r>
          </w:p>
        </w:tc>
        <w:tc>
          <w:tcPr>
            <w:tcW w:w="5060" w:type="dxa"/>
            <w:tcMar>
              <w:top w:w="80" w:type="dxa"/>
              <w:left w:w="100" w:type="dxa"/>
              <w:bottom w:w="80" w:type="dxa"/>
              <w:right w:w="100" w:type="dxa"/>
            </w:tcMar>
            <w:vAlign w:val="center"/>
          </w:tcPr>
          <w:p w14:paraId="22ECCAE2" w14:textId="77777777" w:rsidR="008D2BC9" w:rsidRDefault="00000000">
            <w:pPr>
              <w:spacing w:after="40"/>
            </w:pPr>
            <w:r>
              <w:rPr>
                <w:rFonts w:ascii="Calibri" w:eastAsia="Calibri" w:hAnsi="Calibri" w:cs="Calibri"/>
              </w:rPr>
              <w:t>Every alert response explicitly cites and links the original IMD bulletin; no paraphrase-only delivery for warnings.</w:t>
            </w:r>
          </w:p>
        </w:tc>
      </w:tr>
    </w:tbl>
    <w:p w14:paraId="5A43C80B" w14:textId="77777777" w:rsidR="008D2BC9" w:rsidRDefault="00000000">
      <w:r>
        <w:br w:type="page"/>
      </w:r>
    </w:p>
    <w:p w14:paraId="755E4474" w14:textId="77777777" w:rsidR="008D2BC9" w:rsidRDefault="00000000">
      <w:pPr>
        <w:pStyle w:val="Heading2"/>
        <w:spacing w:before="240" w:after="120"/>
      </w:pPr>
      <w:r>
        <w:rPr>
          <w:rFonts w:ascii="Calibri" w:eastAsia="Calibri" w:hAnsi="Calibri" w:cs="Calibri"/>
          <w:b/>
          <w:bCs/>
          <w:color w:val="2E5395"/>
          <w:sz w:val="24"/>
          <w:szCs w:val="24"/>
        </w:rPr>
        <w:lastRenderedPageBreak/>
        <w:t>7. Broader Considerations</w:t>
      </w:r>
    </w:p>
    <w:p w14:paraId="3C751D03" w14:textId="77777777" w:rsidR="008D2BC9" w:rsidRDefault="00000000">
      <w:pPr>
        <w:pStyle w:val="ListParagraph"/>
        <w:numPr>
          <w:ilvl w:val="0"/>
          <w:numId w:val="2"/>
        </w:numPr>
        <w:spacing w:after="90" w:line="276" w:lineRule="auto"/>
      </w:pPr>
      <w:r>
        <w:rPr>
          <w:rFonts w:ascii="Calibri" w:eastAsia="Calibri" w:hAnsi="Calibri" w:cs="Calibri"/>
          <w:sz w:val="21"/>
          <w:szCs w:val="21"/>
        </w:rPr>
        <w:t>Sustainability: preferring smaller, fine-tuned or distilled models for routine queries reduces the compute/energy footprint compared to always invoking a large general-purpose model.</w:t>
      </w:r>
    </w:p>
    <w:p w14:paraId="73E6D421" w14:textId="77777777" w:rsidR="008D2BC9" w:rsidRDefault="00000000">
      <w:pPr>
        <w:pStyle w:val="ListParagraph"/>
        <w:numPr>
          <w:ilvl w:val="0"/>
          <w:numId w:val="2"/>
        </w:numPr>
        <w:spacing w:after="90" w:line="276" w:lineRule="auto"/>
      </w:pPr>
      <w:r>
        <w:rPr>
          <w:rFonts w:ascii="Calibri" w:eastAsia="Calibri" w:hAnsi="Calibri" w:cs="Calibri"/>
          <w:sz w:val="21"/>
          <w:szCs w:val="21"/>
        </w:rPr>
        <w:t>Environment: improved, hyper-local forecasting and advisory generation supports climate-adaptive agriculture and reduces crop and resource losses from unanticipated weather events.</w:t>
      </w:r>
    </w:p>
    <w:p w14:paraId="7964E03C" w14:textId="77777777" w:rsidR="008D2BC9" w:rsidRDefault="00000000">
      <w:pPr>
        <w:pStyle w:val="ListParagraph"/>
        <w:numPr>
          <w:ilvl w:val="0"/>
          <w:numId w:val="2"/>
        </w:numPr>
        <w:spacing w:after="90" w:line="276" w:lineRule="auto"/>
      </w:pPr>
      <w:r>
        <w:rPr>
          <w:rFonts w:ascii="Calibri" w:eastAsia="Calibri" w:hAnsi="Calibri" w:cs="Calibri"/>
          <w:sz w:val="21"/>
          <w:szCs w:val="21"/>
        </w:rPr>
        <w:t>Society: multilingual, voice-enabled access substantially improves equity of access to life-saving weather information for rural and low-literacy populations, directly supporting SDG 11 (Sustainable Cities and Communities) and SDG 13 (Climate Action).</w:t>
      </w:r>
    </w:p>
    <w:p w14:paraId="2DFB4D84" w14:textId="77777777" w:rsidR="008D2BC9" w:rsidRDefault="00000000">
      <w:pPr>
        <w:pStyle w:val="ListParagraph"/>
        <w:numPr>
          <w:ilvl w:val="0"/>
          <w:numId w:val="2"/>
        </w:numPr>
        <w:spacing w:after="90" w:line="276" w:lineRule="auto"/>
      </w:pPr>
      <w:r>
        <w:rPr>
          <w:rFonts w:ascii="Calibri" w:eastAsia="Calibri" w:hAnsi="Calibri" w:cs="Calibri"/>
          <w:sz w:val="21"/>
          <w:szCs w:val="21"/>
        </w:rPr>
        <w:t>Safety: the fail-safe design (falling back to raw IMD bulletins under AI uncertainty) is the single most important safety control in the system, since a wrongly reassuring AI response ahead of a genuine severe-weather event could endanger lives.</w:t>
      </w:r>
    </w:p>
    <w:p w14:paraId="1CD99433" w14:textId="77777777" w:rsidR="008D2BC9" w:rsidRDefault="00000000">
      <w:pPr>
        <w:pStyle w:val="ListParagraph"/>
        <w:numPr>
          <w:ilvl w:val="0"/>
          <w:numId w:val="2"/>
        </w:numPr>
        <w:spacing w:after="90" w:line="276" w:lineRule="auto"/>
      </w:pPr>
      <w:r>
        <w:rPr>
          <w:rFonts w:ascii="Calibri" w:eastAsia="Calibri" w:hAnsi="Calibri" w:cs="Calibri"/>
          <w:sz w:val="21"/>
          <w:szCs w:val="21"/>
        </w:rPr>
        <w:t>Ethics: clear attribution of every forecast/warning to IMD as the authoritative source, and explicit avoidance of any response that could be construed as overriding or contradicting an official warning.</w:t>
      </w:r>
    </w:p>
    <w:p w14:paraId="62173ACC" w14:textId="77777777" w:rsidR="008D2BC9" w:rsidRDefault="00000000">
      <w:pPr>
        <w:pStyle w:val="ListParagraph"/>
        <w:numPr>
          <w:ilvl w:val="0"/>
          <w:numId w:val="2"/>
        </w:numPr>
        <w:spacing w:after="90" w:line="276" w:lineRule="auto"/>
      </w:pPr>
      <w:r>
        <w:rPr>
          <w:rFonts w:ascii="Calibri" w:eastAsia="Calibri" w:hAnsi="Calibri" w:cs="Calibri"/>
          <w:sz w:val="21"/>
          <w:szCs w:val="21"/>
        </w:rPr>
        <w:t>Economics: reduced call-centre and helpline load on IMD/disaster-management authorities during severe-weather events, as routine queries are absorbed by the conversational platform.</w:t>
      </w:r>
    </w:p>
    <w:p w14:paraId="30378EE2" w14:textId="77777777" w:rsidR="008D2BC9" w:rsidRDefault="00000000">
      <w:pPr>
        <w:pStyle w:val="ListParagraph"/>
        <w:numPr>
          <w:ilvl w:val="0"/>
          <w:numId w:val="2"/>
        </w:numPr>
        <w:spacing w:after="90" w:line="276" w:lineRule="auto"/>
      </w:pPr>
      <w:r>
        <w:rPr>
          <w:rFonts w:ascii="Calibri" w:eastAsia="Calibri" w:hAnsi="Calibri" w:cs="Calibri"/>
          <w:sz w:val="21"/>
          <w:szCs w:val="21"/>
        </w:rPr>
        <w:t>Accessibility and professional responsibility: engineers building public-safety software carry a heightened responsibility to test for edge cases (e.g., ambiguous place names, code-switched regional-language queries) that could otherwise cause a vulnerable user to receive an incorrect or delayed warning.</w:t>
      </w:r>
    </w:p>
    <w:p w14:paraId="5E7147B8" w14:textId="77777777" w:rsidR="008D2BC9" w:rsidRDefault="00000000">
      <w:pPr>
        <w:pStyle w:val="Heading2"/>
        <w:spacing w:before="240" w:after="120"/>
      </w:pPr>
      <w:r>
        <w:rPr>
          <w:rFonts w:ascii="Calibri" w:eastAsia="Calibri" w:hAnsi="Calibri" w:cs="Calibri"/>
          <w:b/>
          <w:bCs/>
          <w:color w:val="2E5395"/>
          <w:sz w:val="24"/>
          <w:szCs w:val="24"/>
        </w:rPr>
        <w:t>8. Conclusion</w:t>
      </w:r>
    </w:p>
    <w:p w14:paraId="3AD952F5" w14:textId="77777777" w:rsidR="008D2BC9" w:rsidRDefault="00000000">
      <w:pPr>
        <w:spacing w:after="160" w:line="276" w:lineRule="auto"/>
        <w:jc w:val="both"/>
      </w:pPr>
      <w:r>
        <w:rPr>
          <w:rFonts w:ascii="Calibri" w:eastAsia="Calibri" w:hAnsi="Calibri" w:cs="Calibri"/>
          <w:sz w:val="21"/>
          <w:szCs w:val="21"/>
        </w:rPr>
        <w:t xml:space="preserve">This assignment proposed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a retrieval-grounded conversational AI platform that integrates IMD/</w:t>
      </w:r>
      <w:proofErr w:type="spellStart"/>
      <w:r>
        <w:rPr>
          <w:rFonts w:ascii="Calibri" w:eastAsia="Calibri" w:hAnsi="Calibri" w:cs="Calibri"/>
          <w:sz w:val="21"/>
          <w:szCs w:val="21"/>
        </w:rPr>
        <w:t>MoES</w:t>
      </w:r>
      <w:proofErr w:type="spellEnd"/>
      <w:r>
        <w:rPr>
          <w:rFonts w:ascii="Calibri" w:eastAsia="Calibri" w:hAnsi="Calibri" w:cs="Calibri"/>
          <w:sz w:val="21"/>
          <w:szCs w:val="21"/>
        </w:rPr>
        <w:t xml:space="preserve"> meteorological data, NWP model outputs and disaster-warning systems behind a multilingual, voice-enabled natural-language interface, directly addressing Smart India Hackathon problem statement SIH26068.</w:t>
      </w:r>
    </w:p>
    <w:p w14:paraId="3E50572C" w14:textId="77777777" w:rsidR="008D2BC9" w:rsidRDefault="00000000">
      <w:pPr>
        <w:spacing w:after="160" w:line="276" w:lineRule="auto"/>
        <w:jc w:val="both"/>
      </w:pPr>
      <w:r>
        <w:rPr>
          <w:rFonts w:ascii="Calibri" w:eastAsia="Calibri" w:hAnsi="Calibri" w:cs="Calibri"/>
          <w:sz w:val="21"/>
          <w:szCs w:val="21"/>
        </w:rPr>
        <w:t>Major findings include: (a) the dominant engineering challenge is alert fan-out and reliability rather than raw data-ingestion throughput; (b) a retrieval-first architecture that constrains the LLM to rephrasing verified data is materially safer and cheaper than a fully LLM-centric design for this safety-critical domain; and (c) multilingual, voice-first design is essential, not optional, given the stated rural-accessibility objective.</w:t>
      </w:r>
    </w:p>
    <w:p w14:paraId="2B2D087B" w14:textId="77777777" w:rsidR="008D2BC9" w:rsidRDefault="00000000">
      <w:pPr>
        <w:spacing w:after="160" w:line="276" w:lineRule="auto"/>
        <w:jc w:val="both"/>
      </w:pPr>
      <w:r>
        <w:rPr>
          <w:rFonts w:ascii="Calibri" w:eastAsia="Calibri" w:hAnsi="Calibri" w:cs="Calibri"/>
          <w:sz w:val="21"/>
          <w:szCs w:val="21"/>
        </w:rPr>
        <w:t>Requirements achievement: the proposed design satisfies the core functional requirements (natural-language querying, NWP integration, alerting, multilingual/voice support) and the key non-functional requirements around latency and fail-safe behaviour, subject to production-grade access to authentic IMD data feeds, which was outside the scope of this student assignment.</w:t>
      </w:r>
    </w:p>
    <w:p w14:paraId="79AB13D2" w14:textId="77777777" w:rsidR="008D2BC9" w:rsidRDefault="00000000">
      <w:pPr>
        <w:spacing w:after="160" w:line="276" w:lineRule="auto"/>
        <w:jc w:val="both"/>
      </w:pPr>
      <w:r>
        <w:rPr>
          <w:rFonts w:ascii="Calibri" w:eastAsia="Calibri" w:hAnsi="Calibri" w:cs="Calibri"/>
          <w:sz w:val="21"/>
          <w:szCs w:val="21"/>
        </w:rPr>
        <w:t>Limitations: the prototype relies on publicly available weather APIs and sample datasets as a proxy for restricted IMD internal feeds; large-scale fan-out performance is estimated via load-test simulation rather than a genuine severe-weather event; and multilingual coverage in the prototype is limited to a representative subset of Indian languages rather than the full set eventually required in production.</w:t>
      </w:r>
    </w:p>
    <w:p w14:paraId="332467E2" w14:textId="77777777" w:rsidR="008D2BC9" w:rsidRDefault="00000000">
      <w:pPr>
        <w:spacing w:after="160" w:line="276" w:lineRule="auto"/>
        <w:jc w:val="both"/>
      </w:pPr>
      <w:r>
        <w:rPr>
          <w:rFonts w:ascii="Calibri" w:eastAsia="Calibri" w:hAnsi="Calibri" w:cs="Calibri"/>
          <w:sz w:val="21"/>
          <w:szCs w:val="21"/>
        </w:rPr>
        <w:t>Possible improvements: direct WIS 2.0-compliant integration with authentic IMD data sources; expanded language coverage and dialectal robustness; on-device/edge inference for offline or low-connectivity rural areas; and a formal human-in-the-loop review process for any warning-adjacent AI-generated text before public dissemination.</w:t>
      </w:r>
    </w:p>
    <w:p w14:paraId="16B2280A" w14:textId="77777777" w:rsidR="008D2BC9" w:rsidRDefault="00000000">
      <w:pPr>
        <w:pStyle w:val="Heading2"/>
        <w:spacing w:before="240" w:after="120"/>
      </w:pPr>
      <w:r>
        <w:rPr>
          <w:rFonts w:ascii="Calibri" w:eastAsia="Calibri" w:hAnsi="Calibri" w:cs="Calibri"/>
          <w:b/>
          <w:bCs/>
          <w:color w:val="2E5395"/>
          <w:sz w:val="24"/>
          <w:szCs w:val="24"/>
        </w:rPr>
        <w:t>9. Student Reflection</w:t>
      </w:r>
    </w:p>
    <w:p w14:paraId="4BB6C06E" w14:textId="77777777" w:rsidR="008D2BC9" w:rsidRDefault="00000000">
      <w:pPr>
        <w:spacing w:after="160" w:line="276" w:lineRule="auto"/>
        <w:jc w:val="both"/>
      </w:pPr>
      <w:r>
        <w:rPr>
          <w:rFonts w:ascii="Calibri" w:eastAsia="Calibri" w:hAnsi="Calibri" w:cs="Calibri"/>
          <w:sz w:val="21"/>
          <w:szCs w:val="21"/>
        </w:rPr>
        <w:t xml:space="preserve">What did you learn from this assignment beyond what was directly taught in the classroom? Working through SIH26068 made clear that the hardest part of building an AI system for a domain like weather forecasting is </w:t>
      </w:r>
      <w:r>
        <w:rPr>
          <w:rFonts w:ascii="Calibri" w:eastAsia="Calibri" w:hAnsi="Calibri" w:cs="Calibri"/>
          <w:sz w:val="21"/>
          <w:szCs w:val="21"/>
        </w:rPr>
        <w:lastRenderedPageBreak/>
        <w:t>not the language model itself but the discipline of keeping it truthful. In coursework, an LLM's fluency is usually treated as the end goal; here, fluency without strict grounding in verified IMD data would actively be dangerous. This assignment also showed how much of "real" engineering work — stakeholder analysis, requirements triage, risk registers — sits outside the algorithms taught in class, and how government problem statements bring in constraints (multilingual reach, rural accessibility, regulatory alignment with WIS 2.0) that a typical classroom project would never surface.</w:t>
      </w:r>
    </w:p>
    <w:p w14:paraId="3D0109A9" w14:textId="77777777" w:rsidR="008D2BC9" w:rsidRDefault="00000000">
      <w:pPr>
        <w:spacing w:after="160" w:line="276" w:lineRule="auto"/>
        <w:jc w:val="both"/>
      </w:pPr>
      <w:r>
        <w:rPr>
          <w:rFonts w:ascii="Calibri" w:eastAsia="Calibri" w:hAnsi="Calibri" w:cs="Calibri"/>
          <w:sz w:val="21"/>
          <w:szCs w:val="21"/>
        </w:rPr>
        <w:t>If you were given additional time/resources, what would you improve and why? With more time, direct WIS 2.0-compliant integration with authentic IMD data feeds would replace the open-data proxies used in this prototype, since real observational and NWP data would let the grounding and validation results in Section E.5 be measured against genuine conditions rather than simulated ones. Multilingual and dialectal coverage would also be expanded and tested with real users across different states rather than a representative sample, and a formal human-in-the-loop review workflow would be built for any AI-generated text adjacent to a live warning, so that no severe-weather alert ever reaches the public without an auditable verification step.</w:t>
      </w:r>
    </w:p>
    <w:p w14:paraId="6BDC8018" w14:textId="77777777" w:rsidR="008D2BC9" w:rsidRDefault="00000000">
      <w:pPr>
        <w:pStyle w:val="Heading2"/>
        <w:spacing w:before="240" w:after="120"/>
      </w:pPr>
      <w:r>
        <w:rPr>
          <w:rFonts w:ascii="Calibri" w:eastAsia="Calibri" w:hAnsi="Calibri" w:cs="Calibri"/>
          <w:b/>
          <w:bCs/>
          <w:color w:val="2E5395"/>
          <w:sz w:val="24"/>
          <w:szCs w:val="24"/>
        </w:rPr>
        <w:t>10. References</w:t>
      </w:r>
    </w:p>
    <w:p w14:paraId="052B018C" w14:textId="77777777" w:rsidR="008D2BC9" w:rsidRDefault="00000000">
      <w:pPr>
        <w:spacing w:after="160" w:line="276" w:lineRule="auto"/>
        <w:jc w:val="both"/>
      </w:pPr>
      <w:r>
        <w:rPr>
          <w:rFonts w:ascii="Calibri" w:eastAsia="Calibri" w:hAnsi="Calibri" w:cs="Calibri"/>
          <w:sz w:val="21"/>
          <w:szCs w:val="21"/>
        </w:rPr>
        <w:t>The following external sources, datasets, standards, software and AI-assisted tools were used or consulted in preparing this assignment, listed in a consistent citation format:</w:t>
      </w:r>
    </w:p>
    <w:p w14:paraId="5DE70FD4" w14:textId="77777777" w:rsidR="008D2BC9" w:rsidRDefault="00000000">
      <w:pPr>
        <w:pStyle w:val="ListParagraph"/>
        <w:numPr>
          <w:ilvl w:val="0"/>
          <w:numId w:val="2"/>
        </w:numPr>
        <w:spacing w:after="90" w:line="276" w:lineRule="auto"/>
      </w:pPr>
      <w:r>
        <w:rPr>
          <w:rFonts w:ascii="Calibri" w:eastAsia="Calibri" w:hAnsi="Calibri" w:cs="Calibri"/>
          <w:sz w:val="21"/>
          <w:szCs w:val="21"/>
        </w:rPr>
        <w:t>Smart India Hackathon 2026, Problem Statement SIH26068 —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Conversational AI for Weather Forecasting, Alerts, and Climate Information", Ministry of Earth Sciences (</w:t>
      </w:r>
      <w:proofErr w:type="spellStart"/>
      <w:r>
        <w:rPr>
          <w:rFonts w:ascii="Calibri" w:eastAsia="Calibri" w:hAnsi="Calibri" w:cs="Calibri"/>
          <w:sz w:val="21"/>
          <w:szCs w:val="21"/>
        </w:rPr>
        <w:t>MoES</w:t>
      </w:r>
      <w:proofErr w:type="spellEnd"/>
      <w:r>
        <w:rPr>
          <w:rFonts w:ascii="Calibri" w:eastAsia="Calibri" w:hAnsi="Calibri" w:cs="Calibri"/>
          <w:sz w:val="21"/>
          <w:szCs w:val="21"/>
        </w:rPr>
        <w:t>) / India Meteorological Department (IMD), sih.gov.in.</w:t>
      </w:r>
    </w:p>
    <w:p w14:paraId="04572C29" w14:textId="77777777" w:rsidR="008D2BC9" w:rsidRDefault="00000000">
      <w:pPr>
        <w:pStyle w:val="ListParagraph"/>
        <w:numPr>
          <w:ilvl w:val="0"/>
          <w:numId w:val="2"/>
        </w:numPr>
        <w:spacing w:after="90" w:line="276" w:lineRule="auto"/>
      </w:pPr>
      <w:r>
        <w:rPr>
          <w:rFonts w:ascii="Calibri" w:eastAsia="Calibri" w:hAnsi="Calibri" w:cs="Calibri"/>
          <w:sz w:val="21"/>
          <w:szCs w:val="21"/>
        </w:rPr>
        <w:t>India Meteorological Department, Ministry of Earth Sciences, Government of India — official data products and bulletins, mausam.imd.gov.in.</w:t>
      </w:r>
    </w:p>
    <w:p w14:paraId="1F45C2D7" w14:textId="77777777" w:rsidR="008D2BC9" w:rsidRDefault="00000000">
      <w:pPr>
        <w:pStyle w:val="ListParagraph"/>
        <w:numPr>
          <w:ilvl w:val="0"/>
          <w:numId w:val="2"/>
        </w:numPr>
        <w:spacing w:after="90" w:line="276" w:lineRule="auto"/>
      </w:pPr>
      <w:r>
        <w:rPr>
          <w:rFonts w:ascii="Calibri" w:eastAsia="Calibri" w:hAnsi="Calibri" w:cs="Calibri"/>
          <w:sz w:val="21"/>
          <w:szCs w:val="21"/>
        </w:rPr>
        <w:t>World Meteorological Organization — WIS 2.0 (WMO Information System) documentation.</w:t>
      </w:r>
    </w:p>
    <w:p w14:paraId="52507072" w14:textId="77777777" w:rsidR="008D2BC9" w:rsidRDefault="00000000">
      <w:pPr>
        <w:pStyle w:val="ListParagraph"/>
        <w:numPr>
          <w:ilvl w:val="0"/>
          <w:numId w:val="2"/>
        </w:numPr>
        <w:spacing w:after="90" w:line="276" w:lineRule="auto"/>
      </w:pPr>
      <w:r>
        <w:rPr>
          <w:rFonts w:ascii="Calibri" w:eastAsia="Calibri" w:hAnsi="Calibri" w:cs="Calibri"/>
          <w:sz w:val="21"/>
          <w:szCs w:val="21"/>
        </w:rPr>
        <w:t>Global Forecast System (GFS) and Weather Research and Forecasting (WRF) model documentation, NOAA / NCAR.</w:t>
      </w:r>
    </w:p>
    <w:p w14:paraId="72F6A40C" w14:textId="77777777" w:rsidR="008D2BC9" w:rsidRDefault="00000000">
      <w:pPr>
        <w:pStyle w:val="ListParagraph"/>
        <w:numPr>
          <w:ilvl w:val="0"/>
          <w:numId w:val="2"/>
        </w:numPr>
        <w:spacing w:after="90" w:line="276" w:lineRule="auto"/>
      </w:pPr>
      <w:r>
        <w:rPr>
          <w:rFonts w:ascii="Calibri" w:eastAsia="Calibri" w:hAnsi="Calibri" w:cs="Calibri"/>
          <w:sz w:val="21"/>
          <w:szCs w:val="21"/>
        </w:rPr>
        <w:t>Relevant open-source library and framework documentation (</w:t>
      </w:r>
      <w:proofErr w:type="spellStart"/>
      <w:r>
        <w:rPr>
          <w:rFonts w:ascii="Calibri" w:eastAsia="Calibri" w:hAnsi="Calibri" w:cs="Calibri"/>
          <w:sz w:val="21"/>
          <w:szCs w:val="21"/>
        </w:rPr>
        <w:t>FastAPI</w:t>
      </w:r>
      <w:proofErr w:type="spellEnd"/>
      <w:r>
        <w:rPr>
          <w:rFonts w:ascii="Calibri" w:eastAsia="Calibri" w:hAnsi="Calibri" w:cs="Calibri"/>
          <w:sz w:val="21"/>
          <w:szCs w:val="21"/>
        </w:rPr>
        <w:t>, PostgreSQL/</w:t>
      </w:r>
      <w:proofErr w:type="spellStart"/>
      <w:r>
        <w:rPr>
          <w:rFonts w:ascii="Calibri" w:eastAsia="Calibri" w:hAnsi="Calibri" w:cs="Calibri"/>
          <w:sz w:val="21"/>
          <w:szCs w:val="21"/>
        </w:rPr>
        <w:t>PostGIS</w:t>
      </w:r>
      <w:proofErr w:type="spellEnd"/>
      <w:r>
        <w:rPr>
          <w:rFonts w:ascii="Calibri" w:eastAsia="Calibri" w:hAnsi="Calibri" w:cs="Calibri"/>
          <w:sz w:val="21"/>
          <w:szCs w:val="21"/>
        </w:rPr>
        <w:t>, MongoDB, Docker, Kubernetes) as used in the implementation.</w:t>
      </w:r>
    </w:p>
    <w:p w14:paraId="7B004A01" w14:textId="77777777" w:rsidR="008D2BC9" w:rsidRDefault="00000000">
      <w:pPr>
        <w:pStyle w:val="ListParagraph"/>
        <w:numPr>
          <w:ilvl w:val="0"/>
          <w:numId w:val="2"/>
        </w:numPr>
        <w:spacing w:after="90" w:line="276" w:lineRule="auto"/>
      </w:pPr>
      <w:r>
        <w:rPr>
          <w:rFonts w:ascii="Calibri" w:eastAsia="Calibri" w:hAnsi="Calibri" w:cs="Calibri"/>
          <w:sz w:val="21"/>
          <w:szCs w:val="21"/>
        </w:rPr>
        <w:t>Any AI-assisted tools (e.g., large language model APIs) used during design or drafting, with a brief note on how they were used, per academic-integrity policy.</w:t>
      </w:r>
    </w:p>
    <w:p w14:paraId="55240D0F" w14:textId="77777777" w:rsidR="008D2BC9" w:rsidRDefault="00000000">
      <w:r>
        <w:br w:type="page"/>
      </w:r>
    </w:p>
    <w:p w14:paraId="6315ECA9"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F. Common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60"/>
      </w:tblGrid>
      <w:tr w:rsidR="008D2BC9" w14:paraId="25D06E6C" w14:textId="77777777">
        <w:tblPrEx>
          <w:tblCellMar>
            <w:top w:w="0" w:type="dxa"/>
            <w:bottom w:w="0" w:type="dxa"/>
          </w:tblCellMar>
        </w:tblPrEx>
        <w:tc>
          <w:tcPr>
            <w:tcW w:w="6700" w:type="dxa"/>
            <w:shd w:val="clear" w:color="auto" w:fill="1F3864"/>
            <w:tcMar>
              <w:top w:w="80" w:type="dxa"/>
              <w:left w:w="100" w:type="dxa"/>
              <w:bottom w:w="80" w:type="dxa"/>
              <w:right w:w="100" w:type="dxa"/>
            </w:tcMar>
            <w:vAlign w:val="center"/>
          </w:tcPr>
          <w:p w14:paraId="5B250508" w14:textId="77777777" w:rsidR="008D2BC9" w:rsidRDefault="00000000">
            <w:pPr>
              <w:spacing w:after="40"/>
            </w:pPr>
            <w:r>
              <w:rPr>
                <w:rFonts w:ascii="Calibri" w:eastAsia="Calibri" w:hAnsi="Calibri" w:cs="Calibri"/>
                <w:b/>
                <w:bCs/>
                <w:color w:val="FFFFFF"/>
              </w:rPr>
              <w:t>Assessment Criterion</w:t>
            </w:r>
          </w:p>
        </w:tc>
        <w:tc>
          <w:tcPr>
            <w:tcW w:w="2660" w:type="dxa"/>
            <w:shd w:val="clear" w:color="auto" w:fill="1F3864"/>
            <w:tcMar>
              <w:top w:w="80" w:type="dxa"/>
              <w:left w:w="100" w:type="dxa"/>
              <w:bottom w:w="80" w:type="dxa"/>
              <w:right w:w="100" w:type="dxa"/>
            </w:tcMar>
            <w:vAlign w:val="center"/>
          </w:tcPr>
          <w:p w14:paraId="363EE47D" w14:textId="77777777" w:rsidR="008D2BC9" w:rsidRDefault="00000000">
            <w:pPr>
              <w:spacing w:after="40"/>
            </w:pPr>
            <w:r>
              <w:rPr>
                <w:rFonts w:ascii="Calibri" w:eastAsia="Calibri" w:hAnsi="Calibri" w:cs="Calibri"/>
                <w:b/>
                <w:bCs/>
                <w:color w:val="FFFFFF"/>
              </w:rPr>
              <w:t>Marks</w:t>
            </w:r>
          </w:p>
        </w:tc>
      </w:tr>
      <w:tr w:rsidR="008D2BC9" w14:paraId="08CAE7D8" w14:textId="77777777">
        <w:tblPrEx>
          <w:tblCellMar>
            <w:top w:w="0" w:type="dxa"/>
            <w:bottom w:w="0" w:type="dxa"/>
          </w:tblCellMar>
        </w:tblPrEx>
        <w:tc>
          <w:tcPr>
            <w:tcW w:w="6700" w:type="dxa"/>
            <w:tcMar>
              <w:top w:w="80" w:type="dxa"/>
              <w:left w:w="100" w:type="dxa"/>
              <w:bottom w:w="80" w:type="dxa"/>
              <w:right w:w="100" w:type="dxa"/>
            </w:tcMar>
            <w:vAlign w:val="center"/>
          </w:tcPr>
          <w:p w14:paraId="4828E500" w14:textId="77777777" w:rsidR="008D2BC9" w:rsidRDefault="00000000">
            <w:pPr>
              <w:spacing w:after="40"/>
            </w:pPr>
            <w:r>
              <w:rPr>
                <w:rFonts w:ascii="Calibri" w:eastAsia="Calibri" w:hAnsi="Calibri" w:cs="Calibri"/>
              </w:rPr>
              <w:t>Problem understanding &amp; formulation</w:t>
            </w:r>
          </w:p>
        </w:tc>
        <w:tc>
          <w:tcPr>
            <w:tcW w:w="2660" w:type="dxa"/>
            <w:tcMar>
              <w:top w:w="80" w:type="dxa"/>
              <w:left w:w="100" w:type="dxa"/>
              <w:bottom w:w="80" w:type="dxa"/>
              <w:right w:w="100" w:type="dxa"/>
            </w:tcMar>
            <w:vAlign w:val="center"/>
          </w:tcPr>
          <w:p w14:paraId="63E5FA94" w14:textId="77777777" w:rsidR="008D2BC9" w:rsidRDefault="00000000">
            <w:pPr>
              <w:spacing w:after="40"/>
            </w:pPr>
            <w:r>
              <w:rPr>
                <w:rFonts w:ascii="Calibri" w:eastAsia="Calibri" w:hAnsi="Calibri" w:cs="Calibri"/>
              </w:rPr>
              <w:t>10</w:t>
            </w:r>
          </w:p>
        </w:tc>
      </w:tr>
      <w:tr w:rsidR="008D2BC9" w14:paraId="0D891A3B" w14:textId="77777777">
        <w:tblPrEx>
          <w:tblCellMar>
            <w:top w:w="0" w:type="dxa"/>
            <w:bottom w:w="0" w:type="dxa"/>
          </w:tblCellMar>
        </w:tblPrEx>
        <w:tc>
          <w:tcPr>
            <w:tcW w:w="6700" w:type="dxa"/>
            <w:tcMar>
              <w:top w:w="80" w:type="dxa"/>
              <w:left w:w="100" w:type="dxa"/>
              <w:bottom w:w="80" w:type="dxa"/>
              <w:right w:w="100" w:type="dxa"/>
            </w:tcMar>
            <w:vAlign w:val="center"/>
          </w:tcPr>
          <w:p w14:paraId="6B2D0868" w14:textId="77777777" w:rsidR="008D2BC9" w:rsidRDefault="00000000">
            <w:pPr>
              <w:spacing w:after="40"/>
            </w:pPr>
            <w:r>
              <w:rPr>
                <w:rFonts w:ascii="Calibri" w:eastAsia="Calibri" w:hAnsi="Calibri" w:cs="Calibri"/>
              </w:rPr>
              <w:t>Application of course/domain knowledge</w:t>
            </w:r>
          </w:p>
        </w:tc>
        <w:tc>
          <w:tcPr>
            <w:tcW w:w="2660" w:type="dxa"/>
            <w:tcMar>
              <w:top w:w="80" w:type="dxa"/>
              <w:left w:w="100" w:type="dxa"/>
              <w:bottom w:w="80" w:type="dxa"/>
              <w:right w:w="100" w:type="dxa"/>
            </w:tcMar>
            <w:vAlign w:val="center"/>
          </w:tcPr>
          <w:p w14:paraId="39A86DCD" w14:textId="77777777" w:rsidR="008D2BC9" w:rsidRDefault="00000000">
            <w:pPr>
              <w:spacing w:after="40"/>
            </w:pPr>
            <w:r>
              <w:rPr>
                <w:rFonts w:ascii="Calibri" w:eastAsia="Calibri" w:hAnsi="Calibri" w:cs="Calibri"/>
              </w:rPr>
              <w:t>20</w:t>
            </w:r>
          </w:p>
        </w:tc>
      </w:tr>
      <w:tr w:rsidR="008D2BC9" w14:paraId="46AA25EF" w14:textId="77777777">
        <w:tblPrEx>
          <w:tblCellMar>
            <w:top w:w="0" w:type="dxa"/>
            <w:bottom w:w="0" w:type="dxa"/>
          </w:tblCellMar>
        </w:tblPrEx>
        <w:tc>
          <w:tcPr>
            <w:tcW w:w="6700" w:type="dxa"/>
            <w:tcMar>
              <w:top w:w="80" w:type="dxa"/>
              <w:left w:w="100" w:type="dxa"/>
              <w:bottom w:w="80" w:type="dxa"/>
              <w:right w:w="100" w:type="dxa"/>
            </w:tcMar>
            <w:vAlign w:val="center"/>
          </w:tcPr>
          <w:p w14:paraId="5FC00B38" w14:textId="77777777" w:rsidR="008D2BC9" w:rsidRDefault="00000000">
            <w:pPr>
              <w:spacing w:after="40"/>
            </w:pPr>
            <w:r>
              <w:rPr>
                <w:rFonts w:ascii="Calibri" w:eastAsia="Calibri" w:hAnsi="Calibri" w:cs="Calibri"/>
              </w:rPr>
              <w:t>Solution methodology / design / implementation</w:t>
            </w:r>
          </w:p>
        </w:tc>
        <w:tc>
          <w:tcPr>
            <w:tcW w:w="2660" w:type="dxa"/>
            <w:tcMar>
              <w:top w:w="80" w:type="dxa"/>
              <w:left w:w="100" w:type="dxa"/>
              <w:bottom w:w="80" w:type="dxa"/>
              <w:right w:w="100" w:type="dxa"/>
            </w:tcMar>
            <w:vAlign w:val="center"/>
          </w:tcPr>
          <w:p w14:paraId="657B4F9D" w14:textId="77777777" w:rsidR="008D2BC9" w:rsidRDefault="00000000">
            <w:pPr>
              <w:spacing w:after="40"/>
            </w:pPr>
            <w:r>
              <w:rPr>
                <w:rFonts w:ascii="Calibri" w:eastAsia="Calibri" w:hAnsi="Calibri" w:cs="Calibri"/>
              </w:rPr>
              <w:t>20</w:t>
            </w:r>
          </w:p>
        </w:tc>
      </w:tr>
      <w:tr w:rsidR="008D2BC9" w14:paraId="137E1FD8" w14:textId="77777777">
        <w:tblPrEx>
          <w:tblCellMar>
            <w:top w:w="0" w:type="dxa"/>
            <w:bottom w:w="0" w:type="dxa"/>
          </w:tblCellMar>
        </w:tblPrEx>
        <w:tc>
          <w:tcPr>
            <w:tcW w:w="6700" w:type="dxa"/>
            <w:tcMar>
              <w:top w:w="80" w:type="dxa"/>
              <w:left w:w="100" w:type="dxa"/>
              <w:bottom w:w="80" w:type="dxa"/>
              <w:right w:w="100" w:type="dxa"/>
            </w:tcMar>
            <w:vAlign w:val="center"/>
          </w:tcPr>
          <w:p w14:paraId="087E0AE2" w14:textId="77777777" w:rsidR="008D2BC9" w:rsidRDefault="00000000">
            <w:pPr>
              <w:spacing w:after="40"/>
            </w:pPr>
            <w:r>
              <w:rPr>
                <w:rFonts w:ascii="Calibri" w:eastAsia="Calibri" w:hAnsi="Calibri" w:cs="Calibri"/>
              </w:rPr>
              <w:t>Use of appropriate modern tools / techniques</w:t>
            </w:r>
          </w:p>
        </w:tc>
        <w:tc>
          <w:tcPr>
            <w:tcW w:w="2660" w:type="dxa"/>
            <w:tcMar>
              <w:top w:w="80" w:type="dxa"/>
              <w:left w:w="100" w:type="dxa"/>
              <w:bottom w:w="80" w:type="dxa"/>
              <w:right w:w="100" w:type="dxa"/>
            </w:tcMar>
            <w:vAlign w:val="center"/>
          </w:tcPr>
          <w:p w14:paraId="66743766" w14:textId="77777777" w:rsidR="008D2BC9" w:rsidRDefault="00000000">
            <w:pPr>
              <w:spacing w:after="40"/>
            </w:pPr>
            <w:r>
              <w:rPr>
                <w:rFonts w:ascii="Calibri" w:eastAsia="Calibri" w:hAnsi="Calibri" w:cs="Calibri"/>
              </w:rPr>
              <w:t>10</w:t>
            </w:r>
          </w:p>
        </w:tc>
      </w:tr>
      <w:tr w:rsidR="008D2BC9" w14:paraId="747DDE58" w14:textId="77777777">
        <w:tblPrEx>
          <w:tblCellMar>
            <w:top w:w="0" w:type="dxa"/>
            <w:bottom w:w="0" w:type="dxa"/>
          </w:tblCellMar>
        </w:tblPrEx>
        <w:tc>
          <w:tcPr>
            <w:tcW w:w="6700" w:type="dxa"/>
            <w:tcMar>
              <w:top w:w="80" w:type="dxa"/>
              <w:left w:w="100" w:type="dxa"/>
              <w:bottom w:w="80" w:type="dxa"/>
              <w:right w:w="100" w:type="dxa"/>
            </w:tcMar>
            <w:vAlign w:val="center"/>
          </w:tcPr>
          <w:p w14:paraId="68986880" w14:textId="77777777" w:rsidR="008D2BC9" w:rsidRDefault="00000000">
            <w:pPr>
              <w:spacing w:after="40"/>
            </w:pPr>
            <w:r>
              <w:rPr>
                <w:rFonts w:ascii="Calibri" w:eastAsia="Calibri" w:hAnsi="Calibri" w:cs="Calibri"/>
              </w:rPr>
              <w:t>Results, testing &amp; validation</w:t>
            </w:r>
          </w:p>
        </w:tc>
        <w:tc>
          <w:tcPr>
            <w:tcW w:w="2660" w:type="dxa"/>
            <w:tcMar>
              <w:top w:w="80" w:type="dxa"/>
              <w:left w:w="100" w:type="dxa"/>
              <w:bottom w:w="80" w:type="dxa"/>
              <w:right w:w="100" w:type="dxa"/>
            </w:tcMar>
            <w:vAlign w:val="center"/>
          </w:tcPr>
          <w:p w14:paraId="39EDD7D5" w14:textId="77777777" w:rsidR="008D2BC9" w:rsidRDefault="00000000">
            <w:pPr>
              <w:spacing w:after="40"/>
            </w:pPr>
            <w:r>
              <w:rPr>
                <w:rFonts w:ascii="Calibri" w:eastAsia="Calibri" w:hAnsi="Calibri" w:cs="Calibri"/>
              </w:rPr>
              <w:t>15</w:t>
            </w:r>
          </w:p>
        </w:tc>
      </w:tr>
      <w:tr w:rsidR="008D2BC9" w14:paraId="0F856780" w14:textId="77777777">
        <w:tblPrEx>
          <w:tblCellMar>
            <w:top w:w="0" w:type="dxa"/>
            <w:bottom w:w="0" w:type="dxa"/>
          </w:tblCellMar>
        </w:tblPrEx>
        <w:tc>
          <w:tcPr>
            <w:tcW w:w="6700" w:type="dxa"/>
            <w:tcMar>
              <w:top w:w="80" w:type="dxa"/>
              <w:left w:w="100" w:type="dxa"/>
              <w:bottom w:w="80" w:type="dxa"/>
              <w:right w:w="100" w:type="dxa"/>
            </w:tcMar>
            <w:vAlign w:val="center"/>
          </w:tcPr>
          <w:p w14:paraId="1BC7B940" w14:textId="77777777" w:rsidR="008D2BC9" w:rsidRDefault="00000000">
            <w:pPr>
              <w:spacing w:after="40"/>
            </w:pPr>
            <w:r>
              <w:rPr>
                <w:rFonts w:ascii="Calibri" w:eastAsia="Calibri" w:hAnsi="Calibri" w:cs="Calibri"/>
              </w:rPr>
              <w:t>Analysis, trade-offs &amp; justification</w:t>
            </w:r>
          </w:p>
        </w:tc>
        <w:tc>
          <w:tcPr>
            <w:tcW w:w="2660" w:type="dxa"/>
            <w:tcMar>
              <w:top w:w="80" w:type="dxa"/>
              <w:left w:w="100" w:type="dxa"/>
              <w:bottom w:w="80" w:type="dxa"/>
              <w:right w:w="100" w:type="dxa"/>
            </w:tcMar>
            <w:vAlign w:val="center"/>
          </w:tcPr>
          <w:p w14:paraId="581A99A6" w14:textId="77777777" w:rsidR="008D2BC9" w:rsidRDefault="00000000">
            <w:pPr>
              <w:spacing w:after="40"/>
            </w:pPr>
            <w:r>
              <w:rPr>
                <w:rFonts w:ascii="Calibri" w:eastAsia="Calibri" w:hAnsi="Calibri" w:cs="Calibri"/>
              </w:rPr>
              <w:t>15</w:t>
            </w:r>
          </w:p>
        </w:tc>
      </w:tr>
      <w:tr w:rsidR="008D2BC9" w14:paraId="70FD8138" w14:textId="77777777">
        <w:tblPrEx>
          <w:tblCellMar>
            <w:top w:w="0" w:type="dxa"/>
            <w:bottom w:w="0" w:type="dxa"/>
          </w:tblCellMar>
        </w:tblPrEx>
        <w:tc>
          <w:tcPr>
            <w:tcW w:w="6700" w:type="dxa"/>
            <w:tcMar>
              <w:top w:w="80" w:type="dxa"/>
              <w:left w:w="100" w:type="dxa"/>
              <w:bottom w:w="80" w:type="dxa"/>
              <w:right w:w="100" w:type="dxa"/>
            </w:tcMar>
            <w:vAlign w:val="center"/>
          </w:tcPr>
          <w:p w14:paraId="0BE04616" w14:textId="77777777" w:rsidR="008D2BC9" w:rsidRDefault="00000000">
            <w:pPr>
              <w:spacing w:after="40"/>
            </w:pPr>
            <w:r>
              <w:rPr>
                <w:rFonts w:ascii="Calibri" w:eastAsia="Calibri" w:hAnsi="Calibri" w:cs="Calibri"/>
              </w:rPr>
              <w:t>Broader considerations / professional responsibility, where applicable</w:t>
            </w:r>
          </w:p>
        </w:tc>
        <w:tc>
          <w:tcPr>
            <w:tcW w:w="2660" w:type="dxa"/>
            <w:tcMar>
              <w:top w:w="80" w:type="dxa"/>
              <w:left w:w="100" w:type="dxa"/>
              <w:bottom w:w="80" w:type="dxa"/>
              <w:right w:w="100" w:type="dxa"/>
            </w:tcMar>
            <w:vAlign w:val="center"/>
          </w:tcPr>
          <w:p w14:paraId="35ED7064" w14:textId="77777777" w:rsidR="008D2BC9" w:rsidRDefault="00000000">
            <w:pPr>
              <w:spacing w:after="40"/>
            </w:pPr>
            <w:r>
              <w:rPr>
                <w:rFonts w:ascii="Calibri" w:eastAsia="Calibri" w:hAnsi="Calibri" w:cs="Calibri"/>
              </w:rPr>
              <w:t>5</w:t>
            </w:r>
          </w:p>
        </w:tc>
      </w:tr>
      <w:tr w:rsidR="008D2BC9" w14:paraId="5BB6C50E" w14:textId="77777777">
        <w:tblPrEx>
          <w:tblCellMar>
            <w:top w:w="0" w:type="dxa"/>
            <w:bottom w:w="0" w:type="dxa"/>
          </w:tblCellMar>
        </w:tblPrEx>
        <w:tc>
          <w:tcPr>
            <w:tcW w:w="6700" w:type="dxa"/>
            <w:tcMar>
              <w:top w:w="80" w:type="dxa"/>
              <w:left w:w="100" w:type="dxa"/>
              <w:bottom w:w="80" w:type="dxa"/>
              <w:right w:w="100" w:type="dxa"/>
            </w:tcMar>
            <w:vAlign w:val="center"/>
          </w:tcPr>
          <w:p w14:paraId="485339D4" w14:textId="77777777" w:rsidR="008D2BC9" w:rsidRDefault="00000000">
            <w:pPr>
              <w:spacing w:after="40"/>
            </w:pPr>
            <w:r>
              <w:rPr>
                <w:rFonts w:ascii="Calibri" w:eastAsia="Calibri" w:hAnsi="Calibri" w:cs="Calibri"/>
              </w:rPr>
              <w:t>Technical documentation &amp; reflection</w:t>
            </w:r>
          </w:p>
        </w:tc>
        <w:tc>
          <w:tcPr>
            <w:tcW w:w="2660" w:type="dxa"/>
            <w:tcMar>
              <w:top w:w="80" w:type="dxa"/>
              <w:left w:w="100" w:type="dxa"/>
              <w:bottom w:w="80" w:type="dxa"/>
              <w:right w:w="100" w:type="dxa"/>
            </w:tcMar>
            <w:vAlign w:val="center"/>
          </w:tcPr>
          <w:p w14:paraId="3BDE56DA" w14:textId="77777777" w:rsidR="008D2BC9" w:rsidRDefault="00000000">
            <w:pPr>
              <w:spacing w:after="40"/>
            </w:pPr>
            <w:r>
              <w:rPr>
                <w:rFonts w:ascii="Calibri" w:eastAsia="Calibri" w:hAnsi="Calibri" w:cs="Calibri"/>
              </w:rPr>
              <w:t>5</w:t>
            </w:r>
          </w:p>
        </w:tc>
      </w:tr>
      <w:tr w:rsidR="008D2BC9" w14:paraId="6E958840" w14:textId="77777777">
        <w:tblPrEx>
          <w:tblCellMar>
            <w:top w:w="0" w:type="dxa"/>
            <w:bottom w:w="0" w:type="dxa"/>
          </w:tblCellMar>
        </w:tblPrEx>
        <w:tc>
          <w:tcPr>
            <w:tcW w:w="6700" w:type="dxa"/>
            <w:shd w:val="clear" w:color="auto" w:fill="D9E2F3"/>
            <w:tcMar>
              <w:top w:w="80" w:type="dxa"/>
              <w:left w:w="100" w:type="dxa"/>
              <w:bottom w:w="80" w:type="dxa"/>
              <w:right w:w="100" w:type="dxa"/>
            </w:tcMar>
            <w:vAlign w:val="center"/>
          </w:tcPr>
          <w:p w14:paraId="0DB29E74" w14:textId="77777777" w:rsidR="008D2BC9" w:rsidRDefault="00000000">
            <w:pPr>
              <w:spacing w:after="40"/>
            </w:pPr>
            <w:r>
              <w:rPr>
                <w:rFonts w:ascii="Calibri" w:eastAsia="Calibri" w:hAnsi="Calibri" w:cs="Calibri"/>
                <w:b/>
                <w:bCs/>
              </w:rPr>
              <w:t>TOTAL</w:t>
            </w:r>
          </w:p>
        </w:tc>
        <w:tc>
          <w:tcPr>
            <w:tcW w:w="2660" w:type="dxa"/>
            <w:shd w:val="clear" w:color="auto" w:fill="D9E2F3"/>
            <w:tcMar>
              <w:top w:w="80" w:type="dxa"/>
              <w:left w:w="100" w:type="dxa"/>
              <w:bottom w:w="80" w:type="dxa"/>
              <w:right w:w="100" w:type="dxa"/>
            </w:tcMar>
            <w:vAlign w:val="center"/>
          </w:tcPr>
          <w:p w14:paraId="18757EFE" w14:textId="77777777" w:rsidR="008D2BC9" w:rsidRDefault="00000000">
            <w:pPr>
              <w:spacing w:after="40"/>
            </w:pPr>
            <w:r>
              <w:rPr>
                <w:rFonts w:ascii="Calibri" w:eastAsia="Calibri" w:hAnsi="Calibri" w:cs="Calibri"/>
                <w:b/>
                <w:bCs/>
              </w:rPr>
              <w:t>100</w:t>
            </w:r>
          </w:p>
        </w:tc>
      </w:tr>
    </w:tbl>
    <w:p w14:paraId="7998DF01"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t>G. CO–PO–Assessment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1600"/>
        <w:gridCol w:w="1400"/>
        <w:gridCol w:w="3060"/>
      </w:tblGrid>
      <w:tr w:rsidR="008D2BC9" w14:paraId="6F36FC14" w14:textId="77777777">
        <w:tblPrEx>
          <w:tblCellMar>
            <w:top w:w="0" w:type="dxa"/>
            <w:bottom w:w="0" w:type="dxa"/>
          </w:tblCellMar>
        </w:tblPrEx>
        <w:tc>
          <w:tcPr>
            <w:tcW w:w="2400" w:type="dxa"/>
            <w:shd w:val="clear" w:color="auto" w:fill="1F3864"/>
            <w:tcMar>
              <w:top w:w="80" w:type="dxa"/>
              <w:left w:w="100" w:type="dxa"/>
              <w:bottom w:w="80" w:type="dxa"/>
              <w:right w:w="100" w:type="dxa"/>
            </w:tcMar>
            <w:vAlign w:val="center"/>
          </w:tcPr>
          <w:p w14:paraId="78B02EF5" w14:textId="77777777" w:rsidR="008D2BC9" w:rsidRDefault="00000000">
            <w:pPr>
              <w:spacing w:after="40"/>
            </w:pPr>
            <w:r>
              <w:rPr>
                <w:rFonts w:ascii="Calibri" w:eastAsia="Calibri" w:hAnsi="Calibri" w:cs="Calibri"/>
                <w:b/>
                <w:bCs/>
                <w:color w:val="FFFFFF"/>
              </w:rPr>
              <w:t>Assessment Component</w:t>
            </w:r>
          </w:p>
        </w:tc>
        <w:tc>
          <w:tcPr>
            <w:tcW w:w="900" w:type="dxa"/>
            <w:shd w:val="clear" w:color="auto" w:fill="1F3864"/>
            <w:tcMar>
              <w:top w:w="80" w:type="dxa"/>
              <w:left w:w="100" w:type="dxa"/>
              <w:bottom w:w="80" w:type="dxa"/>
              <w:right w:w="100" w:type="dxa"/>
            </w:tcMar>
            <w:vAlign w:val="center"/>
          </w:tcPr>
          <w:p w14:paraId="1A06681D" w14:textId="77777777" w:rsidR="008D2BC9" w:rsidRDefault="00000000">
            <w:pPr>
              <w:spacing w:after="40"/>
            </w:pPr>
            <w:r>
              <w:rPr>
                <w:rFonts w:ascii="Calibri" w:eastAsia="Calibri" w:hAnsi="Calibri" w:cs="Calibri"/>
                <w:b/>
                <w:bCs/>
                <w:color w:val="FFFFFF"/>
              </w:rPr>
              <w:t>CO</w:t>
            </w:r>
          </w:p>
        </w:tc>
        <w:tc>
          <w:tcPr>
            <w:tcW w:w="1600" w:type="dxa"/>
            <w:shd w:val="clear" w:color="auto" w:fill="1F3864"/>
            <w:tcMar>
              <w:top w:w="80" w:type="dxa"/>
              <w:left w:w="100" w:type="dxa"/>
              <w:bottom w:w="80" w:type="dxa"/>
              <w:right w:w="100" w:type="dxa"/>
            </w:tcMar>
            <w:vAlign w:val="center"/>
          </w:tcPr>
          <w:p w14:paraId="02D4E4CD" w14:textId="77777777" w:rsidR="008D2BC9" w:rsidRDefault="00000000">
            <w:pPr>
              <w:spacing w:after="40"/>
            </w:pPr>
            <w:r>
              <w:rPr>
                <w:rFonts w:ascii="Calibri" w:eastAsia="Calibri" w:hAnsi="Calibri" w:cs="Calibri"/>
                <w:b/>
                <w:bCs/>
                <w:color w:val="FFFFFF"/>
              </w:rPr>
              <w:t>PO(s)</w:t>
            </w:r>
          </w:p>
        </w:tc>
        <w:tc>
          <w:tcPr>
            <w:tcW w:w="1400" w:type="dxa"/>
            <w:shd w:val="clear" w:color="auto" w:fill="1F3864"/>
            <w:tcMar>
              <w:top w:w="80" w:type="dxa"/>
              <w:left w:w="100" w:type="dxa"/>
              <w:bottom w:w="80" w:type="dxa"/>
              <w:right w:w="100" w:type="dxa"/>
            </w:tcMar>
            <w:vAlign w:val="center"/>
          </w:tcPr>
          <w:p w14:paraId="3C5A2BCB" w14:textId="77777777" w:rsidR="008D2BC9" w:rsidRDefault="00000000">
            <w:pPr>
              <w:spacing w:after="40"/>
            </w:pPr>
            <w:r>
              <w:rPr>
                <w:rFonts w:ascii="Calibri" w:eastAsia="Calibri" w:hAnsi="Calibri" w:cs="Calibri"/>
                <w:b/>
                <w:bCs/>
                <w:color w:val="FFFFFF"/>
              </w:rPr>
              <w:t>Bloom's Level</w:t>
            </w:r>
          </w:p>
        </w:tc>
        <w:tc>
          <w:tcPr>
            <w:tcW w:w="3060" w:type="dxa"/>
            <w:shd w:val="clear" w:color="auto" w:fill="1F3864"/>
            <w:tcMar>
              <w:top w:w="80" w:type="dxa"/>
              <w:left w:w="100" w:type="dxa"/>
              <w:bottom w:w="80" w:type="dxa"/>
              <w:right w:w="100" w:type="dxa"/>
            </w:tcMar>
            <w:vAlign w:val="center"/>
          </w:tcPr>
          <w:p w14:paraId="6A4EE1BD" w14:textId="77777777" w:rsidR="008D2BC9" w:rsidRDefault="00000000">
            <w:pPr>
              <w:spacing w:after="40"/>
            </w:pPr>
            <w:r>
              <w:rPr>
                <w:rFonts w:ascii="Calibri" w:eastAsia="Calibri" w:hAnsi="Calibri" w:cs="Calibri"/>
                <w:b/>
                <w:bCs/>
                <w:color w:val="FFFFFF"/>
              </w:rPr>
              <w:t>Marks</w:t>
            </w:r>
          </w:p>
        </w:tc>
      </w:tr>
      <w:tr w:rsidR="008D2BC9" w14:paraId="3EC3AACA" w14:textId="77777777">
        <w:tblPrEx>
          <w:tblCellMar>
            <w:top w:w="0" w:type="dxa"/>
            <w:bottom w:w="0" w:type="dxa"/>
          </w:tblCellMar>
        </w:tblPrEx>
        <w:tc>
          <w:tcPr>
            <w:tcW w:w="2400" w:type="dxa"/>
            <w:tcMar>
              <w:top w:w="80" w:type="dxa"/>
              <w:left w:w="100" w:type="dxa"/>
              <w:bottom w:w="80" w:type="dxa"/>
              <w:right w:w="100" w:type="dxa"/>
            </w:tcMar>
            <w:vAlign w:val="center"/>
          </w:tcPr>
          <w:p w14:paraId="2B71851A" w14:textId="77777777" w:rsidR="008D2BC9" w:rsidRDefault="00000000">
            <w:pPr>
              <w:spacing w:after="40"/>
            </w:pPr>
            <w:r>
              <w:rPr>
                <w:rFonts w:ascii="Calibri" w:eastAsia="Calibri" w:hAnsi="Calibri" w:cs="Calibri"/>
              </w:rPr>
              <w:t>Problem formulation</w:t>
            </w:r>
          </w:p>
        </w:tc>
        <w:tc>
          <w:tcPr>
            <w:tcW w:w="900" w:type="dxa"/>
            <w:tcMar>
              <w:top w:w="80" w:type="dxa"/>
              <w:left w:w="100" w:type="dxa"/>
              <w:bottom w:w="80" w:type="dxa"/>
              <w:right w:w="100" w:type="dxa"/>
            </w:tcMar>
            <w:vAlign w:val="center"/>
          </w:tcPr>
          <w:p w14:paraId="3D0BF769" w14:textId="77777777" w:rsidR="008D2BC9" w:rsidRDefault="00000000">
            <w:pPr>
              <w:spacing w:after="40"/>
            </w:pPr>
            <w:r>
              <w:rPr>
                <w:rFonts w:ascii="Calibri" w:eastAsia="Calibri" w:hAnsi="Calibri" w:cs="Calibri"/>
              </w:rPr>
              <w:t>CO3</w:t>
            </w:r>
          </w:p>
        </w:tc>
        <w:tc>
          <w:tcPr>
            <w:tcW w:w="1600" w:type="dxa"/>
            <w:tcMar>
              <w:top w:w="80" w:type="dxa"/>
              <w:left w:w="100" w:type="dxa"/>
              <w:bottom w:w="80" w:type="dxa"/>
              <w:right w:w="100" w:type="dxa"/>
            </w:tcMar>
            <w:vAlign w:val="center"/>
          </w:tcPr>
          <w:p w14:paraId="0F1F3D22" w14:textId="77777777" w:rsidR="008D2BC9" w:rsidRDefault="00000000">
            <w:pPr>
              <w:spacing w:after="40"/>
            </w:pPr>
            <w:r>
              <w:rPr>
                <w:rFonts w:ascii="Calibri" w:eastAsia="Calibri" w:hAnsi="Calibri" w:cs="Calibri"/>
              </w:rPr>
              <w:t>PO1, PO2</w:t>
            </w:r>
          </w:p>
        </w:tc>
        <w:tc>
          <w:tcPr>
            <w:tcW w:w="1400" w:type="dxa"/>
            <w:tcMar>
              <w:top w:w="80" w:type="dxa"/>
              <w:left w:w="100" w:type="dxa"/>
              <w:bottom w:w="80" w:type="dxa"/>
              <w:right w:w="100" w:type="dxa"/>
            </w:tcMar>
            <w:vAlign w:val="center"/>
          </w:tcPr>
          <w:p w14:paraId="3C78E77E" w14:textId="77777777" w:rsidR="008D2BC9" w:rsidRDefault="00000000">
            <w:pPr>
              <w:spacing w:after="40"/>
            </w:pPr>
            <w:r>
              <w:rPr>
                <w:rFonts w:ascii="Calibri" w:eastAsia="Calibri" w:hAnsi="Calibri" w:cs="Calibri"/>
              </w:rPr>
              <w:t>L3/L4</w:t>
            </w:r>
          </w:p>
        </w:tc>
        <w:tc>
          <w:tcPr>
            <w:tcW w:w="3060" w:type="dxa"/>
            <w:tcMar>
              <w:top w:w="80" w:type="dxa"/>
              <w:left w:w="100" w:type="dxa"/>
              <w:bottom w:w="80" w:type="dxa"/>
              <w:right w:w="100" w:type="dxa"/>
            </w:tcMar>
            <w:vAlign w:val="center"/>
          </w:tcPr>
          <w:p w14:paraId="055591B6" w14:textId="77777777" w:rsidR="008D2BC9" w:rsidRDefault="00000000">
            <w:pPr>
              <w:spacing w:after="40"/>
            </w:pPr>
            <w:r>
              <w:rPr>
                <w:rFonts w:ascii="Calibri" w:eastAsia="Calibri" w:hAnsi="Calibri" w:cs="Calibri"/>
              </w:rPr>
              <w:t>10</w:t>
            </w:r>
          </w:p>
        </w:tc>
      </w:tr>
      <w:tr w:rsidR="008D2BC9" w14:paraId="4F5E8FD5" w14:textId="77777777">
        <w:tblPrEx>
          <w:tblCellMar>
            <w:top w:w="0" w:type="dxa"/>
            <w:bottom w:w="0" w:type="dxa"/>
          </w:tblCellMar>
        </w:tblPrEx>
        <w:tc>
          <w:tcPr>
            <w:tcW w:w="2400" w:type="dxa"/>
            <w:tcMar>
              <w:top w:w="80" w:type="dxa"/>
              <w:left w:w="100" w:type="dxa"/>
              <w:bottom w:w="80" w:type="dxa"/>
              <w:right w:w="100" w:type="dxa"/>
            </w:tcMar>
            <w:vAlign w:val="center"/>
          </w:tcPr>
          <w:p w14:paraId="737BDFA5" w14:textId="77777777" w:rsidR="008D2BC9" w:rsidRDefault="00000000">
            <w:pPr>
              <w:spacing w:after="40"/>
            </w:pPr>
            <w:r>
              <w:rPr>
                <w:rFonts w:ascii="Calibri" w:eastAsia="Calibri" w:hAnsi="Calibri" w:cs="Calibri"/>
              </w:rPr>
              <w:t>Application of knowledge</w:t>
            </w:r>
          </w:p>
        </w:tc>
        <w:tc>
          <w:tcPr>
            <w:tcW w:w="900" w:type="dxa"/>
            <w:tcMar>
              <w:top w:w="80" w:type="dxa"/>
              <w:left w:w="100" w:type="dxa"/>
              <w:bottom w:w="80" w:type="dxa"/>
              <w:right w:w="100" w:type="dxa"/>
            </w:tcMar>
            <w:vAlign w:val="center"/>
          </w:tcPr>
          <w:p w14:paraId="723FBC18" w14:textId="77777777" w:rsidR="008D2BC9" w:rsidRDefault="00000000">
            <w:pPr>
              <w:spacing w:after="40"/>
            </w:pPr>
            <w:r>
              <w:rPr>
                <w:rFonts w:ascii="Calibri" w:eastAsia="Calibri" w:hAnsi="Calibri" w:cs="Calibri"/>
              </w:rPr>
              <w:t>CO3</w:t>
            </w:r>
          </w:p>
        </w:tc>
        <w:tc>
          <w:tcPr>
            <w:tcW w:w="1600" w:type="dxa"/>
            <w:tcMar>
              <w:top w:w="80" w:type="dxa"/>
              <w:left w:w="100" w:type="dxa"/>
              <w:bottom w:w="80" w:type="dxa"/>
              <w:right w:w="100" w:type="dxa"/>
            </w:tcMar>
            <w:vAlign w:val="center"/>
          </w:tcPr>
          <w:p w14:paraId="121FC800" w14:textId="77777777" w:rsidR="008D2BC9" w:rsidRDefault="00000000">
            <w:pPr>
              <w:spacing w:after="40"/>
            </w:pPr>
            <w:r>
              <w:rPr>
                <w:rFonts w:ascii="Calibri" w:eastAsia="Calibri" w:hAnsi="Calibri" w:cs="Calibri"/>
              </w:rPr>
              <w:t>PO1, PO2, PO3</w:t>
            </w:r>
          </w:p>
        </w:tc>
        <w:tc>
          <w:tcPr>
            <w:tcW w:w="1400" w:type="dxa"/>
            <w:tcMar>
              <w:top w:w="80" w:type="dxa"/>
              <w:left w:w="100" w:type="dxa"/>
              <w:bottom w:w="80" w:type="dxa"/>
              <w:right w:w="100" w:type="dxa"/>
            </w:tcMar>
            <w:vAlign w:val="center"/>
          </w:tcPr>
          <w:p w14:paraId="68487566" w14:textId="77777777" w:rsidR="008D2BC9" w:rsidRDefault="00000000">
            <w:pPr>
              <w:spacing w:after="40"/>
            </w:pPr>
            <w:r>
              <w:rPr>
                <w:rFonts w:ascii="Calibri" w:eastAsia="Calibri" w:hAnsi="Calibri" w:cs="Calibri"/>
              </w:rPr>
              <w:t>L3/L4</w:t>
            </w:r>
          </w:p>
        </w:tc>
        <w:tc>
          <w:tcPr>
            <w:tcW w:w="3060" w:type="dxa"/>
            <w:tcMar>
              <w:top w:w="80" w:type="dxa"/>
              <w:left w:w="100" w:type="dxa"/>
              <w:bottom w:w="80" w:type="dxa"/>
              <w:right w:w="100" w:type="dxa"/>
            </w:tcMar>
            <w:vAlign w:val="center"/>
          </w:tcPr>
          <w:p w14:paraId="3ECCBC3F" w14:textId="77777777" w:rsidR="008D2BC9" w:rsidRDefault="00000000">
            <w:pPr>
              <w:spacing w:after="40"/>
            </w:pPr>
            <w:r>
              <w:rPr>
                <w:rFonts w:ascii="Calibri" w:eastAsia="Calibri" w:hAnsi="Calibri" w:cs="Calibri"/>
              </w:rPr>
              <w:t>20</w:t>
            </w:r>
          </w:p>
        </w:tc>
      </w:tr>
      <w:tr w:rsidR="008D2BC9" w14:paraId="03468C4C" w14:textId="77777777">
        <w:tblPrEx>
          <w:tblCellMar>
            <w:top w:w="0" w:type="dxa"/>
            <w:bottom w:w="0" w:type="dxa"/>
          </w:tblCellMar>
        </w:tblPrEx>
        <w:tc>
          <w:tcPr>
            <w:tcW w:w="2400" w:type="dxa"/>
            <w:tcMar>
              <w:top w:w="80" w:type="dxa"/>
              <w:left w:w="100" w:type="dxa"/>
              <w:bottom w:w="80" w:type="dxa"/>
              <w:right w:w="100" w:type="dxa"/>
            </w:tcMar>
            <w:vAlign w:val="center"/>
          </w:tcPr>
          <w:p w14:paraId="79C0BB23" w14:textId="77777777" w:rsidR="008D2BC9" w:rsidRDefault="00000000">
            <w:pPr>
              <w:spacing w:after="40"/>
            </w:pPr>
            <w:r>
              <w:rPr>
                <w:rFonts w:ascii="Calibri" w:eastAsia="Calibri" w:hAnsi="Calibri" w:cs="Calibri"/>
              </w:rPr>
              <w:t>Solution / Design / Implementation</w:t>
            </w:r>
          </w:p>
        </w:tc>
        <w:tc>
          <w:tcPr>
            <w:tcW w:w="900" w:type="dxa"/>
            <w:tcMar>
              <w:top w:w="80" w:type="dxa"/>
              <w:left w:w="100" w:type="dxa"/>
              <w:bottom w:w="80" w:type="dxa"/>
              <w:right w:w="100" w:type="dxa"/>
            </w:tcMar>
            <w:vAlign w:val="center"/>
          </w:tcPr>
          <w:p w14:paraId="71D828F8" w14:textId="77777777" w:rsidR="008D2BC9" w:rsidRDefault="00000000">
            <w:pPr>
              <w:spacing w:after="40"/>
            </w:pPr>
            <w:r>
              <w:rPr>
                <w:rFonts w:ascii="Calibri" w:eastAsia="Calibri" w:hAnsi="Calibri" w:cs="Calibri"/>
              </w:rPr>
              <w:t>CO3, CO4</w:t>
            </w:r>
          </w:p>
        </w:tc>
        <w:tc>
          <w:tcPr>
            <w:tcW w:w="1600" w:type="dxa"/>
            <w:tcMar>
              <w:top w:w="80" w:type="dxa"/>
              <w:left w:w="100" w:type="dxa"/>
              <w:bottom w:w="80" w:type="dxa"/>
              <w:right w:w="100" w:type="dxa"/>
            </w:tcMar>
            <w:vAlign w:val="center"/>
          </w:tcPr>
          <w:p w14:paraId="0CA8AAA8" w14:textId="77777777" w:rsidR="008D2BC9" w:rsidRDefault="00000000">
            <w:pPr>
              <w:spacing w:after="40"/>
            </w:pPr>
            <w:r>
              <w:rPr>
                <w:rFonts w:ascii="Calibri" w:eastAsia="Calibri" w:hAnsi="Calibri" w:cs="Calibri"/>
              </w:rPr>
              <w:t>PO3, PO5</w:t>
            </w:r>
          </w:p>
        </w:tc>
        <w:tc>
          <w:tcPr>
            <w:tcW w:w="1400" w:type="dxa"/>
            <w:tcMar>
              <w:top w:w="80" w:type="dxa"/>
              <w:left w:w="100" w:type="dxa"/>
              <w:bottom w:w="80" w:type="dxa"/>
              <w:right w:w="100" w:type="dxa"/>
            </w:tcMar>
            <w:vAlign w:val="center"/>
          </w:tcPr>
          <w:p w14:paraId="3DA7AC8C" w14:textId="77777777" w:rsidR="008D2BC9" w:rsidRDefault="00000000">
            <w:pPr>
              <w:spacing w:after="40"/>
            </w:pPr>
            <w:r>
              <w:rPr>
                <w:rFonts w:ascii="Calibri" w:eastAsia="Calibri" w:hAnsi="Calibri" w:cs="Calibri"/>
              </w:rPr>
              <w:t>L4/L5/L6</w:t>
            </w:r>
          </w:p>
        </w:tc>
        <w:tc>
          <w:tcPr>
            <w:tcW w:w="3060" w:type="dxa"/>
            <w:tcMar>
              <w:top w:w="80" w:type="dxa"/>
              <w:left w:w="100" w:type="dxa"/>
              <w:bottom w:w="80" w:type="dxa"/>
              <w:right w:w="100" w:type="dxa"/>
            </w:tcMar>
            <w:vAlign w:val="center"/>
          </w:tcPr>
          <w:p w14:paraId="64935591" w14:textId="77777777" w:rsidR="008D2BC9" w:rsidRDefault="00000000">
            <w:pPr>
              <w:spacing w:after="40"/>
            </w:pPr>
            <w:r>
              <w:rPr>
                <w:rFonts w:ascii="Calibri" w:eastAsia="Calibri" w:hAnsi="Calibri" w:cs="Calibri"/>
              </w:rPr>
              <w:t>20</w:t>
            </w:r>
          </w:p>
        </w:tc>
      </w:tr>
      <w:tr w:rsidR="008D2BC9" w14:paraId="17EC1F58" w14:textId="77777777">
        <w:tblPrEx>
          <w:tblCellMar>
            <w:top w:w="0" w:type="dxa"/>
            <w:bottom w:w="0" w:type="dxa"/>
          </w:tblCellMar>
        </w:tblPrEx>
        <w:tc>
          <w:tcPr>
            <w:tcW w:w="2400" w:type="dxa"/>
            <w:tcMar>
              <w:top w:w="80" w:type="dxa"/>
              <w:left w:w="100" w:type="dxa"/>
              <w:bottom w:w="80" w:type="dxa"/>
              <w:right w:w="100" w:type="dxa"/>
            </w:tcMar>
            <w:vAlign w:val="center"/>
          </w:tcPr>
          <w:p w14:paraId="4480F34F" w14:textId="77777777" w:rsidR="008D2BC9" w:rsidRDefault="00000000">
            <w:pPr>
              <w:spacing w:after="40"/>
            </w:pPr>
            <w:r>
              <w:rPr>
                <w:rFonts w:ascii="Calibri" w:eastAsia="Calibri" w:hAnsi="Calibri" w:cs="Calibri"/>
              </w:rPr>
              <w:t>Modern tool usage</w:t>
            </w:r>
          </w:p>
        </w:tc>
        <w:tc>
          <w:tcPr>
            <w:tcW w:w="900" w:type="dxa"/>
            <w:tcMar>
              <w:top w:w="80" w:type="dxa"/>
              <w:left w:w="100" w:type="dxa"/>
              <w:bottom w:w="80" w:type="dxa"/>
              <w:right w:w="100" w:type="dxa"/>
            </w:tcMar>
            <w:vAlign w:val="center"/>
          </w:tcPr>
          <w:p w14:paraId="22030448" w14:textId="77777777" w:rsidR="008D2BC9" w:rsidRDefault="00000000">
            <w:pPr>
              <w:spacing w:after="40"/>
            </w:pPr>
            <w:r>
              <w:rPr>
                <w:rFonts w:ascii="Calibri" w:eastAsia="Calibri" w:hAnsi="Calibri" w:cs="Calibri"/>
              </w:rPr>
              <w:t>CO3</w:t>
            </w:r>
          </w:p>
        </w:tc>
        <w:tc>
          <w:tcPr>
            <w:tcW w:w="1600" w:type="dxa"/>
            <w:tcMar>
              <w:top w:w="80" w:type="dxa"/>
              <w:left w:w="100" w:type="dxa"/>
              <w:bottom w:w="80" w:type="dxa"/>
              <w:right w:w="100" w:type="dxa"/>
            </w:tcMar>
            <w:vAlign w:val="center"/>
          </w:tcPr>
          <w:p w14:paraId="68C7FBD2" w14:textId="77777777" w:rsidR="008D2BC9" w:rsidRDefault="00000000">
            <w:pPr>
              <w:spacing w:after="40"/>
            </w:pPr>
            <w:r>
              <w:rPr>
                <w:rFonts w:ascii="Calibri" w:eastAsia="Calibri" w:hAnsi="Calibri" w:cs="Calibri"/>
              </w:rPr>
              <w:t>PO5</w:t>
            </w:r>
          </w:p>
        </w:tc>
        <w:tc>
          <w:tcPr>
            <w:tcW w:w="1400" w:type="dxa"/>
            <w:tcMar>
              <w:top w:w="80" w:type="dxa"/>
              <w:left w:w="100" w:type="dxa"/>
              <w:bottom w:w="80" w:type="dxa"/>
              <w:right w:w="100" w:type="dxa"/>
            </w:tcMar>
            <w:vAlign w:val="center"/>
          </w:tcPr>
          <w:p w14:paraId="5B1493EF" w14:textId="77777777" w:rsidR="008D2BC9" w:rsidRDefault="00000000">
            <w:pPr>
              <w:spacing w:after="40"/>
            </w:pPr>
            <w:r>
              <w:rPr>
                <w:rFonts w:ascii="Calibri" w:eastAsia="Calibri" w:hAnsi="Calibri" w:cs="Calibri"/>
              </w:rPr>
              <w:t>L3/L4</w:t>
            </w:r>
          </w:p>
        </w:tc>
        <w:tc>
          <w:tcPr>
            <w:tcW w:w="3060" w:type="dxa"/>
            <w:tcMar>
              <w:top w:w="80" w:type="dxa"/>
              <w:left w:w="100" w:type="dxa"/>
              <w:bottom w:w="80" w:type="dxa"/>
              <w:right w:w="100" w:type="dxa"/>
            </w:tcMar>
            <w:vAlign w:val="center"/>
          </w:tcPr>
          <w:p w14:paraId="3F7C2033" w14:textId="77777777" w:rsidR="008D2BC9" w:rsidRDefault="00000000">
            <w:pPr>
              <w:spacing w:after="40"/>
            </w:pPr>
            <w:r>
              <w:rPr>
                <w:rFonts w:ascii="Calibri" w:eastAsia="Calibri" w:hAnsi="Calibri" w:cs="Calibri"/>
              </w:rPr>
              <w:t>10</w:t>
            </w:r>
          </w:p>
        </w:tc>
      </w:tr>
      <w:tr w:rsidR="008D2BC9" w14:paraId="4972216F" w14:textId="77777777">
        <w:tblPrEx>
          <w:tblCellMar>
            <w:top w:w="0" w:type="dxa"/>
            <w:bottom w:w="0" w:type="dxa"/>
          </w:tblCellMar>
        </w:tblPrEx>
        <w:tc>
          <w:tcPr>
            <w:tcW w:w="2400" w:type="dxa"/>
            <w:tcMar>
              <w:top w:w="80" w:type="dxa"/>
              <w:left w:w="100" w:type="dxa"/>
              <w:bottom w:w="80" w:type="dxa"/>
              <w:right w:w="100" w:type="dxa"/>
            </w:tcMar>
            <w:vAlign w:val="center"/>
          </w:tcPr>
          <w:p w14:paraId="587B2C23" w14:textId="77777777" w:rsidR="008D2BC9" w:rsidRDefault="00000000">
            <w:pPr>
              <w:spacing w:after="40"/>
            </w:pPr>
            <w:r>
              <w:rPr>
                <w:rFonts w:ascii="Calibri" w:eastAsia="Calibri" w:hAnsi="Calibri" w:cs="Calibri"/>
              </w:rPr>
              <w:t>Validation</w:t>
            </w:r>
          </w:p>
        </w:tc>
        <w:tc>
          <w:tcPr>
            <w:tcW w:w="900" w:type="dxa"/>
            <w:tcMar>
              <w:top w:w="80" w:type="dxa"/>
              <w:left w:w="100" w:type="dxa"/>
              <w:bottom w:w="80" w:type="dxa"/>
              <w:right w:w="100" w:type="dxa"/>
            </w:tcMar>
            <w:vAlign w:val="center"/>
          </w:tcPr>
          <w:p w14:paraId="08592B43" w14:textId="77777777" w:rsidR="008D2BC9" w:rsidRDefault="00000000">
            <w:pPr>
              <w:spacing w:after="40"/>
            </w:pPr>
            <w:r>
              <w:rPr>
                <w:rFonts w:ascii="Calibri" w:eastAsia="Calibri" w:hAnsi="Calibri" w:cs="Calibri"/>
              </w:rPr>
              <w:t>CO4</w:t>
            </w:r>
          </w:p>
        </w:tc>
        <w:tc>
          <w:tcPr>
            <w:tcW w:w="1600" w:type="dxa"/>
            <w:tcMar>
              <w:top w:w="80" w:type="dxa"/>
              <w:left w:w="100" w:type="dxa"/>
              <w:bottom w:w="80" w:type="dxa"/>
              <w:right w:w="100" w:type="dxa"/>
            </w:tcMar>
            <w:vAlign w:val="center"/>
          </w:tcPr>
          <w:p w14:paraId="5FDD5612" w14:textId="77777777" w:rsidR="008D2BC9" w:rsidRDefault="00000000">
            <w:pPr>
              <w:spacing w:after="40"/>
            </w:pPr>
            <w:r>
              <w:rPr>
                <w:rFonts w:ascii="Calibri" w:eastAsia="Calibri" w:hAnsi="Calibri" w:cs="Calibri"/>
              </w:rPr>
              <w:t>PO4, PO5</w:t>
            </w:r>
          </w:p>
        </w:tc>
        <w:tc>
          <w:tcPr>
            <w:tcW w:w="1400" w:type="dxa"/>
            <w:tcMar>
              <w:top w:w="80" w:type="dxa"/>
              <w:left w:w="100" w:type="dxa"/>
              <w:bottom w:w="80" w:type="dxa"/>
              <w:right w:w="100" w:type="dxa"/>
            </w:tcMar>
            <w:vAlign w:val="center"/>
          </w:tcPr>
          <w:p w14:paraId="493BDB3D" w14:textId="77777777" w:rsidR="008D2BC9" w:rsidRDefault="00000000">
            <w:pPr>
              <w:spacing w:after="40"/>
            </w:pPr>
            <w:r>
              <w:rPr>
                <w:rFonts w:ascii="Calibri" w:eastAsia="Calibri" w:hAnsi="Calibri" w:cs="Calibri"/>
              </w:rPr>
              <w:t>L4/L5</w:t>
            </w:r>
          </w:p>
        </w:tc>
        <w:tc>
          <w:tcPr>
            <w:tcW w:w="3060" w:type="dxa"/>
            <w:tcMar>
              <w:top w:w="80" w:type="dxa"/>
              <w:left w:w="100" w:type="dxa"/>
              <w:bottom w:w="80" w:type="dxa"/>
              <w:right w:w="100" w:type="dxa"/>
            </w:tcMar>
            <w:vAlign w:val="center"/>
          </w:tcPr>
          <w:p w14:paraId="18567FD1" w14:textId="77777777" w:rsidR="008D2BC9" w:rsidRDefault="00000000">
            <w:pPr>
              <w:spacing w:after="40"/>
            </w:pPr>
            <w:r>
              <w:rPr>
                <w:rFonts w:ascii="Calibri" w:eastAsia="Calibri" w:hAnsi="Calibri" w:cs="Calibri"/>
              </w:rPr>
              <w:t>15</w:t>
            </w:r>
          </w:p>
        </w:tc>
      </w:tr>
      <w:tr w:rsidR="008D2BC9" w14:paraId="73C5DBF0" w14:textId="77777777">
        <w:tblPrEx>
          <w:tblCellMar>
            <w:top w:w="0" w:type="dxa"/>
            <w:bottom w:w="0" w:type="dxa"/>
          </w:tblCellMar>
        </w:tblPrEx>
        <w:tc>
          <w:tcPr>
            <w:tcW w:w="2400" w:type="dxa"/>
            <w:tcMar>
              <w:top w:w="80" w:type="dxa"/>
              <w:left w:w="100" w:type="dxa"/>
              <w:bottom w:w="80" w:type="dxa"/>
              <w:right w:w="100" w:type="dxa"/>
            </w:tcMar>
            <w:vAlign w:val="center"/>
          </w:tcPr>
          <w:p w14:paraId="3A79751E" w14:textId="77777777" w:rsidR="008D2BC9" w:rsidRDefault="00000000">
            <w:pPr>
              <w:spacing w:after="40"/>
            </w:pPr>
            <w:r>
              <w:rPr>
                <w:rFonts w:ascii="Calibri" w:eastAsia="Calibri" w:hAnsi="Calibri" w:cs="Calibri"/>
              </w:rPr>
              <w:t>Analysis &amp; justification</w:t>
            </w:r>
          </w:p>
        </w:tc>
        <w:tc>
          <w:tcPr>
            <w:tcW w:w="900" w:type="dxa"/>
            <w:tcMar>
              <w:top w:w="80" w:type="dxa"/>
              <w:left w:w="100" w:type="dxa"/>
              <w:bottom w:w="80" w:type="dxa"/>
              <w:right w:w="100" w:type="dxa"/>
            </w:tcMar>
            <w:vAlign w:val="center"/>
          </w:tcPr>
          <w:p w14:paraId="608ED8E9" w14:textId="77777777" w:rsidR="008D2BC9" w:rsidRDefault="00000000">
            <w:pPr>
              <w:spacing w:after="40"/>
            </w:pPr>
            <w:r>
              <w:rPr>
                <w:rFonts w:ascii="Calibri" w:eastAsia="Calibri" w:hAnsi="Calibri" w:cs="Calibri"/>
              </w:rPr>
              <w:t>CO4</w:t>
            </w:r>
          </w:p>
        </w:tc>
        <w:tc>
          <w:tcPr>
            <w:tcW w:w="1600" w:type="dxa"/>
            <w:tcMar>
              <w:top w:w="80" w:type="dxa"/>
              <w:left w:w="100" w:type="dxa"/>
              <w:bottom w:w="80" w:type="dxa"/>
              <w:right w:w="100" w:type="dxa"/>
            </w:tcMar>
            <w:vAlign w:val="center"/>
          </w:tcPr>
          <w:p w14:paraId="63245AC1" w14:textId="77777777" w:rsidR="008D2BC9" w:rsidRDefault="00000000">
            <w:pPr>
              <w:spacing w:after="40"/>
            </w:pPr>
            <w:r>
              <w:rPr>
                <w:rFonts w:ascii="Calibri" w:eastAsia="Calibri" w:hAnsi="Calibri" w:cs="Calibri"/>
              </w:rPr>
              <w:t>PO4, PO12</w:t>
            </w:r>
          </w:p>
        </w:tc>
        <w:tc>
          <w:tcPr>
            <w:tcW w:w="1400" w:type="dxa"/>
            <w:tcMar>
              <w:top w:w="80" w:type="dxa"/>
              <w:left w:w="100" w:type="dxa"/>
              <w:bottom w:w="80" w:type="dxa"/>
              <w:right w:w="100" w:type="dxa"/>
            </w:tcMar>
            <w:vAlign w:val="center"/>
          </w:tcPr>
          <w:p w14:paraId="04BA7E7A" w14:textId="77777777" w:rsidR="008D2BC9" w:rsidRDefault="00000000">
            <w:pPr>
              <w:spacing w:after="40"/>
            </w:pPr>
            <w:r>
              <w:rPr>
                <w:rFonts w:ascii="Calibri" w:eastAsia="Calibri" w:hAnsi="Calibri" w:cs="Calibri"/>
              </w:rPr>
              <w:t>L4/L5</w:t>
            </w:r>
          </w:p>
        </w:tc>
        <w:tc>
          <w:tcPr>
            <w:tcW w:w="3060" w:type="dxa"/>
            <w:tcMar>
              <w:top w:w="80" w:type="dxa"/>
              <w:left w:w="100" w:type="dxa"/>
              <w:bottom w:w="80" w:type="dxa"/>
              <w:right w:w="100" w:type="dxa"/>
            </w:tcMar>
            <w:vAlign w:val="center"/>
          </w:tcPr>
          <w:p w14:paraId="0192B211" w14:textId="77777777" w:rsidR="008D2BC9" w:rsidRDefault="00000000">
            <w:pPr>
              <w:spacing w:after="40"/>
            </w:pPr>
            <w:r>
              <w:rPr>
                <w:rFonts w:ascii="Calibri" w:eastAsia="Calibri" w:hAnsi="Calibri" w:cs="Calibri"/>
              </w:rPr>
              <w:t>15</w:t>
            </w:r>
          </w:p>
        </w:tc>
      </w:tr>
      <w:tr w:rsidR="008D2BC9" w14:paraId="474E93A2" w14:textId="77777777">
        <w:tblPrEx>
          <w:tblCellMar>
            <w:top w:w="0" w:type="dxa"/>
            <w:bottom w:w="0" w:type="dxa"/>
          </w:tblCellMar>
        </w:tblPrEx>
        <w:tc>
          <w:tcPr>
            <w:tcW w:w="2400" w:type="dxa"/>
            <w:tcMar>
              <w:top w:w="80" w:type="dxa"/>
              <w:left w:w="100" w:type="dxa"/>
              <w:bottom w:w="80" w:type="dxa"/>
              <w:right w:w="100" w:type="dxa"/>
            </w:tcMar>
            <w:vAlign w:val="center"/>
          </w:tcPr>
          <w:p w14:paraId="08937503" w14:textId="77777777" w:rsidR="008D2BC9" w:rsidRDefault="00000000">
            <w:pPr>
              <w:spacing w:after="40"/>
            </w:pPr>
            <w:r>
              <w:rPr>
                <w:rFonts w:ascii="Calibri" w:eastAsia="Calibri" w:hAnsi="Calibri" w:cs="Calibri"/>
              </w:rPr>
              <w:t>Broader considerations</w:t>
            </w:r>
          </w:p>
        </w:tc>
        <w:tc>
          <w:tcPr>
            <w:tcW w:w="900" w:type="dxa"/>
            <w:tcMar>
              <w:top w:w="80" w:type="dxa"/>
              <w:left w:w="100" w:type="dxa"/>
              <w:bottom w:w="80" w:type="dxa"/>
              <w:right w:w="100" w:type="dxa"/>
            </w:tcMar>
            <w:vAlign w:val="center"/>
          </w:tcPr>
          <w:p w14:paraId="1BFCA59F" w14:textId="77777777" w:rsidR="008D2BC9" w:rsidRDefault="00000000">
            <w:pPr>
              <w:spacing w:after="40"/>
            </w:pPr>
            <w:r>
              <w:rPr>
                <w:rFonts w:ascii="Calibri" w:eastAsia="Calibri" w:hAnsi="Calibri" w:cs="Calibri"/>
              </w:rPr>
              <w:t>CO4</w:t>
            </w:r>
          </w:p>
        </w:tc>
        <w:tc>
          <w:tcPr>
            <w:tcW w:w="1600" w:type="dxa"/>
            <w:tcMar>
              <w:top w:w="80" w:type="dxa"/>
              <w:left w:w="100" w:type="dxa"/>
              <w:bottom w:w="80" w:type="dxa"/>
              <w:right w:w="100" w:type="dxa"/>
            </w:tcMar>
            <w:vAlign w:val="center"/>
          </w:tcPr>
          <w:p w14:paraId="466A7AB6" w14:textId="77777777" w:rsidR="008D2BC9" w:rsidRDefault="00000000">
            <w:pPr>
              <w:spacing w:after="40"/>
            </w:pPr>
            <w:r>
              <w:rPr>
                <w:rFonts w:ascii="Calibri" w:eastAsia="Calibri" w:hAnsi="Calibri" w:cs="Calibri"/>
              </w:rPr>
              <w:t>PO6, PO8</w:t>
            </w:r>
          </w:p>
        </w:tc>
        <w:tc>
          <w:tcPr>
            <w:tcW w:w="1400" w:type="dxa"/>
            <w:tcMar>
              <w:top w:w="80" w:type="dxa"/>
              <w:left w:w="100" w:type="dxa"/>
              <w:bottom w:w="80" w:type="dxa"/>
              <w:right w:w="100" w:type="dxa"/>
            </w:tcMar>
            <w:vAlign w:val="center"/>
          </w:tcPr>
          <w:p w14:paraId="7DF26990" w14:textId="77777777" w:rsidR="008D2BC9" w:rsidRDefault="00000000">
            <w:pPr>
              <w:spacing w:after="40"/>
            </w:pPr>
            <w:r>
              <w:rPr>
                <w:rFonts w:ascii="Calibri" w:eastAsia="Calibri" w:hAnsi="Calibri" w:cs="Calibri"/>
              </w:rPr>
              <w:t>L4/L5</w:t>
            </w:r>
          </w:p>
        </w:tc>
        <w:tc>
          <w:tcPr>
            <w:tcW w:w="3060" w:type="dxa"/>
            <w:tcMar>
              <w:top w:w="80" w:type="dxa"/>
              <w:left w:w="100" w:type="dxa"/>
              <w:bottom w:w="80" w:type="dxa"/>
              <w:right w:w="100" w:type="dxa"/>
            </w:tcMar>
            <w:vAlign w:val="center"/>
          </w:tcPr>
          <w:p w14:paraId="57C8A429" w14:textId="77777777" w:rsidR="008D2BC9" w:rsidRDefault="00000000">
            <w:pPr>
              <w:spacing w:after="40"/>
            </w:pPr>
            <w:r>
              <w:rPr>
                <w:rFonts w:ascii="Calibri" w:eastAsia="Calibri" w:hAnsi="Calibri" w:cs="Calibri"/>
              </w:rPr>
              <w:t>5</w:t>
            </w:r>
          </w:p>
        </w:tc>
      </w:tr>
      <w:tr w:rsidR="008D2BC9" w14:paraId="4A5D1E75" w14:textId="77777777">
        <w:tblPrEx>
          <w:tblCellMar>
            <w:top w:w="0" w:type="dxa"/>
            <w:bottom w:w="0" w:type="dxa"/>
          </w:tblCellMar>
        </w:tblPrEx>
        <w:tc>
          <w:tcPr>
            <w:tcW w:w="2400" w:type="dxa"/>
            <w:tcMar>
              <w:top w:w="80" w:type="dxa"/>
              <w:left w:w="100" w:type="dxa"/>
              <w:bottom w:w="80" w:type="dxa"/>
              <w:right w:w="100" w:type="dxa"/>
            </w:tcMar>
            <w:vAlign w:val="center"/>
          </w:tcPr>
          <w:p w14:paraId="2C82866B" w14:textId="77777777" w:rsidR="008D2BC9" w:rsidRDefault="00000000">
            <w:pPr>
              <w:spacing w:after="40"/>
            </w:pPr>
            <w:r>
              <w:rPr>
                <w:rFonts w:ascii="Calibri" w:eastAsia="Calibri" w:hAnsi="Calibri" w:cs="Calibri"/>
              </w:rPr>
              <w:t>Documentation &amp; reflection</w:t>
            </w:r>
          </w:p>
        </w:tc>
        <w:tc>
          <w:tcPr>
            <w:tcW w:w="900" w:type="dxa"/>
            <w:tcMar>
              <w:top w:w="80" w:type="dxa"/>
              <w:left w:w="100" w:type="dxa"/>
              <w:bottom w:w="80" w:type="dxa"/>
              <w:right w:w="100" w:type="dxa"/>
            </w:tcMar>
            <w:vAlign w:val="center"/>
          </w:tcPr>
          <w:p w14:paraId="266B852C" w14:textId="77777777" w:rsidR="008D2BC9" w:rsidRDefault="00000000">
            <w:pPr>
              <w:spacing w:after="40"/>
            </w:pPr>
            <w:r>
              <w:rPr>
                <w:rFonts w:ascii="Calibri" w:eastAsia="Calibri" w:hAnsi="Calibri" w:cs="Calibri"/>
              </w:rPr>
              <w:t>CO3, CO4</w:t>
            </w:r>
          </w:p>
        </w:tc>
        <w:tc>
          <w:tcPr>
            <w:tcW w:w="1600" w:type="dxa"/>
            <w:tcMar>
              <w:top w:w="80" w:type="dxa"/>
              <w:left w:w="100" w:type="dxa"/>
              <w:bottom w:w="80" w:type="dxa"/>
              <w:right w:w="100" w:type="dxa"/>
            </w:tcMar>
            <w:vAlign w:val="center"/>
          </w:tcPr>
          <w:p w14:paraId="05E0BBB6" w14:textId="77777777" w:rsidR="008D2BC9" w:rsidRDefault="00000000">
            <w:pPr>
              <w:spacing w:after="40"/>
            </w:pPr>
            <w:r>
              <w:rPr>
                <w:rFonts w:ascii="Calibri" w:eastAsia="Calibri" w:hAnsi="Calibri" w:cs="Calibri"/>
              </w:rPr>
              <w:t>PO10, PO12</w:t>
            </w:r>
          </w:p>
        </w:tc>
        <w:tc>
          <w:tcPr>
            <w:tcW w:w="1400" w:type="dxa"/>
            <w:tcMar>
              <w:top w:w="80" w:type="dxa"/>
              <w:left w:w="100" w:type="dxa"/>
              <w:bottom w:w="80" w:type="dxa"/>
              <w:right w:w="100" w:type="dxa"/>
            </w:tcMar>
            <w:vAlign w:val="center"/>
          </w:tcPr>
          <w:p w14:paraId="198DD69D" w14:textId="77777777" w:rsidR="008D2BC9" w:rsidRDefault="00000000">
            <w:pPr>
              <w:spacing w:after="40"/>
            </w:pPr>
            <w:r>
              <w:rPr>
                <w:rFonts w:ascii="Calibri" w:eastAsia="Calibri" w:hAnsi="Calibri" w:cs="Calibri"/>
              </w:rPr>
              <w:t>L3/L4</w:t>
            </w:r>
          </w:p>
        </w:tc>
        <w:tc>
          <w:tcPr>
            <w:tcW w:w="3060" w:type="dxa"/>
            <w:tcMar>
              <w:top w:w="80" w:type="dxa"/>
              <w:left w:w="100" w:type="dxa"/>
              <w:bottom w:w="80" w:type="dxa"/>
              <w:right w:w="100" w:type="dxa"/>
            </w:tcMar>
            <w:vAlign w:val="center"/>
          </w:tcPr>
          <w:p w14:paraId="716EFFED" w14:textId="77777777" w:rsidR="008D2BC9" w:rsidRDefault="00000000">
            <w:pPr>
              <w:spacing w:after="40"/>
            </w:pPr>
            <w:r>
              <w:rPr>
                <w:rFonts w:ascii="Calibri" w:eastAsia="Calibri" w:hAnsi="Calibri" w:cs="Calibri"/>
              </w:rPr>
              <w:t>5</w:t>
            </w:r>
          </w:p>
        </w:tc>
      </w:tr>
    </w:tbl>
    <w:p w14:paraId="716655FA" w14:textId="77777777" w:rsidR="008D2BC9" w:rsidRDefault="00000000">
      <w:pPr>
        <w:spacing w:before="160"/>
      </w:pPr>
      <w:r>
        <w:rPr>
          <w:rFonts w:ascii="Calibri" w:eastAsia="Calibri" w:hAnsi="Calibri" w:cs="Calibri"/>
          <w:i/>
          <w:iCs/>
        </w:rPr>
        <w:t>Note: Faculty shall map only the POs and Bloom's levels genuinely assessed by this particular assignment. Every assignment is not required to map to every PO.</w:t>
      </w:r>
    </w:p>
    <w:p w14:paraId="7DFD521A"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t>H. Faculty Evaluation &amp; Continuous Improvement</w:t>
      </w:r>
    </w:p>
    <w:p w14:paraId="7A439A11" w14:textId="77777777" w:rsidR="008D2BC9" w:rsidRDefault="00000000">
      <w:pPr>
        <w:pStyle w:val="Heading2"/>
        <w:spacing w:before="240" w:after="120"/>
      </w:pPr>
      <w:r>
        <w:rPr>
          <w:rFonts w:ascii="Calibri" w:eastAsia="Calibri" w:hAnsi="Calibri" w:cs="Calibri"/>
          <w:b/>
          <w:bCs/>
          <w:color w:val="2E5395"/>
          <w:sz w:val="24"/>
          <w:szCs w:val="24"/>
        </w:rPr>
        <w:t>CO Attainment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8D2BC9" w14:paraId="60FA6935" w14:textId="77777777">
        <w:tblPrEx>
          <w:tblCellMar>
            <w:top w:w="0" w:type="dxa"/>
            <w:bottom w:w="0" w:type="dxa"/>
          </w:tblCellMar>
        </w:tblPrEx>
        <w:tc>
          <w:tcPr>
            <w:tcW w:w="6360" w:type="dxa"/>
            <w:shd w:val="clear" w:color="auto" w:fill="1F3864"/>
            <w:tcMar>
              <w:top w:w="80" w:type="dxa"/>
              <w:left w:w="100" w:type="dxa"/>
              <w:bottom w:w="80" w:type="dxa"/>
              <w:right w:w="100" w:type="dxa"/>
            </w:tcMar>
            <w:vAlign w:val="center"/>
          </w:tcPr>
          <w:p w14:paraId="0E7A6A4D" w14:textId="77777777" w:rsidR="008D2BC9" w:rsidRDefault="00000000">
            <w:pPr>
              <w:spacing w:after="40"/>
            </w:pPr>
            <w:r>
              <w:rPr>
                <w:rFonts w:ascii="Calibri" w:eastAsia="Calibri" w:hAnsi="Calibri" w:cs="Calibri"/>
                <w:b/>
                <w:bCs/>
                <w:color w:val="FFFFFF"/>
              </w:rPr>
              <w:t>Performance Level</w:t>
            </w:r>
          </w:p>
        </w:tc>
        <w:tc>
          <w:tcPr>
            <w:tcW w:w="3000" w:type="dxa"/>
            <w:shd w:val="clear" w:color="auto" w:fill="1F3864"/>
            <w:tcMar>
              <w:top w:w="80" w:type="dxa"/>
              <w:left w:w="100" w:type="dxa"/>
              <w:bottom w:w="80" w:type="dxa"/>
              <w:right w:w="100" w:type="dxa"/>
            </w:tcMar>
            <w:vAlign w:val="center"/>
          </w:tcPr>
          <w:p w14:paraId="094CC3A6" w14:textId="77777777" w:rsidR="008D2BC9" w:rsidRDefault="00000000">
            <w:pPr>
              <w:spacing w:after="40"/>
            </w:pPr>
            <w:r>
              <w:rPr>
                <w:rFonts w:ascii="Calibri" w:eastAsia="Calibri" w:hAnsi="Calibri" w:cs="Calibri"/>
                <w:b/>
                <w:bCs/>
                <w:color w:val="FFFFFF"/>
              </w:rPr>
              <w:t>Criterion</w:t>
            </w:r>
          </w:p>
        </w:tc>
      </w:tr>
      <w:tr w:rsidR="008D2BC9" w14:paraId="7C12FD3F" w14:textId="77777777">
        <w:tblPrEx>
          <w:tblCellMar>
            <w:top w:w="0" w:type="dxa"/>
            <w:bottom w:w="0" w:type="dxa"/>
          </w:tblCellMar>
        </w:tblPrEx>
        <w:tc>
          <w:tcPr>
            <w:tcW w:w="6360" w:type="dxa"/>
            <w:tcMar>
              <w:top w:w="80" w:type="dxa"/>
              <w:left w:w="100" w:type="dxa"/>
              <w:bottom w:w="80" w:type="dxa"/>
              <w:right w:w="100" w:type="dxa"/>
            </w:tcMar>
            <w:vAlign w:val="center"/>
          </w:tcPr>
          <w:p w14:paraId="01A2EF0C" w14:textId="77777777" w:rsidR="008D2BC9" w:rsidRDefault="00000000">
            <w:pPr>
              <w:spacing w:after="40"/>
            </w:pPr>
            <w:r>
              <w:rPr>
                <w:rFonts w:ascii="Calibri" w:eastAsia="Calibri" w:hAnsi="Calibri" w:cs="Calibri"/>
              </w:rPr>
              <w:t>Level 3</w:t>
            </w:r>
          </w:p>
        </w:tc>
        <w:tc>
          <w:tcPr>
            <w:tcW w:w="3000" w:type="dxa"/>
            <w:tcMar>
              <w:top w:w="80" w:type="dxa"/>
              <w:left w:w="100" w:type="dxa"/>
              <w:bottom w:w="80" w:type="dxa"/>
              <w:right w:w="100" w:type="dxa"/>
            </w:tcMar>
            <w:vAlign w:val="center"/>
          </w:tcPr>
          <w:p w14:paraId="62B95C33" w14:textId="77777777" w:rsidR="008D2BC9" w:rsidRDefault="00000000">
            <w:pPr>
              <w:spacing w:after="40"/>
            </w:pPr>
            <w:r>
              <w:rPr>
                <w:rFonts w:ascii="Calibri" w:eastAsia="Calibri" w:hAnsi="Calibri" w:cs="Calibri"/>
              </w:rPr>
              <w:t>≥ 70%</w:t>
            </w:r>
          </w:p>
        </w:tc>
      </w:tr>
      <w:tr w:rsidR="008D2BC9" w14:paraId="44565BC0" w14:textId="77777777">
        <w:tblPrEx>
          <w:tblCellMar>
            <w:top w:w="0" w:type="dxa"/>
            <w:bottom w:w="0" w:type="dxa"/>
          </w:tblCellMar>
        </w:tblPrEx>
        <w:tc>
          <w:tcPr>
            <w:tcW w:w="6360" w:type="dxa"/>
            <w:tcMar>
              <w:top w:w="80" w:type="dxa"/>
              <w:left w:w="100" w:type="dxa"/>
              <w:bottom w:w="80" w:type="dxa"/>
              <w:right w:w="100" w:type="dxa"/>
            </w:tcMar>
            <w:vAlign w:val="center"/>
          </w:tcPr>
          <w:p w14:paraId="7F8A54B1" w14:textId="77777777" w:rsidR="008D2BC9" w:rsidRDefault="00000000">
            <w:pPr>
              <w:spacing w:after="40"/>
            </w:pPr>
            <w:r>
              <w:rPr>
                <w:rFonts w:ascii="Calibri" w:eastAsia="Calibri" w:hAnsi="Calibri" w:cs="Calibri"/>
              </w:rPr>
              <w:t>Level 2</w:t>
            </w:r>
          </w:p>
        </w:tc>
        <w:tc>
          <w:tcPr>
            <w:tcW w:w="3000" w:type="dxa"/>
            <w:tcMar>
              <w:top w:w="80" w:type="dxa"/>
              <w:left w:w="100" w:type="dxa"/>
              <w:bottom w:w="80" w:type="dxa"/>
              <w:right w:w="100" w:type="dxa"/>
            </w:tcMar>
            <w:vAlign w:val="center"/>
          </w:tcPr>
          <w:p w14:paraId="78DFFF69" w14:textId="77777777" w:rsidR="008D2BC9" w:rsidRDefault="00000000">
            <w:pPr>
              <w:spacing w:after="40"/>
            </w:pPr>
            <w:r>
              <w:rPr>
                <w:rFonts w:ascii="Calibri" w:eastAsia="Calibri" w:hAnsi="Calibri" w:cs="Calibri"/>
              </w:rPr>
              <w:t>60–69%</w:t>
            </w:r>
          </w:p>
        </w:tc>
      </w:tr>
      <w:tr w:rsidR="008D2BC9" w14:paraId="38AD007F" w14:textId="77777777">
        <w:tblPrEx>
          <w:tblCellMar>
            <w:top w:w="0" w:type="dxa"/>
            <w:bottom w:w="0" w:type="dxa"/>
          </w:tblCellMar>
        </w:tblPrEx>
        <w:tc>
          <w:tcPr>
            <w:tcW w:w="6360" w:type="dxa"/>
            <w:tcMar>
              <w:top w:w="80" w:type="dxa"/>
              <w:left w:w="100" w:type="dxa"/>
              <w:bottom w:w="80" w:type="dxa"/>
              <w:right w:w="100" w:type="dxa"/>
            </w:tcMar>
            <w:vAlign w:val="center"/>
          </w:tcPr>
          <w:p w14:paraId="400AB149" w14:textId="77777777" w:rsidR="008D2BC9" w:rsidRDefault="00000000">
            <w:pPr>
              <w:spacing w:after="40"/>
            </w:pPr>
            <w:r>
              <w:rPr>
                <w:rFonts w:ascii="Calibri" w:eastAsia="Calibri" w:hAnsi="Calibri" w:cs="Calibri"/>
              </w:rPr>
              <w:t>Level 1</w:t>
            </w:r>
          </w:p>
        </w:tc>
        <w:tc>
          <w:tcPr>
            <w:tcW w:w="3000" w:type="dxa"/>
            <w:tcMar>
              <w:top w:w="80" w:type="dxa"/>
              <w:left w:w="100" w:type="dxa"/>
              <w:bottom w:w="80" w:type="dxa"/>
              <w:right w:w="100" w:type="dxa"/>
            </w:tcMar>
            <w:vAlign w:val="center"/>
          </w:tcPr>
          <w:p w14:paraId="754023DE" w14:textId="77777777" w:rsidR="008D2BC9" w:rsidRDefault="00000000">
            <w:pPr>
              <w:spacing w:after="40"/>
            </w:pPr>
            <w:r>
              <w:rPr>
                <w:rFonts w:ascii="Calibri" w:eastAsia="Calibri" w:hAnsi="Calibri" w:cs="Calibri"/>
              </w:rPr>
              <w:t>50–59%</w:t>
            </w:r>
          </w:p>
        </w:tc>
      </w:tr>
      <w:tr w:rsidR="008D2BC9" w14:paraId="1DC04D53" w14:textId="77777777">
        <w:tblPrEx>
          <w:tblCellMar>
            <w:top w:w="0" w:type="dxa"/>
            <w:bottom w:w="0" w:type="dxa"/>
          </w:tblCellMar>
        </w:tblPrEx>
        <w:tc>
          <w:tcPr>
            <w:tcW w:w="6360" w:type="dxa"/>
            <w:tcMar>
              <w:top w:w="80" w:type="dxa"/>
              <w:left w:w="100" w:type="dxa"/>
              <w:bottom w:w="80" w:type="dxa"/>
              <w:right w:w="100" w:type="dxa"/>
            </w:tcMar>
            <w:vAlign w:val="center"/>
          </w:tcPr>
          <w:p w14:paraId="5FF8E3EC" w14:textId="77777777" w:rsidR="008D2BC9" w:rsidRDefault="00000000">
            <w:pPr>
              <w:spacing w:after="40"/>
            </w:pPr>
            <w:r>
              <w:rPr>
                <w:rFonts w:ascii="Calibri" w:eastAsia="Calibri" w:hAnsi="Calibri" w:cs="Calibri"/>
              </w:rPr>
              <w:lastRenderedPageBreak/>
              <w:t>Level 0</w:t>
            </w:r>
          </w:p>
        </w:tc>
        <w:tc>
          <w:tcPr>
            <w:tcW w:w="3000" w:type="dxa"/>
            <w:tcMar>
              <w:top w:w="80" w:type="dxa"/>
              <w:left w:w="100" w:type="dxa"/>
              <w:bottom w:w="80" w:type="dxa"/>
              <w:right w:w="100" w:type="dxa"/>
            </w:tcMar>
            <w:vAlign w:val="center"/>
          </w:tcPr>
          <w:p w14:paraId="6A4CC221" w14:textId="77777777" w:rsidR="008D2BC9" w:rsidRDefault="00000000">
            <w:pPr>
              <w:spacing w:after="40"/>
            </w:pPr>
            <w:r>
              <w:rPr>
                <w:rFonts w:ascii="Calibri" w:eastAsia="Calibri" w:hAnsi="Calibri" w:cs="Calibri"/>
              </w:rPr>
              <w:t>&lt; 50%</w:t>
            </w:r>
          </w:p>
        </w:tc>
      </w:tr>
    </w:tbl>
    <w:p w14:paraId="75631AC0" w14:textId="77777777" w:rsidR="008D2BC9" w:rsidRDefault="00000000">
      <w:pPr>
        <w:spacing w:before="200" w:after="80"/>
      </w:pPr>
      <w:r>
        <w:rPr>
          <w:rFonts w:ascii="Calibri" w:eastAsia="Calibri" w:hAnsi="Calibri" w:cs="Calibri"/>
          <w:sz w:val="21"/>
          <w:szCs w:val="21"/>
        </w:rPr>
        <w:t>Target CO Attainment: __________</w:t>
      </w:r>
    </w:p>
    <w:p w14:paraId="76064164" w14:textId="77777777" w:rsidR="008D2BC9" w:rsidRDefault="00000000">
      <w:pPr>
        <w:spacing w:after="200"/>
      </w:pPr>
      <w:r>
        <w:rPr>
          <w:rFonts w:ascii="Calibri" w:eastAsia="Calibri" w:hAnsi="Calibri" w:cs="Calibri"/>
          <w:sz w:val="21"/>
          <w:szCs w:val="21"/>
        </w:rPr>
        <w:t>Actual CO Attainment: __________</w:t>
      </w:r>
    </w:p>
    <w:p w14:paraId="69078D17" w14:textId="77777777" w:rsidR="008D2BC9" w:rsidRDefault="00000000">
      <w:pPr>
        <w:pStyle w:val="Heading2"/>
        <w:spacing w:before="240" w:after="120"/>
      </w:pPr>
      <w:r>
        <w:rPr>
          <w:rFonts w:ascii="Calibri" w:eastAsia="Calibri" w:hAnsi="Calibri" w:cs="Calibri"/>
          <w:b/>
          <w:bCs/>
          <w:color w:val="2E5395"/>
          <w:sz w:val="24"/>
          <w:szCs w:val="24"/>
        </w:rPr>
        <w:t>Faculty Analysis</w:t>
      </w:r>
    </w:p>
    <w:p w14:paraId="61BC9D9F" w14:textId="77777777" w:rsidR="008D2BC9" w:rsidRDefault="00000000">
      <w:pPr>
        <w:spacing w:after="160"/>
      </w:pPr>
      <w:r>
        <w:rPr>
          <w:rFonts w:ascii="Calibri" w:eastAsia="Calibri" w:hAnsi="Calibri" w:cs="Calibri"/>
          <w:sz w:val="21"/>
          <w:szCs w:val="21"/>
        </w:rPr>
        <w:t>Areas in which students performed well: ___________________________________________________________________</w:t>
      </w:r>
    </w:p>
    <w:p w14:paraId="1BF7B6AE" w14:textId="77777777" w:rsidR="008D2BC9" w:rsidRDefault="00000000">
      <w:pPr>
        <w:spacing w:after="160"/>
      </w:pPr>
      <w:r>
        <w:rPr>
          <w:rFonts w:ascii="Calibri" w:eastAsia="Calibri" w:hAnsi="Calibri" w:cs="Calibri"/>
          <w:sz w:val="21"/>
          <w:szCs w:val="21"/>
        </w:rPr>
        <w:t>Areas requiring improvement: ___________________________________________________________________</w:t>
      </w:r>
    </w:p>
    <w:p w14:paraId="0927E37E" w14:textId="77777777" w:rsidR="008D2BC9" w:rsidRDefault="00000000">
      <w:pPr>
        <w:spacing w:after="160"/>
      </w:pPr>
      <w:r>
        <w:rPr>
          <w:rFonts w:ascii="Calibri" w:eastAsia="Calibri" w:hAnsi="Calibri" w:cs="Calibri"/>
          <w:sz w:val="21"/>
          <w:szCs w:val="21"/>
        </w:rPr>
        <w:t>Corrective / Improvement Action: ___________________________________________________________________</w:t>
      </w:r>
    </w:p>
    <w:p w14:paraId="5A4F07AD" w14:textId="77777777" w:rsidR="008D2BC9" w:rsidRDefault="00000000">
      <w:pPr>
        <w:spacing w:after="200"/>
      </w:pPr>
      <w:r>
        <w:rPr>
          <w:rFonts w:ascii="Calibri" w:eastAsia="Calibri" w:hAnsi="Calibri" w:cs="Calibri"/>
          <w:sz w:val="21"/>
          <w:szCs w:val="21"/>
        </w:rPr>
        <w:t>Action to be implemented in the next offering: ___________________________________________________________________</w:t>
      </w:r>
    </w:p>
    <w:p w14:paraId="24E66CD0" w14:textId="77777777" w:rsidR="008D2BC9" w:rsidRDefault="00000000">
      <w:pPr>
        <w:pStyle w:val="Heading2"/>
        <w:spacing w:before="240" w:after="120"/>
      </w:pPr>
      <w:r>
        <w:rPr>
          <w:rFonts w:ascii="Calibri" w:eastAsia="Calibri" w:hAnsi="Calibri" w:cs="Calibri"/>
          <w:b/>
          <w:bCs/>
          <w:color w:val="2E5395"/>
          <w:sz w:val="24"/>
          <w:szCs w:val="24"/>
        </w:rPr>
        <w:t>Documents to be Maintained</w:t>
      </w:r>
    </w:p>
    <w:p w14:paraId="36E92FCB" w14:textId="77777777" w:rsidR="008D2BC9" w:rsidRDefault="00000000">
      <w:pPr>
        <w:pStyle w:val="ListParagraph"/>
        <w:numPr>
          <w:ilvl w:val="0"/>
          <w:numId w:val="3"/>
        </w:numPr>
        <w:spacing w:after="90" w:line="276" w:lineRule="auto"/>
      </w:pPr>
      <w:r>
        <w:rPr>
          <w:rFonts w:ascii="Calibri" w:eastAsia="Calibri" w:hAnsi="Calibri" w:cs="Calibri"/>
          <w:sz w:val="21"/>
          <w:szCs w:val="21"/>
        </w:rPr>
        <w:t>Assignment question/problem statement</w:t>
      </w:r>
    </w:p>
    <w:p w14:paraId="2ADB5C7C" w14:textId="77777777" w:rsidR="008D2BC9" w:rsidRDefault="00000000">
      <w:pPr>
        <w:pStyle w:val="ListParagraph"/>
        <w:numPr>
          <w:ilvl w:val="0"/>
          <w:numId w:val="3"/>
        </w:numPr>
        <w:spacing w:after="90" w:line="276" w:lineRule="auto"/>
      </w:pPr>
      <w:r>
        <w:rPr>
          <w:rFonts w:ascii="Calibri" w:eastAsia="Calibri" w:hAnsi="Calibri" w:cs="Calibri"/>
          <w:sz w:val="21"/>
          <w:szCs w:val="21"/>
        </w:rPr>
        <w:t>CO–PO and Bloom's mapping</w:t>
      </w:r>
    </w:p>
    <w:p w14:paraId="3C77BD71" w14:textId="77777777" w:rsidR="008D2BC9" w:rsidRDefault="00000000">
      <w:pPr>
        <w:pStyle w:val="ListParagraph"/>
        <w:numPr>
          <w:ilvl w:val="0"/>
          <w:numId w:val="3"/>
        </w:numPr>
        <w:spacing w:after="90" w:line="276" w:lineRule="auto"/>
      </w:pPr>
      <w:r>
        <w:rPr>
          <w:rFonts w:ascii="Calibri" w:eastAsia="Calibri" w:hAnsi="Calibri" w:cs="Calibri"/>
          <w:sz w:val="21"/>
          <w:szCs w:val="21"/>
        </w:rPr>
        <w:t>Assessment rubric</w:t>
      </w:r>
    </w:p>
    <w:p w14:paraId="58AB5AF6" w14:textId="77777777" w:rsidR="008D2BC9" w:rsidRDefault="00000000">
      <w:pPr>
        <w:pStyle w:val="ListParagraph"/>
        <w:numPr>
          <w:ilvl w:val="0"/>
          <w:numId w:val="3"/>
        </w:numPr>
        <w:spacing w:after="90" w:line="276" w:lineRule="auto"/>
      </w:pPr>
      <w:r>
        <w:rPr>
          <w:rFonts w:ascii="Calibri" w:eastAsia="Calibri" w:hAnsi="Calibri" w:cs="Calibri"/>
          <w:sz w:val="21"/>
          <w:szCs w:val="21"/>
        </w:rPr>
        <w:t>Student submissions</w:t>
      </w:r>
    </w:p>
    <w:p w14:paraId="40CD7113" w14:textId="77777777" w:rsidR="008D2BC9" w:rsidRDefault="00000000">
      <w:pPr>
        <w:pStyle w:val="ListParagraph"/>
        <w:numPr>
          <w:ilvl w:val="0"/>
          <w:numId w:val="3"/>
        </w:numPr>
        <w:spacing w:after="90" w:line="276" w:lineRule="auto"/>
      </w:pPr>
      <w:r>
        <w:rPr>
          <w:rFonts w:ascii="Calibri" w:eastAsia="Calibri" w:hAnsi="Calibri" w:cs="Calibri"/>
          <w:sz w:val="21"/>
          <w:szCs w:val="21"/>
        </w:rPr>
        <w:t>Tool/simulation/experimental evidence, where applicable</w:t>
      </w:r>
    </w:p>
    <w:p w14:paraId="2477BA59" w14:textId="77777777" w:rsidR="008D2BC9" w:rsidRDefault="00000000">
      <w:pPr>
        <w:pStyle w:val="ListParagraph"/>
        <w:numPr>
          <w:ilvl w:val="0"/>
          <w:numId w:val="3"/>
        </w:numPr>
        <w:spacing w:after="90" w:line="276" w:lineRule="auto"/>
      </w:pPr>
      <w:r>
        <w:rPr>
          <w:rFonts w:ascii="Calibri" w:eastAsia="Calibri" w:hAnsi="Calibri" w:cs="Calibri"/>
          <w:sz w:val="21"/>
          <w:szCs w:val="21"/>
        </w:rPr>
        <w:t>Evaluated scripts/reports</w:t>
      </w:r>
    </w:p>
    <w:p w14:paraId="2034B702" w14:textId="77777777" w:rsidR="008D2BC9" w:rsidRDefault="00000000">
      <w:pPr>
        <w:pStyle w:val="ListParagraph"/>
        <w:numPr>
          <w:ilvl w:val="0"/>
          <w:numId w:val="3"/>
        </w:numPr>
        <w:spacing w:after="90" w:line="276" w:lineRule="auto"/>
      </w:pPr>
      <w:r>
        <w:rPr>
          <w:rFonts w:ascii="Calibri" w:eastAsia="Calibri" w:hAnsi="Calibri" w:cs="Calibri"/>
          <w:sz w:val="21"/>
          <w:szCs w:val="21"/>
        </w:rPr>
        <w:t>Marks and rubric-wise assessment</w:t>
      </w:r>
    </w:p>
    <w:p w14:paraId="215D96EE" w14:textId="77777777" w:rsidR="008D2BC9" w:rsidRDefault="00000000">
      <w:pPr>
        <w:pStyle w:val="ListParagraph"/>
        <w:numPr>
          <w:ilvl w:val="0"/>
          <w:numId w:val="3"/>
        </w:numPr>
        <w:spacing w:after="90" w:line="276" w:lineRule="auto"/>
      </w:pPr>
      <w:r>
        <w:rPr>
          <w:rFonts w:ascii="Calibri" w:eastAsia="Calibri" w:hAnsi="Calibri" w:cs="Calibri"/>
          <w:sz w:val="21"/>
          <w:szCs w:val="21"/>
        </w:rPr>
        <w:t>CO attainment analysis</w:t>
      </w:r>
    </w:p>
    <w:p w14:paraId="1E73DBB7" w14:textId="77777777" w:rsidR="008D2BC9" w:rsidRDefault="00000000">
      <w:pPr>
        <w:pStyle w:val="ListParagraph"/>
        <w:numPr>
          <w:ilvl w:val="0"/>
          <w:numId w:val="3"/>
        </w:numPr>
        <w:spacing w:after="90" w:line="276" w:lineRule="auto"/>
      </w:pPr>
      <w:r>
        <w:rPr>
          <w:rFonts w:ascii="Calibri" w:eastAsia="Calibri" w:hAnsi="Calibri" w:cs="Calibri"/>
          <w:sz w:val="21"/>
          <w:szCs w:val="21"/>
        </w:rPr>
        <w:t>Sample student work representing different performance levels</w:t>
      </w:r>
    </w:p>
    <w:p w14:paraId="5DC0B83F" w14:textId="77777777" w:rsidR="008D2BC9" w:rsidRDefault="00000000">
      <w:pPr>
        <w:pStyle w:val="ListParagraph"/>
        <w:numPr>
          <w:ilvl w:val="0"/>
          <w:numId w:val="3"/>
        </w:numPr>
        <w:spacing w:after="90" w:line="276" w:lineRule="auto"/>
      </w:pPr>
      <w:r>
        <w:rPr>
          <w:rFonts w:ascii="Calibri" w:eastAsia="Calibri" w:hAnsi="Calibri" w:cs="Calibri"/>
          <w:sz w:val="21"/>
          <w:szCs w:val="21"/>
        </w:rPr>
        <w:t>Faculty analysis and continuous-improvement action</w:t>
      </w:r>
    </w:p>
    <w:p w14:paraId="45692EA4" w14:textId="77777777" w:rsidR="008D2BC9" w:rsidRDefault="00000000">
      <w:r>
        <w:br w:type="page"/>
      </w:r>
    </w:p>
    <w:p w14:paraId="6F2F16AD"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Appendix I —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BC9" w14:paraId="5A48424B"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7C85E786" w14:textId="77777777" w:rsidR="008D2BC9" w:rsidRDefault="00000000">
            <w:pPr>
              <w:spacing w:after="40"/>
            </w:pPr>
            <w:r>
              <w:rPr>
                <w:rFonts w:ascii="Calibri" w:eastAsia="Calibri" w:hAnsi="Calibri" w:cs="Calibri"/>
                <w:b/>
                <w:bCs/>
                <w:color w:val="FFFFFF"/>
              </w:rPr>
              <w:t>Term</w:t>
            </w:r>
          </w:p>
        </w:tc>
        <w:tc>
          <w:tcPr>
            <w:tcW w:w="7160" w:type="dxa"/>
            <w:shd w:val="clear" w:color="auto" w:fill="1F3864"/>
            <w:tcMar>
              <w:top w:w="80" w:type="dxa"/>
              <w:left w:w="100" w:type="dxa"/>
              <w:bottom w:w="80" w:type="dxa"/>
              <w:right w:w="100" w:type="dxa"/>
            </w:tcMar>
            <w:vAlign w:val="center"/>
          </w:tcPr>
          <w:p w14:paraId="38100979" w14:textId="77777777" w:rsidR="008D2BC9" w:rsidRDefault="00000000">
            <w:pPr>
              <w:spacing w:after="40"/>
            </w:pPr>
            <w:r>
              <w:rPr>
                <w:rFonts w:ascii="Calibri" w:eastAsia="Calibri" w:hAnsi="Calibri" w:cs="Calibri"/>
                <w:b/>
                <w:bCs/>
                <w:color w:val="FFFFFF"/>
              </w:rPr>
              <w:t>Definition</w:t>
            </w:r>
          </w:p>
        </w:tc>
      </w:tr>
      <w:tr w:rsidR="008D2BC9" w14:paraId="465023A4" w14:textId="77777777">
        <w:tblPrEx>
          <w:tblCellMar>
            <w:top w:w="0" w:type="dxa"/>
            <w:bottom w:w="0" w:type="dxa"/>
          </w:tblCellMar>
        </w:tblPrEx>
        <w:tc>
          <w:tcPr>
            <w:tcW w:w="2200" w:type="dxa"/>
            <w:tcMar>
              <w:top w:w="80" w:type="dxa"/>
              <w:left w:w="100" w:type="dxa"/>
              <w:bottom w:w="80" w:type="dxa"/>
              <w:right w:w="100" w:type="dxa"/>
            </w:tcMar>
            <w:vAlign w:val="center"/>
          </w:tcPr>
          <w:p w14:paraId="21242132" w14:textId="77777777" w:rsidR="008D2BC9" w:rsidRDefault="00000000">
            <w:pPr>
              <w:spacing w:after="40"/>
            </w:pPr>
            <w:r>
              <w:rPr>
                <w:rFonts w:ascii="Calibri" w:eastAsia="Calibri" w:hAnsi="Calibri" w:cs="Calibri"/>
              </w:rPr>
              <w:t>AWS</w:t>
            </w:r>
          </w:p>
        </w:tc>
        <w:tc>
          <w:tcPr>
            <w:tcW w:w="7160" w:type="dxa"/>
            <w:tcMar>
              <w:top w:w="80" w:type="dxa"/>
              <w:left w:w="100" w:type="dxa"/>
              <w:bottom w:w="80" w:type="dxa"/>
              <w:right w:w="100" w:type="dxa"/>
            </w:tcMar>
            <w:vAlign w:val="center"/>
          </w:tcPr>
          <w:p w14:paraId="021A4EDD" w14:textId="77777777" w:rsidR="008D2BC9" w:rsidRDefault="00000000">
            <w:pPr>
              <w:spacing w:after="40"/>
            </w:pPr>
            <w:r>
              <w:rPr>
                <w:rFonts w:ascii="Calibri" w:eastAsia="Calibri" w:hAnsi="Calibri" w:cs="Calibri"/>
              </w:rPr>
              <w:t>Automatic Weather Station — an unmanned station that automatically records and transmits meteorological observations.</w:t>
            </w:r>
          </w:p>
        </w:tc>
      </w:tr>
      <w:tr w:rsidR="008D2BC9" w14:paraId="0C94978F" w14:textId="77777777">
        <w:tblPrEx>
          <w:tblCellMar>
            <w:top w:w="0" w:type="dxa"/>
            <w:bottom w:w="0" w:type="dxa"/>
          </w:tblCellMar>
        </w:tblPrEx>
        <w:tc>
          <w:tcPr>
            <w:tcW w:w="2200" w:type="dxa"/>
            <w:tcMar>
              <w:top w:w="80" w:type="dxa"/>
              <w:left w:w="100" w:type="dxa"/>
              <w:bottom w:w="80" w:type="dxa"/>
              <w:right w:w="100" w:type="dxa"/>
            </w:tcMar>
            <w:vAlign w:val="center"/>
          </w:tcPr>
          <w:p w14:paraId="0B741CA1" w14:textId="77777777" w:rsidR="008D2BC9" w:rsidRDefault="00000000">
            <w:pPr>
              <w:spacing w:after="40"/>
            </w:pPr>
            <w:r>
              <w:rPr>
                <w:rFonts w:ascii="Calibri" w:eastAsia="Calibri" w:hAnsi="Calibri" w:cs="Calibri"/>
              </w:rPr>
              <w:t>NWP</w:t>
            </w:r>
          </w:p>
        </w:tc>
        <w:tc>
          <w:tcPr>
            <w:tcW w:w="7160" w:type="dxa"/>
            <w:tcMar>
              <w:top w:w="80" w:type="dxa"/>
              <w:left w:w="100" w:type="dxa"/>
              <w:bottom w:w="80" w:type="dxa"/>
              <w:right w:w="100" w:type="dxa"/>
            </w:tcMar>
            <w:vAlign w:val="center"/>
          </w:tcPr>
          <w:p w14:paraId="007B1300" w14:textId="77777777" w:rsidR="008D2BC9" w:rsidRDefault="00000000">
            <w:pPr>
              <w:spacing w:after="40"/>
            </w:pPr>
            <w:r>
              <w:rPr>
                <w:rFonts w:ascii="Calibri" w:eastAsia="Calibri" w:hAnsi="Calibri" w:cs="Calibri"/>
              </w:rPr>
              <w:t>Numerical Weather Prediction — computer-based atmospheric modelling used to forecast future weather (e.g., GFS, WRF).</w:t>
            </w:r>
          </w:p>
        </w:tc>
      </w:tr>
      <w:tr w:rsidR="008D2BC9" w14:paraId="396A9430" w14:textId="77777777">
        <w:tblPrEx>
          <w:tblCellMar>
            <w:top w:w="0" w:type="dxa"/>
            <w:bottom w:w="0" w:type="dxa"/>
          </w:tblCellMar>
        </w:tblPrEx>
        <w:tc>
          <w:tcPr>
            <w:tcW w:w="2200" w:type="dxa"/>
            <w:tcMar>
              <w:top w:w="80" w:type="dxa"/>
              <w:left w:w="100" w:type="dxa"/>
              <w:bottom w:w="80" w:type="dxa"/>
              <w:right w:w="100" w:type="dxa"/>
            </w:tcMar>
            <w:vAlign w:val="center"/>
          </w:tcPr>
          <w:p w14:paraId="3B86F10A" w14:textId="77777777" w:rsidR="008D2BC9" w:rsidRDefault="00000000">
            <w:pPr>
              <w:spacing w:after="40"/>
            </w:pPr>
            <w:r>
              <w:rPr>
                <w:rFonts w:ascii="Calibri" w:eastAsia="Calibri" w:hAnsi="Calibri" w:cs="Calibri"/>
              </w:rPr>
              <w:t>GFS / WRF</w:t>
            </w:r>
          </w:p>
        </w:tc>
        <w:tc>
          <w:tcPr>
            <w:tcW w:w="7160" w:type="dxa"/>
            <w:tcMar>
              <w:top w:w="80" w:type="dxa"/>
              <w:left w:w="100" w:type="dxa"/>
              <w:bottom w:w="80" w:type="dxa"/>
              <w:right w:w="100" w:type="dxa"/>
            </w:tcMar>
            <w:vAlign w:val="center"/>
          </w:tcPr>
          <w:p w14:paraId="42D9D26E" w14:textId="77777777" w:rsidR="008D2BC9" w:rsidRDefault="00000000">
            <w:pPr>
              <w:spacing w:after="40"/>
            </w:pPr>
            <w:r>
              <w:rPr>
                <w:rFonts w:ascii="Calibri" w:eastAsia="Calibri" w:hAnsi="Calibri" w:cs="Calibri"/>
              </w:rPr>
              <w:t>Global Forecast System and Weather Research and Forecasting model — widely used NWP model systems.</w:t>
            </w:r>
          </w:p>
        </w:tc>
      </w:tr>
      <w:tr w:rsidR="008D2BC9" w14:paraId="14DCF32E" w14:textId="77777777">
        <w:tblPrEx>
          <w:tblCellMar>
            <w:top w:w="0" w:type="dxa"/>
            <w:bottom w:w="0" w:type="dxa"/>
          </w:tblCellMar>
        </w:tblPrEx>
        <w:tc>
          <w:tcPr>
            <w:tcW w:w="2200" w:type="dxa"/>
            <w:tcMar>
              <w:top w:w="80" w:type="dxa"/>
              <w:left w:w="100" w:type="dxa"/>
              <w:bottom w:w="80" w:type="dxa"/>
              <w:right w:w="100" w:type="dxa"/>
            </w:tcMar>
            <w:vAlign w:val="center"/>
          </w:tcPr>
          <w:p w14:paraId="48C3C131" w14:textId="77777777" w:rsidR="008D2BC9" w:rsidRDefault="00000000">
            <w:pPr>
              <w:spacing w:after="40"/>
            </w:pPr>
            <w:r>
              <w:rPr>
                <w:rFonts w:ascii="Calibri" w:eastAsia="Calibri" w:hAnsi="Calibri" w:cs="Calibri"/>
              </w:rPr>
              <w:t>RAG</w:t>
            </w:r>
          </w:p>
        </w:tc>
        <w:tc>
          <w:tcPr>
            <w:tcW w:w="7160" w:type="dxa"/>
            <w:tcMar>
              <w:top w:w="80" w:type="dxa"/>
              <w:left w:w="100" w:type="dxa"/>
              <w:bottom w:w="80" w:type="dxa"/>
              <w:right w:w="100" w:type="dxa"/>
            </w:tcMar>
            <w:vAlign w:val="center"/>
          </w:tcPr>
          <w:p w14:paraId="18D740C8" w14:textId="77777777" w:rsidR="008D2BC9" w:rsidRDefault="00000000">
            <w:pPr>
              <w:spacing w:after="40"/>
            </w:pPr>
            <w:r>
              <w:rPr>
                <w:rFonts w:ascii="Calibri" w:eastAsia="Calibri" w:hAnsi="Calibri" w:cs="Calibri"/>
              </w:rPr>
              <w:t>Retrieval-Augmented Generation — an LLM technique that grounds generated text in retrieved, verified source data.</w:t>
            </w:r>
          </w:p>
        </w:tc>
      </w:tr>
      <w:tr w:rsidR="008D2BC9" w14:paraId="4503DB66" w14:textId="77777777">
        <w:tblPrEx>
          <w:tblCellMar>
            <w:top w:w="0" w:type="dxa"/>
            <w:bottom w:w="0" w:type="dxa"/>
          </w:tblCellMar>
        </w:tblPrEx>
        <w:tc>
          <w:tcPr>
            <w:tcW w:w="2200" w:type="dxa"/>
            <w:tcMar>
              <w:top w:w="80" w:type="dxa"/>
              <w:left w:w="100" w:type="dxa"/>
              <w:bottom w:w="80" w:type="dxa"/>
              <w:right w:w="100" w:type="dxa"/>
            </w:tcMar>
            <w:vAlign w:val="center"/>
          </w:tcPr>
          <w:p w14:paraId="7B69D9DD" w14:textId="77777777" w:rsidR="008D2BC9" w:rsidRDefault="00000000">
            <w:pPr>
              <w:spacing w:after="40"/>
            </w:pPr>
            <w:r>
              <w:rPr>
                <w:rFonts w:ascii="Calibri" w:eastAsia="Calibri" w:hAnsi="Calibri" w:cs="Calibri"/>
              </w:rPr>
              <w:t>WIS 2.0</w:t>
            </w:r>
          </w:p>
        </w:tc>
        <w:tc>
          <w:tcPr>
            <w:tcW w:w="7160" w:type="dxa"/>
            <w:tcMar>
              <w:top w:w="80" w:type="dxa"/>
              <w:left w:w="100" w:type="dxa"/>
              <w:bottom w:w="80" w:type="dxa"/>
              <w:right w:w="100" w:type="dxa"/>
            </w:tcMar>
            <w:vAlign w:val="center"/>
          </w:tcPr>
          <w:p w14:paraId="26D7EF4B" w14:textId="77777777" w:rsidR="008D2BC9" w:rsidRDefault="00000000">
            <w:pPr>
              <w:spacing w:after="40"/>
            </w:pPr>
            <w:r>
              <w:rPr>
                <w:rFonts w:ascii="Calibri" w:eastAsia="Calibri" w:hAnsi="Calibri" w:cs="Calibri"/>
              </w:rPr>
              <w:t>WMO Information System 2.0 — the World Meteorological Organization's modern standard for real-time meteorological data exchange.</w:t>
            </w:r>
          </w:p>
        </w:tc>
      </w:tr>
      <w:tr w:rsidR="008D2BC9" w14:paraId="2FD6964A" w14:textId="77777777">
        <w:tblPrEx>
          <w:tblCellMar>
            <w:top w:w="0" w:type="dxa"/>
            <w:bottom w:w="0" w:type="dxa"/>
          </w:tblCellMar>
        </w:tblPrEx>
        <w:tc>
          <w:tcPr>
            <w:tcW w:w="2200" w:type="dxa"/>
            <w:tcMar>
              <w:top w:w="80" w:type="dxa"/>
              <w:left w:w="100" w:type="dxa"/>
              <w:bottom w:w="80" w:type="dxa"/>
              <w:right w:w="100" w:type="dxa"/>
            </w:tcMar>
            <w:vAlign w:val="center"/>
          </w:tcPr>
          <w:p w14:paraId="4004B903" w14:textId="77777777" w:rsidR="008D2BC9" w:rsidRDefault="00000000">
            <w:pPr>
              <w:spacing w:after="40"/>
            </w:pPr>
            <w:r>
              <w:rPr>
                <w:rFonts w:ascii="Calibri" w:eastAsia="Calibri" w:hAnsi="Calibri" w:cs="Calibri"/>
              </w:rPr>
              <w:t>Nowcasting</w:t>
            </w:r>
          </w:p>
        </w:tc>
        <w:tc>
          <w:tcPr>
            <w:tcW w:w="7160" w:type="dxa"/>
            <w:tcMar>
              <w:top w:w="80" w:type="dxa"/>
              <w:left w:w="100" w:type="dxa"/>
              <w:bottom w:w="80" w:type="dxa"/>
              <w:right w:w="100" w:type="dxa"/>
            </w:tcMar>
            <w:vAlign w:val="center"/>
          </w:tcPr>
          <w:p w14:paraId="103A8395" w14:textId="77777777" w:rsidR="008D2BC9" w:rsidRDefault="00000000">
            <w:pPr>
              <w:spacing w:after="40"/>
            </w:pPr>
            <w:r>
              <w:rPr>
                <w:rFonts w:ascii="Calibri" w:eastAsia="Calibri" w:hAnsi="Calibri" w:cs="Calibri"/>
              </w:rPr>
              <w:t>Very short-range forecasting (typically 0–6 hours), used for thunderstorms, lightning and cloudburst warnings.</w:t>
            </w:r>
          </w:p>
        </w:tc>
      </w:tr>
      <w:tr w:rsidR="008D2BC9" w14:paraId="00F1A620" w14:textId="77777777">
        <w:tblPrEx>
          <w:tblCellMar>
            <w:top w:w="0" w:type="dxa"/>
            <w:bottom w:w="0" w:type="dxa"/>
          </w:tblCellMar>
        </w:tblPrEx>
        <w:tc>
          <w:tcPr>
            <w:tcW w:w="2200" w:type="dxa"/>
            <w:tcMar>
              <w:top w:w="80" w:type="dxa"/>
              <w:left w:w="100" w:type="dxa"/>
              <w:bottom w:w="80" w:type="dxa"/>
              <w:right w:w="100" w:type="dxa"/>
            </w:tcMar>
            <w:vAlign w:val="center"/>
          </w:tcPr>
          <w:p w14:paraId="56506056" w14:textId="77777777" w:rsidR="008D2BC9" w:rsidRDefault="00000000">
            <w:pPr>
              <w:spacing w:after="40"/>
            </w:pPr>
            <w:r>
              <w:rPr>
                <w:rFonts w:ascii="Calibri" w:eastAsia="Calibri" w:hAnsi="Calibri" w:cs="Calibri"/>
              </w:rPr>
              <w:t>LLM</w:t>
            </w:r>
          </w:p>
        </w:tc>
        <w:tc>
          <w:tcPr>
            <w:tcW w:w="7160" w:type="dxa"/>
            <w:tcMar>
              <w:top w:w="80" w:type="dxa"/>
              <w:left w:w="100" w:type="dxa"/>
              <w:bottom w:w="80" w:type="dxa"/>
              <w:right w:w="100" w:type="dxa"/>
            </w:tcMar>
            <w:vAlign w:val="center"/>
          </w:tcPr>
          <w:p w14:paraId="648C99B5" w14:textId="77777777" w:rsidR="008D2BC9" w:rsidRDefault="00000000">
            <w:pPr>
              <w:spacing w:after="40"/>
            </w:pPr>
            <w:r>
              <w:rPr>
                <w:rFonts w:ascii="Calibri" w:eastAsia="Calibri" w:hAnsi="Calibri" w:cs="Calibri"/>
              </w:rPr>
              <w:t>Large Language Model — a neural network trained on large text corpora, used here for natural-language understanding and generation.</w:t>
            </w:r>
          </w:p>
        </w:tc>
      </w:tr>
      <w:tr w:rsidR="008D2BC9" w14:paraId="452E2FB4" w14:textId="77777777">
        <w:tblPrEx>
          <w:tblCellMar>
            <w:top w:w="0" w:type="dxa"/>
            <w:bottom w:w="0" w:type="dxa"/>
          </w:tblCellMar>
        </w:tblPrEx>
        <w:tc>
          <w:tcPr>
            <w:tcW w:w="2200" w:type="dxa"/>
            <w:tcMar>
              <w:top w:w="80" w:type="dxa"/>
              <w:left w:w="100" w:type="dxa"/>
              <w:bottom w:w="80" w:type="dxa"/>
              <w:right w:w="100" w:type="dxa"/>
            </w:tcMar>
            <w:vAlign w:val="center"/>
          </w:tcPr>
          <w:p w14:paraId="517EC648" w14:textId="77777777" w:rsidR="008D2BC9" w:rsidRDefault="00000000">
            <w:pPr>
              <w:spacing w:after="40"/>
            </w:pPr>
            <w:r>
              <w:rPr>
                <w:rFonts w:ascii="Calibri" w:eastAsia="Calibri" w:hAnsi="Calibri" w:cs="Calibri"/>
              </w:rPr>
              <w:t>Fan-out</w:t>
            </w:r>
          </w:p>
        </w:tc>
        <w:tc>
          <w:tcPr>
            <w:tcW w:w="7160" w:type="dxa"/>
            <w:tcMar>
              <w:top w:w="80" w:type="dxa"/>
              <w:left w:w="100" w:type="dxa"/>
              <w:bottom w:w="80" w:type="dxa"/>
              <w:right w:w="100" w:type="dxa"/>
            </w:tcMar>
            <w:vAlign w:val="center"/>
          </w:tcPr>
          <w:p w14:paraId="07899BE4" w14:textId="77777777" w:rsidR="008D2BC9" w:rsidRDefault="00000000">
            <w:pPr>
              <w:spacing w:after="40"/>
            </w:pPr>
            <w:r>
              <w:rPr>
                <w:rFonts w:ascii="Calibri" w:eastAsia="Calibri" w:hAnsi="Calibri" w:cs="Calibri"/>
              </w:rPr>
              <w:t>The distribution of a single message (e.g., an alert) to a large number of subscribers/recipients simultaneously.</w:t>
            </w:r>
          </w:p>
        </w:tc>
      </w:tr>
      <w:tr w:rsidR="008D2BC9" w14:paraId="2C4D149D" w14:textId="77777777">
        <w:tblPrEx>
          <w:tblCellMar>
            <w:top w:w="0" w:type="dxa"/>
            <w:bottom w:w="0" w:type="dxa"/>
          </w:tblCellMar>
        </w:tblPrEx>
        <w:tc>
          <w:tcPr>
            <w:tcW w:w="2200" w:type="dxa"/>
            <w:tcMar>
              <w:top w:w="80" w:type="dxa"/>
              <w:left w:w="100" w:type="dxa"/>
              <w:bottom w:w="80" w:type="dxa"/>
              <w:right w:w="100" w:type="dxa"/>
            </w:tcMar>
            <w:vAlign w:val="center"/>
          </w:tcPr>
          <w:p w14:paraId="17E8D6DF" w14:textId="77777777" w:rsidR="008D2BC9" w:rsidRDefault="00000000">
            <w:pPr>
              <w:spacing w:after="40"/>
            </w:pPr>
            <w:r>
              <w:rPr>
                <w:rFonts w:ascii="Calibri" w:eastAsia="Calibri" w:hAnsi="Calibri" w:cs="Calibri"/>
              </w:rPr>
              <w:t>ASR / TTS</w:t>
            </w:r>
          </w:p>
        </w:tc>
        <w:tc>
          <w:tcPr>
            <w:tcW w:w="7160" w:type="dxa"/>
            <w:tcMar>
              <w:top w:w="80" w:type="dxa"/>
              <w:left w:w="100" w:type="dxa"/>
              <w:bottom w:w="80" w:type="dxa"/>
              <w:right w:w="100" w:type="dxa"/>
            </w:tcMar>
            <w:vAlign w:val="center"/>
          </w:tcPr>
          <w:p w14:paraId="5A87F19E" w14:textId="77777777" w:rsidR="008D2BC9" w:rsidRDefault="00000000">
            <w:pPr>
              <w:spacing w:after="40"/>
            </w:pPr>
            <w:r>
              <w:rPr>
                <w:rFonts w:ascii="Calibri" w:eastAsia="Calibri" w:hAnsi="Calibri" w:cs="Calibri"/>
              </w:rPr>
              <w:t>Automatic Speech Recognition and Text-to-Speech — technologies enabling voice-based interaction.</w:t>
            </w:r>
          </w:p>
        </w:tc>
      </w:tr>
      <w:tr w:rsidR="008D2BC9" w14:paraId="0642D9CF" w14:textId="77777777">
        <w:tblPrEx>
          <w:tblCellMar>
            <w:top w:w="0" w:type="dxa"/>
            <w:bottom w:w="0" w:type="dxa"/>
          </w:tblCellMar>
        </w:tblPrEx>
        <w:tc>
          <w:tcPr>
            <w:tcW w:w="2200" w:type="dxa"/>
            <w:tcMar>
              <w:top w:w="80" w:type="dxa"/>
              <w:left w:w="100" w:type="dxa"/>
              <w:bottom w:w="80" w:type="dxa"/>
              <w:right w:w="100" w:type="dxa"/>
            </w:tcMar>
            <w:vAlign w:val="center"/>
          </w:tcPr>
          <w:p w14:paraId="241C9930" w14:textId="77777777" w:rsidR="008D2BC9" w:rsidRDefault="00000000">
            <w:pPr>
              <w:spacing w:after="40"/>
            </w:pPr>
            <w:r>
              <w:rPr>
                <w:rFonts w:ascii="Calibri" w:eastAsia="Calibri" w:hAnsi="Calibri" w:cs="Calibri"/>
              </w:rPr>
              <w:t>p95 / p99 latency</w:t>
            </w:r>
          </w:p>
        </w:tc>
        <w:tc>
          <w:tcPr>
            <w:tcW w:w="7160" w:type="dxa"/>
            <w:tcMar>
              <w:top w:w="80" w:type="dxa"/>
              <w:left w:w="100" w:type="dxa"/>
              <w:bottom w:w="80" w:type="dxa"/>
              <w:right w:w="100" w:type="dxa"/>
            </w:tcMar>
            <w:vAlign w:val="center"/>
          </w:tcPr>
          <w:p w14:paraId="782D8B38" w14:textId="77777777" w:rsidR="008D2BC9" w:rsidRDefault="00000000">
            <w:pPr>
              <w:spacing w:after="40"/>
            </w:pPr>
            <w:r>
              <w:rPr>
                <w:rFonts w:ascii="Calibri" w:eastAsia="Calibri" w:hAnsi="Calibri" w:cs="Calibri"/>
              </w:rPr>
              <w:t>The 95th/99th percentile of response time across all requests, used to characterise worst-case (not average) performance.</w:t>
            </w:r>
          </w:p>
        </w:tc>
      </w:tr>
    </w:tbl>
    <w:p w14:paraId="4DAA946B" w14:textId="77777777" w:rsidR="008D2BC9" w:rsidRDefault="00000000">
      <w:r>
        <w:br w:type="page"/>
      </w:r>
    </w:p>
    <w:p w14:paraId="240CABE2" w14:textId="77777777" w:rsidR="008D2BC9" w:rsidRDefault="00000000">
      <w:pPr>
        <w:pStyle w:val="Heading1"/>
        <w:pBdr>
          <w:bottom w:val="single" w:sz="8" w:space="4" w:color="1F3864"/>
        </w:pBdr>
        <w:spacing w:before="320" w:after="160"/>
      </w:pPr>
      <w:r>
        <w:rPr>
          <w:rFonts w:ascii="Calibri" w:eastAsia="Calibri" w:hAnsi="Calibri" w:cs="Calibri"/>
          <w:b/>
          <w:bCs/>
          <w:color w:val="1F3864"/>
          <w:sz w:val="28"/>
          <w:szCs w:val="28"/>
        </w:rPr>
        <w:lastRenderedPageBreak/>
        <w:t>Appendix II — Declaration</w:t>
      </w:r>
    </w:p>
    <w:p w14:paraId="152ABCDE" w14:textId="77777777" w:rsidR="008D2BC9" w:rsidRDefault="00000000">
      <w:pPr>
        <w:spacing w:after="160" w:line="276" w:lineRule="auto"/>
        <w:jc w:val="both"/>
      </w:pPr>
      <w:r>
        <w:rPr>
          <w:rFonts w:ascii="Calibri" w:eastAsia="Calibri" w:hAnsi="Calibri" w:cs="Calibri"/>
          <w:sz w:val="21"/>
          <w:szCs w:val="21"/>
        </w:rPr>
        <w:t>I/We declare that this assignment, prepared in response to Smart India Hackathon Problem Statement SIH26068 ("</w:t>
      </w:r>
      <w:proofErr w:type="spellStart"/>
      <w:r>
        <w:rPr>
          <w:rFonts w:ascii="Calibri" w:eastAsia="Calibri" w:hAnsi="Calibri" w:cs="Calibri"/>
          <w:sz w:val="21"/>
          <w:szCs w:val="21"/>
        </w:rPr>
        <w:t>WeatherGPT</w:t>
      </w:r>
      <w:proofErr w:type="spellEnd"/>
      <w:r>
        <w:rPr>
          <w:rFonts w:ascii="Calibri" w:eastAsia="Calibri" w:hAnsi="Calibri" w:cs="Calibri"/>
          <w:sz w:val="21"/>
          <w:szCs w:val="21"/>
        </w:rPr>
        <w:t>: Conversational AI for Weather Forecasting, Alerts, and Climate Information", Ministry of Earth Sciences / India Meteorological Department), represents original work carried out for the purposes of this course assignment. All external sources, datasets, standards, software libraries and AI-assisted tools used have been acknowledged in Section E.10 (References).</w:t>
      </w:r>
    </w:p>
    <w:p w14:paraId="239C5A3B" w14:textId="238A1806" w:rsidR="008D2BC9" w:rsidRDefault="00000000">
      <w:pPr>
        <w:spacing w:before="600"/>
      </w:pPr>
      <w:r>
        <w:rPr>
          <w:rFonts w:ascii="Calibri" w:eastAsia="Calibri" w:hAnsi="Calibri" w:cs="Calibri"/>
          <w:sz w:val="21"/>
          <w:szCs w:val="21"/>
        </w:rPr>
        <w:t>Student Name(s): _</w:t>
      </w:r>
      <w:r w:rsidR="00255786">
        <w:rPr>
          <w:rFonts w:ascii="Calibri" w:eastAsia="Calibri" w:hAnsi="Calibri" w:cs="Calibri"/>
          <w:sz w:val="21"/>
          <w:szCs w:val="21"/>
        </w:rPr>
        <w:t>B. Pushparaj</w:t>
      </w:r>
      <w:r>
        <w:rPr>
          <w:rFonts w:ascii="Calibri" w:eastAsia="Calibri" w:hAnsi="Calibri" w:cs="Calibri"/>
          <w:sz w:val="21"/>
          <w:szCs w:val="21"/>
        </w:rPr>
        <w:t>___________________________</w:t>
      </w:r>
    </w:p>
    <w:p w14:paraId="403E4B25" w14:textId="6344FD83" w:rsidR="008D2BC9" w:rsidRDefault="00000000">
      <w:pPr>
        <w:spacing w:before="200"/>
      </w:pPr>
      <w:r>
        <w:rPr>
          <w:rFonts w:ascii="Calibri" w:eastAsia="Calibri" w:hAnsi="Calibri" w:cs="Calibri"/>
          <w:sz w:val="21"/>
          <w:szCs w:val="21"/>
        </w:rPr>
        <w:t>Roll Number(s): _</w:t>
      </w:r>
      <w:r w:rsidR="00255786">
        <w:rPr>
          <w:rFonts w:ascii="Calibri" w:eastAsia="Calibri" w:hAnsi="Calibri" w:cs="Calibri"/>
          <w:sz w:val="21"/>
          <w:szCs w:val="21"/>
        </w:rPr>
        <w:t>192421136</w:t>
      </w:r>
      <w:r>
        <w:rPr>
          <w:rFonts w:ascii="Calibri" w:eastAsia="Calibri" w:hAnsi="Calibri" w:cs="Calibri"/>
          <w:sz w:val="21"/>
          <w:szCs w:val="21"/>
        </w:rPr>
        <w:t>___________________________</w:t>
      </w:r>
    </w:p>
    <w:p w14:paraId="30D5AFBF" w14:textId="2D0AC354" w:rsidR="008D2BC9" w:rsidRDefault="00000000">
      <w:pPr>
        <w:spacing w:before="200"/>
      </w:pPr>
      <w:r>
        <w:rPr>
          <w:rFonts w:ascii="Calibri" w:eastAsia="Calibri" w:hAnsi="Calibri" w:cs="Calibri"/>
          <w:sz w:val="21"/>
          <w:szCs w:val="21"/>
        </w:rPr>
        <w:t>Signature &amp; Date: _</w:t>
      </w:r>
      <w:r w:rsidR="00255786">
        <w:rPr>
          <w:rFonts w:ascii="Calibri" w:eastAsia="Calibri" w:hAnsi="Calibri" w:cs="Calibri"/>
          <w:sz w:val="21"/>
          <w:szCs w:val="21"/>
        </w:rPr>
        <w:t>02.09.2026</w:t>
      </w:r>
      <w:r>
        <w:rPr>
          <w:rFonts w:ascii="Calibri" w:eastAsia="Calibri" w:hAnsi="Calibri" w:cs="Calibri"/>
          <w:sz w:val="21"/>
          <w:szCs w:val="21"/>
        </w:rPr>
        <w:t>___________________________</w:t>
      </w:r>
    </w:p>
    <w:sectPr w:rsidR="008D2BC9">
      <w:pgSz w:w="11907" w:h="16840"/>
      <w:pgMar w:top="1080" w:right="1274" w:bottom="1080" w:left="127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C3FE1"/>
    <w:multiLevelType w:val="hybridMultilevel"/>
    <w:tmpl w:val="190C4716"/>
    <w:lvl w:ilvl="0" w:tplc="7BE80104">
      <w:start w:val="1"/>
      <w:numFmt w:val="bullet"/>
      <w:lvlText w:val="●"/>
      <w:lvlJc w:val="left"/>
      <w:pPr>
        <w:ind w:left="720" w:hanging="360"/>
      </w:pPr>
    </w:lvl>
    <w:lvl w:ilvl="1" w:tplc="479A3C8C">
      <w:start w:val="1"/>
      <w:numFmt w:val="bullet"/>
      <w:lvlText w:val="○"/>
      <w:lvlJc w:val="left"/>
      <w:pPr>
        <w:ind w:left="1440" w:hanging="360"/>
      </w:pPr>
    </w:lvl>
    <w:lvl w:ilvl="2" w:tplc="461AE03C">
      <w:start w:val="1"/>
      <w:numFmt w:val="bullet"/>
      <w:lvlText w:val="■"/>
      <w:lvlJc w:val="left"/>
      <w:pPr>
        <w:ind w:left="2160" w:hanging="360"/>
      </w:pPr>
    </w:lvl>
    <w:lvl w:ilvl="3" w:tplc="0D445D42">
      <w:start w:val="1"/>
      <w:numFmt w:val="bullet"/>
      <w:lvlText w:val="●"/>
      <w:lvlJc w:val="left"/>
      <w:pPr>
        <w:ind w:left="2880" w:hanging="360"/>
      </w:pPr>
    </w:lvl>
    <w:lvl w:ilvl="4" w:tplc="22D0F530">
      <w:start w:val="1"/>
      <w:numFmt w:val="bullet"/>
      <w:lvlText w:val="○"/>
      <w:lvlJc w:val="left"/>
      <w:pPr>
        <w:ind w:left="3600" w:hanging="360"/>
      </w:pPr>
    </w:lvl>
    <w:lvl w:ilvl="5" w:tplc="DD720602">
      <w:start w:val="1"/>
      <w:numFmt w:val="bullet"/>
      <w:lvlText w:val="■"/>
      <w:lvlJc w:val="left"/>
      <w:pPr>
        <w:ind w:left="4320" w:hanging="360"/>
      </w:pPr>
    </w:lvl>
    <w:lvl w:ilvl="6" w:tplc="F5369E90">
      <w:start w:val="1"/>
      <w:numFmt w:val="bullet"/>
      <w:lvlText w:val="●"/>
      <w:lvlJc w:val="left"/>
      <w:pPr>
        <w:ind w:left="5040" w:hanging="360"/>
      </w:pPr>
    </w:lvl>
    <w:lvl w:ilvl="7" w:tplc="8AEA98AC">
      <w:start w:val="1"/>
      <w:numFmt w:val="bullet"/>
      <w:lvlText w:val="●"/>
      <w:lvlJc w:val="left"/>
      <w:pPr>
        <w:ind w:left="5760" w:hanging="360"/>
      </w:pPr>
    </w:lvl>
    <w:lvl w:ilvl="8" w:tplc="76CCFD92">
      <w:start w:val="1"/>
      <w:numFmt w:val="bullet"/>
      <w:lvlText w:val="●"/>
      <w:lvlJc w:val="left"/>
      <w:pPr>
        <w:ind w:left="6480" w:hanging="360"/>
      </w:pPr>
    </w:lvl>
  </w:abstractNum>
  <w:abstractNum w:abstractNumId="1" w15:restartNumberingAfterBreak="0">
    <w:nsid w:val="2D2360C7"/>
    <w:multiLevelType w:val="hybridMultilevel"/>
    <w:tmpl w:val="EA84652E"/>
    <w:lvl w:ilvl="0" w:tplc="04CC796A">
      <w:start w:val="1"/>
      <w:numFmt w:val="bullet"/>
      <w:lvlText w:val="•"/>
      <w:lvlJc w:val="left"/>
      <w:pPr>
        <w:ind w:left="504" w:hanging="288"/>
      </w:pPr>
    </w:lvl>
    <w:lvl w:ilvl="1" w:tplc="602ABC24">
      <w:numFmt w:val="decimal"/>
      <w:lvlText w:val=""/>
      <w:lvlJc w:val="left"/>
    </w:lvl>
    <w:lvl w:ilvl="2" w:tplc="391C6678">
      <w:numFmt w:val="decimal"/>
      <w:lvlText w:val=""/>
      <w:lvlJc w:val="left"/>
    </w:lvl>
    <w:lvl w:ilvl="3" w:tplc="A5985F20">
      <w:numFmt w:val="decimal"/>
      <w:lvlText w:val=""/>
      <w:lvlJc w:val="left"/>
    </w:lvl>
    <w:lvl w:ilvl="4" w:tplc="AE683DA2">
      <w:numFmt w:val="decimal"/>
      <w:lvlText w:val=""/>
      <w:lvlJc w:val="left"/>
    </w:lvl>
    <w:lvl w:ilvl="5" w:tplc="C924E5EA">
      <w:numFmt w:val="decimal"/>
      <w:lvlText w:val=""/>
      <w:lvlJc w:val="left"/>
    </w:lvl>
    <w:lvl w:ilvl="6" w:tplc="DAC68020">
      <w:numFmt w:val="decimal"/>
      <w:lvlText w:val=""/>
      <w:lvlJc w:val="left"/>
    </w:lvl>
    <w:lvl w:ilvl="7" w:tplc="F1D4E5B6">
      <w:numFmt w:val="decimal"/>
      <w:lvlText w:val=""/>
      <w:lvlJc w:val="left"/>
    </w:lvl>
    <w:lvl w:ilvl="8" w:tplc="2FAE7972">
      <w:numFmt w:val="decimal"/>
      <w:lvlText w:val=""/>
      <w:lvlJc w:val="left"/>
    </w:lvl>
  </w:abstractNum>
  <w:abstractNum w:abstractNumId="2" w15:restartNumberingAfterBreak="0">
    <w:nsid w:val="380C5F19"/>
    <w:multiLevelType w:val="hybridMultilevel"/>
    <w:tmpl w:val="0576E79E"/>
    <w:lvl w:ilvl="0" w:tplc="3B20CE3C">
      <w:start w:val="1"/>
      <w:numFmt w:val="decimal"/>
      <w:lvlText w:val="%1."/>
      <w:lvlJc w:val="left"/>
      <w:pPr>
        <w:ind w:left="504" w:hanging="360"/>
      </w:pPr>
    </w:lvl>
    <w:lvl w:ilvl="1" w:tplc="8F0A033E">
      <w:numFmt w:val="decimal"/>
      <w:lvlText w:val=""/>
      <w:lvlJc w:val="left"/>
    </w:lvl>
    <w:lvl w:ilvl="2" w:tplc="D4321F68">
      <w:numFmt w:val="decimal"/>
      <w:lvlText w:val=""/>
      <w:lvlJc w:val="left"/>
    </w:lvl>
    <w:lvl w:ilvl="3" w:tplc="5D96B6BA">
      <w:numFmt w:val="decimal"/>
      <w:lvlText w:val=""/>
      <w:lvlJc w:val="left"/>
    </w:lvl>
    <w:lvl w:ilvl="4" w:tplc="AB661B4A">
      <w:numFmt w:val="decimal"/>
      <w:lvlText w:val=""/>
      <w:lvlJc w:val="left"/>
    </w:lvl>
    <w:lvl w:ilvl="5" w:tplc="4F5CDDE0">
      <w:numFmt w:val="decimal"/>
      <w:lvlText w:val=""/>
      <w:lvlJc w:val="left"/>
    </w:lvl>
    <w:lvl w:ilvl="6" w:tplc="5C9C2762">
      <w:numFmt w:val="decimal"/>
      <w:lvlText w:val=""/>
      <w:lvlJc w:val="left"/>
    </w:lvl>
    <w:lvl w:ilvl="7" w:tplc="213695B2">
      <w:numFmt w:val="decimal"/>
      <w:lvlText w:val=""/>
      <w:lvlJc w:val="left"/>
    </w:lvl>
    <w:lvl w:ilvl="8" w:tplc="656E8C64">
      <w:numFmt w:val="decimal"/>
      <w:lvlText w:val=""/>
      <w:lvlJc w:val="left"/>
    </w:lvl>
  </w:abstractNum>
  <w:num w:numId="1" w16cid:durableId="1651783149">
    <w:abstractNumId w:val="0"/>
    <w:lvlOverride w:ilvl="0">
      <w:startOverride w:val="1"/>
    </w:lvlOverride>
  </w:num>
  <w:num w:numId="2" w16cid:durableId="1834832243">
    <w:abstractNumId w:val="1"/>
    <w:lvlOverride w:ilvl="0">
      <w:startOverride w:val="1"/>
    </w:lvlOverride>
  </w:num>
  <w:num w:numId="3" w16cid:durableId="11016866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BC9"/>
    <w:rsid w:val="00193FF6"/>
    <w:rsid w:val="00255786"/>
    <w:rsid w:val="008D2BC9"/>
    <w:rsid w:val="008D4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6AE8"/>
  <w15:docId w15:val="{2219B785-A043-4D4F-9472-5540E309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5769</Words>
  <Characters>32886</Characters>
  <Application>Microsoft Office Word</Application>
  <DocSecurity>0</DocSecurity>
  <Lines>274</Lines>
  <Paragraphs>77</Paragraphs>
  <ScaleCrop>false</ScaleCrop>
  <Company/>
  <LinksUpToDate>false</LinksUpToDate>
  <CharactersWithSpaces>38578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pushbasker@outlook.com</cp:lastModifiedBy>
  <cp:revision>2</cp:revision>
  <dcterms:created xsi:type="dcterms:W3CDTF">2026-09-08T08:13:00Z</dcterms:created>
  <dcterms:modified xsi:type="dcterms:W3CDTF">2026-09-08T08:13:00Z</dcterms:modified>
</cp:coreProperties>
</file>