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/>
        <w:jc w:val="center"/>
      </w:pPr>
      <w:r>
        <w:rPr>
          <w:rFonts w:ascii="Arial" w:hAnsi="Arial"/>
          <w:b/>
          <w:color w:val="1A365D"/>
          <w:sz w:val="40"/>
        </w:rPr>
        <w:t>APPROVAL NOTE</w:t>
      </w:r>
    </w:p>
    <w:p>
      <w:pPr>
        <w:spacing w:before="0" w:after="320"/>
        <w:jc w:val="center"/>
      </w:pPr>
      <w:r>
        <w:rPr>
          <w:rFonts w:ascii="Arial" w:hAnsi="Arial"/>
          <w:i/>
          <w:color w:val="64748B"/>
          <w:sz w:val="20"/>
        </w:rPr>
        <w:t>Automated Operational Assessment &amp; Executive Review</w:t>
      </w:r>
    </w:p>
    <w:p>
      <w:pPr>
        <w:keepNext/>
        <w:spacing w:before="200" w:after="120"/>
      </w:pPr>
      <w:r>
        <w:rPr>
          <w:rFonts w:ascii="Arial" w:hAnsi="Arial"/>
          <w:b/>
          <w:color w:val="1A365D"/>
          <w:sz w:val="26"/>
        </w:rPr>
        <w:t>1. Subject</w:t>
      </w:r>
    </w:p>
    <w:p>
      <w:pPr>
        <w:spacing w:after="160"/>
      </w:pPr>
      <w:r>
        <w:rPr>
          <w:rFonts w:ascii="Arial" w:hAnsi="Arial"/>
          <w:sz w:val="21"/>
        </w:rPr>
        <w:t>Inspection Report Analysis and Approval Recommendation — Pump-03</w:t>
      </w:r>
    </w:p>
    <w:p>
      <w:pPr>
        <w:keepNext/>
        <w:spacing w:before="240" w:after="120"/>
      </w:pPr>
      <w:r>
        <w:rPr>
          <w:rFonts w:ascii="Arial" w:hAnsi="Arial"/>
          <w:b/>
          <w:color w:val="1A365D"/>
          <w:sz w:val="26"/>
        </w:rPr>
        <w:t>2. Background</w:t>
      </w:r>
    </w:p>
    <w:p>
      <w:pPr>
        <w:spacing w:after="160"/>
      </w:pPr>
      <w:r>
        <w:rPr>
          <w:rFonts w:ascii="Arial" w:hAnsi="Arial"/>
          <w:sz w:val="20"/>
        </w:rPr>
        <w:t>Routine operational inspection of Pump-03 identified high bearing temperature exceeding normal design thresholds. Technical evaluation was conducted against authoritative SOPs.</w:t>
      </w:r>
    </w:p>
    <w:p>
      <w:pPr>
        <w:keepNext/>
        <w:spacing w:before="240" w:after="120"/>
      </w:pPr>
      <w:r>
        <w:rPr>
          <w:rFonts w:ascii="Arial" w:hAnsi="Arial"/>
          <w:b/>
          <w:color w:val="1A365D"/>
          <w:sz w:val="26"/>
        </w:rPr>
        <w:t>3. Inspection Findings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D3748"/>
                <w:sz w:val="19"/>
              </w:rPr>
              <w:t>Finding</w:t>
            </w:r>
          </w:p>
        </w:tc>
        <w:tc>
          <w:tcPr>
            <w:tcW w:type="dxa" w:w="67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Bearing temperature exceeded operating limit</w:t>
            </w:r>
          </w:p>
        </w:tc>
      </w:tr>
      <w:tr>
        <w:tc>
          <w:tcPr>
            <w:tcW w:type="dxa" w:w="2592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D3748"/>
                <w:sz w:val="19"/>
              </w:rPr>
              <w:t>Equipment</w:t>
            </w:r>
          </w:p>
        </w:tc>
        <w:tc>
          <w:tcPr>
            <w:tcW w:type="dxa" w:w="67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Pump-03</w:t>
            </w:r>
          </w:p>
        </w:tc>
      </w:tr>
      <w:tr>
        <w:tc>
          <w:tcPr>
            <w:tcW w:type="dxa" w:w="2592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D3748"/>
                <w:sz w:val="19"/>
              </w:rPr>
              <w:t>Observed Value</w:t>
            </w:r>
          </w:p>
        </w:tc>
        <w:tc>
          <w:tcPr>
            <w:tcW w:type="dxa" w:w="67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92 degrees C</w:t>
            </w:r>
          </w:p>
        </w:tc>
      </w:tr>
      <w:tr>
        <w:tc>
          <w:tcPr>
            <w:tcW w:type="dxa" w:w="2592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D3748"/>
                <w:sz w:val="19"/>
              </w:rPr>
              <w:t>Limit</w:t>
            </w:r>
          </w:p>
        </w:tc>
        <w:tc>
          <w:tcPr>
            <w:tcW w:type="dxa" w:w="67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80 degrees C</w:t>
            </w:r>
          </w:p>
        </w:tc>
      </w:tr>
      <w:tr>
        <w:tc>
          <w:tcPr>
            <w:tcW w:type="dxa" w:w="2592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D3748"/>
                <w:sz w:val="19"/>
              </w:rPr>
              <w:t>Severity</w:t>
            </w:r>
          </w:p>
        </w:tc>
        <w:tc>
          <w:tcPr>
            <w:tcW w:type="dxa" w:w="67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HIGH</w:t>
            </w:r>
          </w:p>
        </w:tc>
      </w:tr>
      <w:tr>
        <w:tc>
          <w:tcPr>
            <w:tcW w:type="dxa" w:w="2592"/>
            <w:shd w:fill="EDF2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2D3748"/>
                <w:sz w:val="19"/>
              </w:rPr>
              <w:t>Evidence</w:t>
            </w:r>
          </w:p>
        </w:tc>
        <w:tc>
          <w:tcPr>
            <w:tcW w:type="dxa" w:w="67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Pump-03 bearing temperature was recorded at 92 degrees C during thermographic and contact probe inspection.</w:t>
            </w:r>
          </w:p>
        </w:tc>
      </w:tr>
    </w:tbl>
    <w:p>
      <w:pPr>
        <w:spacing w:before="0" w:after="120"/>
      </w:pPr>
    </w:p>
    <w:p>
      <w:pPr>
        <w:keepNext/>
        <w:spacing w:before="240" w:after="120"/>
      </w:pPr>
      <w:r>
        <w:rPr>
          <w:rFonts w:ascii="Arial" w:hAnsi="Arial"/>
          <w:b/>
          <w:color w:val="1A365D"/>
          <w:sz w:val="26"/>
        </w:rPr>
        <w:t>4. Technical Analysis</w:t>
      </w:r>
    </w:p>
    <w:p>
      <w:pPr>
        <w:spacing w:after="160"/>
      </w:pPr>
      <w:r>
        <w:rPr>
          <w:rFonts w:ascii="Arial" w:hAnsi="Arial"/>
          <w:sz w:val="20"/>
        </w:rPr>
        <w:t>Comparison of observed telemetry against Demo_Maintenance_SOP.pdf confirms the operating limit of 80 degrees C was exceeded by 12 degrees C. Continued operation at this temperature degrades lubricant viscosity and induces accelerated bearing raceway spalling.</w:t>
      </w:r>
    </w:p>
    <w:p>
      <w:pPr>
        <w:keepNext/>
        <w:spacing w:before="240" w:after="120"/>
      </w:pPr>
      <w:r>
        <w:rPr>
          <w:rFonts w:ascii="Arial" w:hAnsi="Arial"/>
          <w:b/>
          <w:color w:val="1A365D"/>
          <w:sz w:val="26"/>
        </w:rPr>
        <w:t>5. Risk Assessment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20"/>
              </w:rPr>
              <w:t>Risk Level</w:t>
            </w:r>
          </w:p>
        </w:tc>
        <w:tc>
          <w:tcPr>
            <w:tcW w:type="dxa" w:w="6768"/>
            <w:shd w:fill="FED7D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C53030"/>
                <w:sz w:val="22"/>
              </w:rPr>
              <w:t>HIGH</w:t>
            </w:r>
          </w:p>
        </w:tc>
      </w:tr>
      <w:tr>
        <w:tc>
          <w:tcPr>
            <w:tcW w:type="dxa" w:w="2592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20"/>
              </w:rPr>
              <w:t>Reason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The observed bearing temperature of 92 degrees C significantly exceeds the documented operating limit of 80 degrees C, creating immediate risk of thermal seizure and catastrophic mechanical failure.</w:t>
            </w:r>
          </w:p>
        </w:tc>
      </w:tr>
    </w:tbl>
    <w:p>
      <w:pPr>
        <w:spacing w:after="120"/>
      </w:pPr>
    </w:p>
    <w:p>
      <w:pPr>
        <w:keepNext/>
        <w:spacing w:before="240" w:after="120"/>
      </w:pPr>
      <w:r>
        <w:rPr>
          <w:rFonts w:ascii="Arial" w:hAnsi="Arial"/>
          <w:b/>
          <w:color w:val="1A365D"/>
          <w:sz w:val="26"/>
        </w:rPr>
        <w:t>6. Recommendation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8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2B6CB0"/>
                <w:sz w:val="20"/>
              </w:rPr>
              <w:t>Immediately inspect the bearing assembly, verify lubrication condition, check for abnormal vibration, and isolate equipment until cleared by mechanical maintenance.</w:t>
            </w:r>
          </w:p>
        </w:tc>
      </w:tr>
    </w:tbl>
    <w:p>
      <w:pPr>
        <w:spacing w:after="120"/>
      </w:pPr>
    </w:p>
    <w:p>
      <w:pPr>
        <w:keepNext/>
        <w:spacing w:before="240" w:after="120"/>
      </w:pPr>
      <w:r>
        <w:rPr>
          <w:rFonts w:ascii="Arial" w:hAnsi="Arial"/>
          <w:b/>
          <w:color w:val="1A365D"/>
          <w:sz w:val="26"/>
        </w:rPr>
        <w:t>7. References</w:t>
      </w:r>
    </w:p>
    <w:p>
      <w:pPr>
        <w:spacing w:after="80"/>
        <w:ind w:left="360"/>
      </w:pPr>
      <w:r>
        <w:rPr>
          <w:rFonts w:ascii="Arial" w:hAnsi="Arial"/>
          <w:b/>
          <w:sz w:val="19"/>
        </w:rPr>
        <w:t xml:space="preserve">[1] </w:t>
      </w:r>
      <w:r>
        <w:rPr>
          <w:rFonts w:ascii="Arial" w:hAnsi="Arial"/>
          <w:sz w:val="19"/>
        </w:rPr>
        <w:t>Filename: Demo_Maintenance_SOP.pdf | Page: 1 | Chunk Index: 2 | Document ID: sop-001</w:t>
      </w:r>
    </w:p>
    <w:p>
      <w:pPr>
        <w:spacing w:after="120"/>
      </w:pPr>
    </w:p>
    <w:p>
      <w:pPr>
        <w:keepNext/>
        <w:spacing w:before="240" w:after="120"/>
      </w:pPr>
      <w:r>
        <w:rPr>
          <w:rFonts w:ascii="Arial" w:hAnsi="Arial"/>
          <w:b/>
          <w:color w:val="1A365D"/>
          <w:sz w:val="26"/>
        </w:rPr>
        <w:t>8. Approval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4A5568"/>
                <w:sz w:val="19"/>
              </w:rPr>
              <w:t>Prepared By: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SovereignAI</w:t>
            </w:r>
          </w:p>
        </w:tc>
      </w:tr>
      <w:tr>
        <w:tc>
          <w:tcPr>
            <w:tcW w:type="dxa" w:w="28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4A5568"/>
                <w:sz w:val="19"/>
              </w:rPr>
              <w:t>Reviewed By: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____________________________________</w:t>
            </w:r>
          </w:p>
        </w:tc>
      </w:tr>
      <w:tr>
        <w:tc>
          <w:tcPr>
            <w:tcW w:type="dxa" w:w="28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4A5568"/>
                <w:sz w:val="19"/>
              </w:rPr>
              <w:t>Approved By: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____________________________________</w:t>
            </w:r>
          </w:p>
        </w:tc>
      </w:tr>
      <w:tr>
        <w:tc>
          <w:tcPr>
            <w:tcW w:type="dxa" w:w="2880"/>
            <w:shd w:fill="F7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4A5568"/>
                <w:sz w:val="19"/>
              </w:rPr>
              <w:t>Date: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sz w:val="19"/>
              </w:rPr>
              <w:t>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08080"/>
        <w:sz w:val="17"/>
      </w:rPr>
      <w:t>CONFIDENTIAL — For Authorized Operational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808080"/>
        <w:sz w:val="17"/>
      </w:rPr>
      <w:t>SovereignAI — Industrial Inspection &amp; Approval Note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