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5 finding(s) on P-101.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bearing temperature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observed temperature and vibration values were recorded against equipment P-101. The bearing temperature was recorded above the normal operating limit.</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3</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lubrication condition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affected maintenance area was identified for controlled inspection. The affected maintenance area was identified for controlled inspection.</w:t>
            </w:r>
          </w:p>
        </w:tc>
      </w:tr>
    </w:tbl>
    <w:p>
      <w:pPr>
        <w:spacing w:before="0" w:after="120"/>
      </w:pPr>
    </w:p>
    <w:p>
      <w:pPr>
        <w:keepNext/>
        <w:spacing w:before="120" w:after="80"/>
      </w:pPr>
      <w:r>
        <w:rPr>
          <w:rFonts w:ascii="Arial" w:hAnsi="Arial"/>
          <w:b/>
          <w:color w:val="2D3748"/>
          <w:sz w:val="22"/>
        </w:rPr>
        <w:t>Finding 4</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oil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 was recorded. 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5</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Inadequate lubrication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affected maintenance area was identified for controlled inspection. The affected maintenance area was identified for controlled inspection.</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(Maintenance_SOP.pdf, Demo_Maintenance_SOP.pdf). Assessment analysis indicates: The observed bearing temperature of 92 °C exceeds the normal operating limit of up to 80 °C, indicating a potential risk to equipment and process safety.</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D7D7"/>
            <w:tcMar>
              <w:top w:w="80" w:type="dxa"/>
              <w:bottom w:w="80" w:type="dxa"/>
              <w:left w:w="100" w:type="dxa"/>
              <w:right w:w="100" w:type="dxa"/>
            </w:tcMar>
          </w:tcPr>
          <w:p>
            <w:r>
              <w:rPr>
                <w:rFonts w:ascii="Arial" w:hAnsi="Arial"/>
                <w:b/>
                <w:color w:val="C53030"/>
                <w:sz w:val="22"/>
              </w:rPr>
              <w:t>HIGH</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The observed bearing temperature of 92 °C exceeds the normal operating limit of up to 80 °C, indicating a potential risk to equipment and process safety.</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Inspect the bearing assembly, check lubrication condition, and check for abnormal vibration. Do not return equipment to service until inspection is complete. Schedule an immediate bearing inspection and lubrication check, and do not return the equipment to service until the issue is resolved. Schedule a bearing inspection and lubrication check for P-101 as soon as possible to prevent potential damage or failure. Schedule a bearing inspection and lubrication check to ensure the pump is operating within normal parameters. Check and replenish lubrication in P-101 equipment as soon as possible, following the approved maintenance procedure to prevent further damage or risk to the equipment.</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Demo_Maintenance_SOP.pdf | Page: 1 | Chunk Index: 0 | Document ID: c2fd4c4f-8d4e-406e-9bb2-7b3c6e94d9b5</w:t>
      </w:r>
    </w:p>
    <w:p>
      <w:pPr>
        <w:spacing w:after="80"/>
        <w:ind w:left="360"/>
      </w:pPr>
      <w:r>
        <w:rPr>
          <w:rFonts w:ascii="Arial" w:hAnsi="Arial"/>
          <w:b/>
          <w:sz w:val="19"/>
        </w:rPr>
        <w:t xml:space="preserve">[2] </w:t>
      </w:r>
      <w:r>
        <w:rPr>
          <w:rFonts w:ascii="Arial" w:hAnsi="Arial"/>
          <w:sz w:val="19"/>
        </w:rPr>
        <w:t>Filename: Maintenance_SOP.pdf | Page: 1 | Chunk Index: 0 | Document ID: doc_5ffb032d</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