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D0E9" w14:textId="03AE779A" w:rsidR="00565CF6" w:rsidRDefault="00565CF6" w:rsidP="00565CF6">
      <w:pPr>
        <w:jc w:val="center"/>
        <w:rPr>
          <w:rFonts w:ascii="Agency FB" w:eastAsia="Times New Roman" w:hAnsi="Agency FB" w:cs="Helvetica"/>
          <w:color w:val="FF0000"/>
          <w:sz w:val="48"/>
          <w:szCs w:val="48"/>
          <w:lang w:val="en-US" w:eastAsia="en-IN"/>
        </w:rPr>
      </w:pPr>
      <w:r w:rsidRPr="00565CF6">
        <w:rPr>
          <w:rFonts w:ascii="Agency FB" w:eastAsia="Times New Roman" w:hAnsi="Agency FB" w:cs="Helvetica"/>
          <w:color w:val="FF0000"/>
          <w:sz w:val="48"/>
          <w:szCs w:val="48"/>
          <w:lang w:val="en-US" w:eastAsia="en-IN"/>
        </w:rPr>
        <w:t>DECORATOR AND GENERATOR</w:t>
      </w:r>
      <w:r>
        <w:rPr>
          <w:rFonts w:ascii="Agency FB" w:eastAsia="Times New Roman" w:hAnsi="Agency FB" w:cs="Helvetica"/>
          <w:color w:val="FF0000"/>
          <w:sz w:val="48"/>
          <w:szCs w:val="48"/>
          <w:lang w:val="en-US" w:eastAsia="en-IN"/>
        </w:rPr>
        <w:t xml:space="preserve"> </w:t>
      </w:r>
    </w:p>
    <w:p w14:paraId="572F01D2" w14:textId="76E7E08B" w:rsidR="00565CF6" w:rsidRDefault="00565CF6" w:rsidP="00565CF6">
      <w:pPr>
        <w:jc w:val="center"/>
        <w:rPr>
          <w:rFonts w:ascii="Agency FB" w:eastAsia="Times New Roman" w:hAnsi="Agency FB" w:cs="Helvetica"/>
          <w:color w:val="FF0000"/>
          <w:sz w:val="48"/>
          <w:szCs w:val="48"/>
          <w:lang w:val="en-US" w:eastAsia="en-IN"/>
        </w:rPr>
      </w:pPr>
      <w:r>
        <w:rPr>
          <w:rFonts w:ascii="Agency FB" w:eastAsia="Times New Roman" w:hAnsi="Agency FB" w:cs="Helvetica"/>
          <w:color w:val="FF0000"/>
          <w:sz w:val="48"/>
          <w:szCs w:val="48"/>
          <w:lang w:val="en-US" w:eastAsia="en-IN"/>
        </w:rPr>
        <w:t xml:space="preserve"> </w:t>
      </w:r>
    </w:p>
    <w:p w14:paraId="389E2617" w14:textId="55E08163" w:rsidR="00565CF6" w:rsidRPr="00105363" w:rsidRDefault="00565CF6" w:rsidP="00565CF6">
      <w:pPr>
        <w:jc w:val="right"/>
        <w:rPr>
          <w:rFonts w:eastAsia="Times New Roman" w:cstheme="minorHAnsi"/>
          <w:i/>
          <w:iCs/>
          <w:color w:val="000000" w:themeColor="text1"/>
          <w:lang w:val="en-US" w:eastAsia="en-IN"/>
        </w:rPr>
      </w:pPr>
      <w:r w:rsidRPr="00105363">
        <w:rPr>
          <w:rFonts w:eastAsia="Times New Roman" w:cstheme="minorHAnsi"/>
          <w:i/>
          <w:iCs/>
          <w:color w:val="000000" w:themeColor="text1"/>
          <w:lang w:val="en-US" w:eastAsia="en-IN"/>
        </w:rPr>
        <w:t>Prepared By:</w:t>
      </w:r>
    </w:p>
    <w:p w14:paraId="20D086A9" w14:textId="60F9F932" w:rsidR="00565CF6" w:rsidRPr="00105363" w:rsidRDefault="00565CF6" w:rsidP="00565CF6">
      <w:pPr>
        <w:jc w:val="right"/>
        <w:rPr>
          <w:rFonts w:eastAsia="Times New Roman" w:cstheme="minorHAnsi"/>
          <w:i/>
          <w:iCs/>
          <w:color w:val="000000" w:themeColor="text1"/>
          <w:lang w:val="en-US" w:eastAsia="en-IN"/>
        </w:rPr>
      </w:pPr>
      <w:r w:rsidRPr="00105363">
        <w:rPr>
          <w:rFonts w:eastAsia="Times New Roman" w:cstheme="minorHAnsi"/>
          <w:i/>
          <w:iCs/>
          <w:color w:val="000000" w:themeColor="text1"/>
          <w:lang w:val="en-US" w:eastAsia="en-IN"/>
        </w:rPr>
        <w:t>Nehal Patel</w:t>
      </w:r>
    </w:p>
    <w:p w14:paraId="70D9CFB3" w14:textId="72F27DC7" w:rsidR="00565CF6" w:rsidRPr="00105363" w:rsidRDefault="00565CF6" w:rsidP="00565CF6">
      <w:pPr>
        <w:jc w:val="right"/>
        <w:rPr>
          <w:rFonts w:eastAsia="Times New Roman" w:cstheme="minorHAnsi"/>
          <w:i/>
          <w:iCs/>
          <w:color w:val="000000" w:themeColor="text1"/>
          <w:lang w:val="en-US" w:eastAsia="en-IN"/>
        </w:rPr>
      </w:pPr>
      <w:r w:rsidRPr="00105363">
        <w:rPr>
          <w:rFonts w:eastAsia="Times New Roman" w:cstheme="minorHAnsi"/>
          <w:i/>
          <w:iCs/>
          <w:color w:val="000000" w:themeColor="text1"/>
          <w:lang w:val="en-US" w:eastAsia="en-IN"/>
        </w:rPr>
        <w:t>Prachi Patel</w:t>
      </w:r>
    </w:p>
    <w:p w14:paraId="5BD028B0" w14:textId="5940DD5D" w:rsidR="00565CF6" w:rsidRPr="00105363" w:rsidRDefault="00565CF6" w:rsidP="00565CF6">
      <w:pPr>
        <w:jc w:val="right"/>
        <w:rPr>
          <w:rFonts w:eastAsia="Times New Roman" w:cstheme="minorHAnsi"/>
          <w:i/>
          <w:iCs/>
          <w:color w:val="000000" w:themeColor="text1"/>
          <w:lang w:val="en-US" w:eastAsia="en-IN"/>
        </w:rPr>
      </w:pPr>
      <w:r w:rsidRPr="00105363">
        <w:rPr>
          <w:rFonts w:eastAsia="Times New Roman" w:cstheme="minorHAnsi"/>
          <w:i/>
          <w:iCs/>
          <w:color w:val="000000" w:themeColor="text1"/>
          <w:lang w:val="en-US" w:eastAsia="en-IN"/>
        </w:rPr>
        <w:t>Pushti Patel</w:t>
      </w:r>
    </w:p>
    <w:p w14:paraId="26525A71" w14:textId="79893848" w:rsidR="00565CF6" w:rsidRPr="00105363" w:rsidRDefault="00565CF6" w:rsidP="00565CF6">
      <w:pPr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val="en-US" w:eastAsia="en-IN"/>
        </w:rPr>
      </w:pPr>
      <w:r w:rsidRPr="00105363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val="en-US" w:eastAsia="en-IN"/>
        </w:rPr>
        <w:t>GENERATORS:</w:t>
      </w:r>
    </w:p>
    <w:p w14:paraId="204127C1" w14:textId="57B45239" w:rsidR="00565CF6" w:rsidRPr="00105363" w:rsidRDefault="00565CF6" w:rsidP="00565CF6">
      <w:pPr>
        <w:rPr>
          <w:rFonts w:ascii="Bradley Hand ITC" w:eastAsia="Times New Roman" w:hAnsi="Bradley Hand ITC" w:cstheme="minorHAnsi"/>
          <w:b/>
          <w:bCs/>
          <w:color w:val="000000" w:themeColor="text1"/>
          <w:sz w:val="32"/>
          <w:szCs w:val="32"/>
          <w:u w:val="single"/>
          <w:lang w:val="en-US" w:eastAsia="en-IN"/>
        </w:rPr>
      </w:pPr>
      <w:r w:rsidRPr="00105363"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  <w:t xml:space="preserve">Generators functions act just like regular functions with just one difference that they use the python </w:t>
      </w:r>
      <w:r w:rsidRPr="00105363">
        <w:rPr>
          <w:rFonts w:ascii="Bradley Hand ITC" w:eastAsia="Times New Roman" w:hAnsi="Bradley Hand ITC" w:cstheme="minorHAnsi"/>
          <w:b/>
          <w:bCs/>
          <w:color w:val="000000" w:themeColor="text1"/>
          <w:sz w:val="32"/>
          <w:szCs w:val="32"/>
          <w:u w:val="single"/>
          <w:lang w:val="en-US" w:eastAsia="en-IN"/>
        </w:rPr>
        <w:t>yield</w:t>
      </w:r>
      <w:r w:rsidRPr="00105363"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  <w:t xml:space="preserve"> keywor</w:t>
      </w:r>
      <w:r w:rsidR="002E79EB" w:rsidRPr="00105363"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  <w:t xml:space="preserve">d instead of </w:t>
      </w:r>
      <w:r w:rsidR="002E79EB" w:rsidRPr="00105363">
        <w:rPr>
          <w:rFonts w:ascii="Bradley Hand ITC" w:eastAsia="Times New Roman" w:hAnsi="Bradley Hand ITC" w:cstheme="minorHAnsi"/>
          <w:b/>
          <w:bCs/>
          <w:color w:val="000000" w:themeColor="text1"/>
          <w:sz w:val="32"/>
          <w:szCs w:val="32"/>
          <w:u w:val="single"/>
          <w:lang w:val="en-US" w:eastAsia="en-IN"/>
        </w:rPr>
        <w:t>return.</w:t>
      </w:r>
    </w:p>
    <w:p w14:paraId="310CC12D" w14:textId="77777777" w:rsidR="002E79EB" w:rsidRPr="00105363" w:rsidRDefault="002E79EB" w:rsidP="00565CF6">
      <w:pPr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</w:pPr>
      <w:r w:rsidRPr="00105363"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  <w:t xml:space="preserve">A generator function is a function that returns an iterator. </w:t>
      </w:r>
    </w:p>
    <w:p w14:paraId="5B386D9B" w14:textId="77777777" w:rsidR="002E79EB" w:rsidRPr="00105363" w:rsidRDefault="002E79EB" w:rsidP="00565CF6">
      <w:pPr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</w:pPr>
      <w:r w:rsidRPr="00105363"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  <w:t>A generator expression is an expression that returns an iterator.</w:t>
      </w:r>
    </w:p>
    <w:p w14:paraId="158BA327" w14:textId="77777777" w:rsidR="002E79EB" w:rsidRPr="00105363" w:rsidRDefault="002E79EB" w:rsidP="00565CF6">
      <w:pPr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</w:pPr>
      <w:r w:rsidRPr="00105363">
        <w:rPr>
          <w:rFonts w:ascii="Bradley Hand ITC" w:eastAsia="Times New Roman" w:hAnsi="Bradley Hand ITC" w:cstheme="minorHAnsi"/>
          <w:color w:val="000000" w:themeColor="text1"/>
          <w:sz w:val="32"/>
          <w:szCs w:val="32"/>
          <w:lang w:val="en-US" w:eastAsia="en-IN"/>
        </w:rPr>
        <w:t>Generator objects are used either by calling the next method on the generator object or using the generator object in a “for in” loop.</w:t>
      </w:r>
    </w:p>
    <w:p w14:paraId="3BC346D3" w14:textId="47825E87" w:rsidR="002E79EB" w:rsidRPr="00105363" w:rsidRDefault="002E79EB" w:rsidP="00565CF6">
      <w:pPr>
        <w:rPr>
          <w:rFonts w:eastAsia="Times New Roman" w:cstheme="minorHAnsi"/>
          <w:color w:val="000000" w:themeColor="text1"/>
          <w:sz w:val="36"/>
          <w:szCs w:val="36"/>
          <w:lang w:val="en-US" w:eastAsia="en-IN"/>
        </w:rPr>
      </w:pPr>
      <w:r w:rsidRPr="00105363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val="en-US" w:eastAsia="en-IN"/>
        </w:rPr>
        <w:t xml:space="preserve">CODE: </w:t>
      </w:r>
    </w:p>
    <w:p w14:paraId="74B4C2A3" w14:textId="3692EF8D" w:rsidR="008C6985" w:rsidRDefault="002E79EB" w:rsidP="00565CF6">
      <w:pPr>
        <w:rPr>
          <w:rFonts w:ascii="Bradley Hand ITC" w:eastAsia="Times New Roman" w:hAnsi="Bradley Hand ITC" w:cstheme="minorHAnsi"/>
          <w:color w:val="000000" w:themeColor="text1"/>
          <w:sz w:val="36"/>
          <w:szCs w:val="36"/>
          <w:lang w:val="en-US" w:eastAsia="en-IN"/>
        </w:rPr>
      </w:pPr>
      <w:r w:rsidRPr="002E79EB">
        <w:rPr>
          <w:rFonts w:ascii="Bradley Hand ITC" w:eastAsia="Times New Roman" w:hAnsi="Bradley Hand ITC" w:cstheme="minorHAnsi"/>
          <w:noProof/>
          <w:color w:val="000000" w:themeColor="text1"/>
          <w:sz w:val="36"/>
          <w:szCs w:val="36"/>
          <w:lang w:val="en-US" w:eastAsia="en-IN"/>
        </w:rPr>
        <w:drawing>
          <wp:inline distT="0" distB="0" distL="0" distR="0" wp14:anchorId="38E841AA" wp14:editId="412BDE77">
            <wp:extent cx="3403775" cy="155583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DA5" w14:textId="5BC835B4" w:rsidR="002E79EB" w:rsidRPr="00105363" w:rsidRDefault="002E79EB" w:rsidP="00565CF6">
      <w:pP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val="en-US" w:eastAsia="en-IN"/>
        </w:rPr>
      </w:pPr>
      <w:r w:rsidRPr="00105363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val="en-US" w:eastAsia="en-IN"/>
        </w:rPr>
        <w:t>Output:</w:t>
      </w:r>
    </w:p>
    <w:p w14:paraId="2D0E09E7" w14:textId="559BDB94" w:rsidR="00565CF6" w:rsidRDefault="002E79EB" w:rsidP="00565CF6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2E79EB"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0DF193" wp14:editId="0BF95C56">
            <wp:extent cx="3664138" cy="114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9A0D" w14:textId="5ED08A82" w:rsidR="008C6985" w:rsidRPr="00105363" w:rsidRDefault="008C6985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105363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lastRenderedPageBreak/>
        <w:t xml:space="preserve">A </w:t>
      </w:r>
      <w:r w:rsidRPr="00105363">
        <w:rPr>
          <w:rFonts w:ascii="Bradley Hand ITC" w:hAnsi="Bradley Hand ITC" w:cstheme="minorHAnsi"/>
          <w:b/>
          <w:bCs/>
          <w:color w:val="000000" w:themeColor="text1"/>
          <w:sz w:val="32"/>
          <w:szCs w:val="32"/>
          <w:u w:val="single"/>
          <w:lang w:val="en-US"/>
        </w:rPr>
        <w:t xml:space="preserve">return </w:t>
      </w:r>
      <w:r w:rsidRPr="00105363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statement terminates a function entirely but a </w:t>
      </w:r>
      <w:r w:rsidRPr="00105363">
        <w:rPr>
          <w:rFonts w:ascii="Bradley Hand ITC" w:hAnsi="Bradley Hand ITC" w:cstheme="minorHAnsi"/>
          <w:b/>
          <w:bCs/>
          <w:color w:val="000000" w:themeColor="text1"/>
          <w:sz w:val="32"/>
          <w:szCs w:val="32"/>
          <w:u w:val="single"/>
          <w:lang w:val="en-US"/>
        </w:rPr>
        <w:t>yield</w:t>
      </w:r>
      <w:r w:rsidRPr="00105363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 statement pauses the function saving all its states and later continues from there on successive calls.</w:t>
      </w:r>
    </w:p>
    <w:p w14:paraId="015E7532" w14:textId="1FC2BC15" w:rsidR="008C6985" w:rsidRDefault="008C6985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0CB63EF6" w14:textId="28D9F59C" w:rsidR="008C6985" w:rsidRPr="00105363" w:rsidRDefault="008C6985" w:rsidP="00565CF6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105363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PYTHON GENERATORS WITH A LOOP:</w:t>
      </w:r>
    </w:p>
    <w:p w14:paraId="4CB02E79" w14:textId="48BFC7A3" w:rsidR="008C6985" w:rsidRPr="00105363" w:rsidRDefault="008C6985" w:rsidP="00565CF6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105363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CODE:</w:t>
      </w:r>
    </w:p>
    <w:p w14:paraId="29F928D2" w14:textId="02F8D9AC" w:rsidR="008C6985" w:rsidRDefault="008C6985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  <w:r w:rsidRPr="008C6985">
        <w:rPr>
          <w:rFonts w:ascii="Bradley Hand ITC" w:hAnsi="Bradley Hand ITC"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E8A61F" wp14:editId="6D39E7EC">
            <wp:extent cx="3556183" cy="15621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5A6D" w14:textId="7C9986EC" w:rsidR="008C6985" w:rsidRPr="00105363" w:rsidRDefault="008C6985" w:rsidP="00565CF6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105363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OUTPUT:</w:t>
      </w:r>
    </w:p>
    <w:p w14:paraId="0383BD18" w14:textId="005A8D0A" w:rsidR="008C6985" w:rsidRDefault="008C6985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  <w:r w:rsidRPr="008C6985">
        <w:rPr>
          <w:rFonts w:ascii="Bradley Hand ITC" w:hAnsi="Bradley Hand ITC"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E57A234" wp14:editId="42F66E78">
            <wp:extent cx="3530781" cy="1035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5D6D" w14:textId="7D53A7E4" w:rsidR="008C6985" w:rsidRPr="00105363" w:rsidRDefault="008C6985" w:rsidP="00565CF6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105363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GENERATOR EXPRESSION:</w:t>
      </w:r>
    </w:p>
    <w:p w14:paraId="0D5CC660" w14:textId="161126F1" w:rsidR="008C6985" w:rsidRDefault="008C6985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Generator expressions can be used as the function arguments. Just like list comprehensions, gene</w:t>
      </w:r>
      <w:r w:rsidR="004B7820"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rator expression </w:t>
      </w:r>
      <w:proofErr w:type="gramStart"/>
      <w:r w:rsidR="004B7820"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allow</w:t>
      </w:r>
      <w:proofErr w:type="gramEnd"/>
      <w:r w:rsidR="004B7820"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 you to quickly create a generator object within minutes with just a few lines of code.</w:t>
      </w:r>
    </w:p>
    <w:p w14:paraId="2B0F9FDA" w14:textId="11743FCC" w:rsidR="00BC1E3F" w:rsidRDefault="00BC1E3F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</w:p>
    <w:p w14:paraId="33C0212B" w14:textId="6CC540F7" w:rsidR="00BC1E3F" w:rsidRDefault="00BC1E3F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</w:p>
    <w:p w14:paraId="665A3578" w14:textId="2DC2329B" w:rsidR="00BC1E3F" w:rsidRDefault="00BC1E3F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</w:p>
    <w:p w14:paraId="0E1C415F" w14:textId="6D04A3EA" w:rsidR="00BC1E3F" w:rsidRDefault="00BC1E3F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</w:p>
    <w:p w14:paraId="66113002" w14:textId="77777777" w:rsidR="00BC1E3F" w:rsidRPr="00BC1E3F" w:rsidRDefault="00BC1E3F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</w:p>
    <w:p w14:paraId="380A3CBE" w14:textId="6310913D" w:rsidR="004B7820" w:rsidRPr="00BC1E3F" w:rsidRDefault="004B7820" w:rsidP="00565CF6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CODE:</w:t>
      </w:r>
    </w:p>
    <w:p w14:paraId="0DA0A9E1" w14:textId="5BFAB554" w:rsidR="004B7820" w:rsidRDefault="004B7820" w:rsidP="00565CF6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B7820">
        <w:rPr>
          <w:rFonts w:ascii="Bradley Hand ITC" w:hAnsi="Bradley Hand ITC"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16C5AC54" wp14:editId="3870D727">
            <wp:extent cx="3937202" cy="18669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044" w14:textId="4093387F" w:rsidR="004B7820" w:rsidRPr="00BC1E3F" w:rsidRDefault="004B7820" w:rsidP="00565CF6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OUTPUT:</w:t>
      </w:r>
    </w:p>
    <w:p w14:paraId="6AEB4896" w14:textId="019D9FD5" w:rsidR="004B7820" w:rsidRDefault="004B7820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  <w:r w:rsidRPr="004B7820">
        <w:rPr>
          <w:rFonts w:ascii="Bradley Hand ITC" w:hAnsi="Bradley Hand ITC"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208160" wp14:editId="16101260">
            <wp:extent cx="2622685" cy="8826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4F46" w14:textId="55976C49" w:rsidR="004B7820" w:rsidRPr="00BC1E3F" w:rsidRDefault="004B7820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The major difference between a list comprehension and a generator expression is that a list comprehension produces the entire list while the generator expression produces one item at a time as lazy evaluation.</w:t>
      </w:r>
    </w:p>
    <w:p w14:paraId="2D221BDD" w14:textId="1093C3FB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0FD22DBB" w14:textId="0D312598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317BF6B6" w14:textId="7BB46A52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535FD38F" w14:textId="1E43F3E3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2FF00443" w14:textId="25E04C0B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28D20356" w14:textId="1BD6BCB5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181223A7" w14:textId="0AEE847B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7B5D08BE" w14:textId="3B256BB7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25A22DB7" w14:textId="59C07DFA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48ADB803" w14:textId="4B791CE9" w:rsidR="00105363" w:rsidRDefault="00105363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1A6AE84D" w14:textId="77777777" w:rsidR="00BC1E3F" w:rsidRDefault="00BC1E3F" w:rsidP="00BC1E3F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7177FF1C" w14:textId="2E7D5D24" w:rsidR="004B7820" w:rsidRPr="00BC1E3F" w:rsidRDefault="004B7820" w:rsidP="00BC1E3F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DECORATOR:</w:t>
      </w:r>
    </w:p>
    <w:p w14:paraId="32BD5895" w14:textId="77777777" w:rsidR="007013BE" w:rsidRPr="00BC1E3F" w:rsidRDefault="004B7820" w:rsidP="004B7820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A decorator in python is any called python object that is used to modify a function or a class. It takes in a function, adds some functionality and returns it. Decorators are a very powerful and useful tools in python since it allows programmers to </w:t>
      </w:r>
      <w:r w:rsidR="007013BE"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modify the behavior of function/class. Decorators are usually called before the definition of a function you want to decorate.</w:t>
      </w:r>
    </w:p>
    <w:p w14:paraId="47907623" w14:textId="77777777" w:rsidR="007013BE" w:rsidRPr="00BC1E3F" w:rsidRDefault="007013BE" w:rsidP="004B7820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There are 2 different </w:t>
      </w:r>
      <w:proofErr w:type="gramStart"/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kind</w:t>
      </w:r>
      <w:proofErr w:type="gramEnd"/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 xml:space="preserve"> of decorators in python:</w:t>
      </w:r>
    </w:p>
    <w:p w14:paraId="2CF428BD" w14:textId="1850DAF6" w:rsidR="004B7820" w:rsidRPr="00BC1E3F" w:rsidRDefault="007013BE" w:rsidP="007013BE">
      <w:pPr>
        <w:pStyle w:val="ListParagraph"/>
        <w:numPr>
          <w:ilvl w:val="0"/>
          <w:numId w:val="1"/>
        </w:num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Function decorators</w:t>
      </w:r>
    </w:p>
    <w:p w14:paraId="3E94FC37" w14:textId="694D37D5" w:rsidR="00105363" w:rsidRPr="00BC1E3F" w:rsidRDefault="007013BE" w:rsidP="00105363">
      <w:pPr>
        <w:pStyle w:val="ListParagraph"/>
        <w:numPr>
          <w:ilvl w:val="0"/>
          <w:numId w:val="1"/>
        </w:num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Class decorators</w:t>
      </w:r>
    </w:p>
    <w:p w14:paraId="381D42C6" w14:textId="77777777" w:rsidR="00105363" w:rsidRPr="00105363" w:rsidRDefault="00105363" w:rsidP="00105363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7F9D3CAF" w14:textId="77777777" w:rsidR="007013BE" w:rsidRPr="00BC1E3F" w:rsidRDefault="007013BE" w:rsidP="007013BE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CODE:</w:t>
      </w:r>
    </w:p>
    <w:p w14:paraId="70ECDE90" w14:textId="6005E252" w:rsidR="007013BE" w:rsidRPr="007013BE" w:rsidRDefault="007013BE" w:rsidP="007013BE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013BE">
        <w:rPr>
          <w:rFonts w:ascii="Bradley Hand ITC" w:hAnsi="Bradley Hand ITC"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CC85DB2" wp14:editId="0DBF63D0">
            <wp:extent cx="4343623" cy="2292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3BE"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22F4A631" w14:textId="1D6801D5" w:rsidR="004B7820" w:rsidRPr="00BC1E3F" w:rsidRDefault="007013BE" w:rsidP="00565CF6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OUTPUT:</w:t>
      </w:r>
    </w:p>
    <w:p w14:paraId="21B2A971" w14:textId="5E1B2B1E" w:rsidR="007013BE" w:rsidRDefault="007013BE" w:rsidP="00565CF6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013BE">
        <w:rPr>
          <w:rFonts w:ascii="Bradley Hand ITC" w:hAnsi="Bradley Hand ITC"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36F668D3" wp14:editId="26202CF0">
            <wp:extent cx="2394073" cy="869995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4057" w14:textId="044D8F64" w:rsidR="007013BE" w:rsidRPr="00BC1E3F" w:rsidRDefault="007013BE" w:rsidP="00565CF6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proofErr w:type="gramStart"/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MULTIPLE  DECORATOR</w:t>
      </w:r>
      <w:proofErr w:type="gramEnd"/>
      <w:r w:rsidRPr="00BC1E3F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  TO  A  SINGLE  FUNCTION:</w:t>
      </w:r>
    </w:p>
    <w:p w14:paraId="0AFB9AF0" w14:textId="17315834" w:rsidR="007013BE" w:rsidRPr="00BC1E3F" w:rsidRDefault="007013BE" w:rsidP="00565CF6">
      <w:pPr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</w:pPr>
      <w:r w:rsidRPr="00BC1E3F">
        <w:rPr>
          <w:rFonts w:ascii="Bradley Hand ITC" w:hAnsi="Bradley Hand ITC" w:cstheme="minorHAnsi"/>
          <w:color w:val="000000" w:themeColor="text1"/>
          <w:sz w:val="32"/>
          <w:szCs w:val="32"/>
          <w:lang w:val="en-US"/>
        </w:rPr>
        <w:t>When using Multiple decorators to a single function, the decorators will be applied in the order they called.</w:t>
      </w:r>
    </w:p>
    <w:p w14:paraId="5B117CA9" w14:textId="48E83AF5" w:rsidR="007013BE" w:rsidRDefault="007013BE" w:rsidP="00565CF6">
      <w:pPr>
        <w:rPr>
          <w:rFonts w:ascii="Bradley Hand ITC" w:hAnsi="Bradley Hand ITC" w:cstheme="minorHAnsi"/>
          <w:color w:val="000000" w:themeColor="text1"/>
          <w:sz w:val="28"/>
          <w:szCs w:val="28"/>
          <w:lang w:val="en-US"/>
        </w:rPr>
      </w:pPr>
    </w:p>
    <w:p w14:paraId="102AA17F" w14:textId="75C61824" w:rsidR="007013BE" w:rsidRDefault="007013BE" w:rsidP="00565CF6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013BE"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  <w:t>CODE:</w:t>
      </w:r>
    </w:p>
    <w:p w14:paraId="4B991F14" w14:textId="75B0C9B1" w:rsidR="007013BE" w:rsidRDefault="00E262FF" w:rsidP="00565CF6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2410A8D" wp14:editId="743EB689">
            <wp:extent cx="5200650" cy="511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12A" w14:textId="37E22560" w:rsidR="00E262FF" w:rsidRDefault="00E262FF" w:rsidP="00565CF6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  <w:t>OUTPUT:</w:t>
      </w:r>
    </w:p>
    <w:p w14:paraId="79C0B6DA" w14:textId="735B9CA5" w:rsidR="00E262FF" w:rsidRPr="007013BE" w:rsidRDefault="00E262FF" w:rsidP="00565CF6">
      <w:pPr>
        <w:rPr>
          <w:rFonts w:ascii="Bradley Hand ITC" w:hAnsi="Bradley Hand ITC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C955164" wp14:editId="27602F17">
            <wp:extent cx="17716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2FF" w:rsidRPr="0070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D2462"/>
    <w:multiLevelType w:val="hybridMultilevel"/>
    <w:tmpl w:val="1A28C78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207180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F6"/>
    <w:rsid w:val="00105363"/>
    <w:rsid w:val="002E79EB"/>
    <w:rsid w:val="004B7820"/>
    <w:rsid w:val="00565CF6"/>
    <w:rsid w:val="007013BE"/>
    <w:rsid w:val="008C6985"/>
    <w:rsid w:val="00BC1E3F"/>
    <w:rsid w:val="00E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B4FC"/>
  <w15:chartTrackingRefBased/>
  <w15:docId w15:val="{5316AA5F-307E-49DC-B024-374DF0E3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C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0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Pushti Patel</dc:creator>
  <cp:keywords/>
  <dc:description/>
  <cp:lastModifiedBy>Pushti Patel</cp:lastModifiedBy>
  <cp:revision>2</cp:revision>
  <dcterms:created xsi:type="dcterms:W3CDTF">2022-04-12T05:06:00Z</dcterms:created>
  <dcterms:modified xsi:type="dcterms:W3CDTF">2022-04-12T16:20:00Z</dcterms:modified>
</cp:coreProperties>
</file>