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37B71">
      <w:pPr>
        <w:rPr>
          <w:rFonts w:hint="eastAsia"/>
        </w:rPr>
      </w:pPr>
      <w:r>
        <w:rPr>
          <w:rFonts w:hint="eastAsia"/>
        </w:rPr>
        <w:t>五、徽派民居</w:t>
      </w:r>
    </w:p>
    <w:p w14:paraId="6885583F">
      <w:pPr>
        <w:rPr>
          <w:rFonts w:hint="eastAsia"/>
        </w:rPr>
      </w:pPr>
      <w:r>
        <w:rPr>
          <w:rFonts w:hint="eastAsia"/>
        </w:rPr>
        <w:t>1.装饰简介</w:t>
      </w:r>
    </w:p>
    <w:p w14:paraId="7409037D">
      <w:pPr>
        <w:rPr>
          <w:rFonts w:hint="eastAsia"/>
        </w:rPr>
      </w:pPr>
      <w:r>
        <w:rPr>
          <w:rFonts w:hint="eastAsia"/>
        </w:rPr>
        <w:t>徽派民居以徽州三雕（砖雕、木雕、石雕）</w:t>
      </w:r>
      <w:bookmarkStart w:id="0" w:name="_GoBack"/>
      <w:bookmarkEnd w:id="0"/>
      <w:r>
        <w:rPr>
          <w:rFonts w:hint="eastAsia"/>
        </w:rPr>
        <w:t>为核心装饰体系，外以门楼砖雕显气度，内以厅堂木雕藏文雅，辅以石雕稳固形制。整体遵循 “对外庄重、对内雅致” 的布局逻辑，既规避古代建筑等级限制，又通过细腻繁复的工艺彰显家族文化品位，是明清江南民居人文与工艺的典型代表。</w:t>
      </w:r>
    </w:p>
    <w:p w14:paraId="4A866B86">
      <w:pPr>
        <w:rPr>
          <w:rFonts w:hint="eastAsia"/>
        </w:rPr>
      </w:pPr>
      <w:r>
        <w:rPr>
          <w:rFonts w:hint="eastAsia"/>
        </w:rPr>
        <w:t>2.装饰信息</w:t>
      </w:r>
    </w:p>
    <w:p w14:paraId="22669343">
      <w:pPr>
        <w:rPr>
          <w:rFonts w:hint="eastAsia"/>
        </w:rPr>
      </w:pPr>
      <w:r>
        <w:rPr>
          <w:rFonts w:hint="eastAsia"/>
        </w:rPr>
        <w:t>装饰类型：砖雕、木雕、石雕、楹联题刻</w:t>
      </w:r>
    </w:p>
    <w:p w14:paraId="3BC31D6E">
      <w:pPr>
        <w:rPr>
          <w:rFonts w:hint="eastAsia"/>
        </w:rPr>
      </w:pPr>
      <w:r>
        <w:rPr>
          <w:rFonts w:hint="eastAsia"/>
        </w:rPr>
        <w:t>装饰分布：外部集中于门楼、外墙、屋檐、牌坊；内部遍布厅堂梁枋、门窗屏风与家具；石雕多用于柱础、台阶、栏板等结构部位</w:t>
      </w:r>
    </w:p>
    <w:p w14:paraId="56DF6871">
      <w:pPr>
        <w:rPr>
          <w:rFonts w:hint="eastAsia"/>
        </w:rPr>
      </w:pPr>
      <w:r>
        <w:rPr>
          <w:rFonts w:hint="eastAsia"/>
        </w:rPr>
        <w:t>装饰题材：以花鸟瑞兽、戏曲典故、神话八仙、吉祥纹样、家训书法为主，风格明简清繁、层次分明</w:t>
      </w:r>
    </w:p>
    <w:p w14:paraId="316D48D2">
      <w:pPr>
        <w:rPr>
          <w:rFonts w:hint="eastAsia"/>
        </w:rPr>
      </w:pPr>
      <w:r>
        <w:rPr>
          <w:rFonts w:hint="eastAsia"/>
        </w:rPr>
        <w:t>3.装饰类型</w:t>
      </w:r>
    </w:p>
    <w:p w14:paraId="11757990">
      <w:pPr>
        <w:rPr>
          <w:rFonts w:hint="eastAsia"/>
        </w:rPr>
      </w:pPr>
      <w:r>
        <w:rPr>
          <w:rFonts w:hint="eastAsia"/>
        </w:rPr>
        <w:t>（1）砖雕：明朴素清繁复，兼具护墙防雨与门户标识功能</w:t>
      </w:r>
    </w:p>
    <w:p w14:paraId="47676859">
      <w:pPr>
        <w:rPr>
          <w:rFonts w:hint="eastAsia"/>
        </w:rPr>
      </w:pPr>
      <w:r>
        <w:rPr>
          <w:rFonts w:hint="eastAsia"/>
        </w:rPr>
        <w:t>（2）木雕：多描金绘彩，以本色纹理凸显自然文雅之美</w:t>
      </w:r>
    </w:p>
    <w:p w14:paraId="7C113181">
      <w:pPr>
        <w:rPr>
          <w:rFonts w:hint="eastAsia"/>
        </w:rPr>
      </w:pPr>
      <w:r>
        <w:rPr>
          <w:rFonts w:hint="eastAsia"/>
        </w:rPr>
        <w:t>（3）石雕：造型庄重规整，多用于公共与基础承重部位</w:t>
      </w:r>
    </w:p>
    <w:p w14:paraId="7DD7411E">
      <w:r>
        <w:rPr>
          <w:rFonts w:hint="eastAsia"/>
        </w:rPr>
        <w:t>（4）楹联：厅堂标配，以家训诗词承载家风教化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8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2026-03-27T10:20:36Z</dcterms:created>
  <dc:creator>ASUS</dc:creator>
  <cp:lastModifiedBy>孤独成性々</cp:lastModifiedBy>
  <dcterms:modified xsi:type="dcterms:W3CDTF">2026-03-27T10:20:53Z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82DBB37A346C41BCB7B7AEF6E207ED08_12</vt:lpwstr>
  </property>
</Properties>
</file>