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BCE7F7">
      <w:pPr>
        <w:rPr>
          <w:rFonts w:hint="eastAsia"/>
        </w:rPr>
      </w:pPr>
      <w:r>
        <w:rPr>
          <w:rFonts w:hint="eastAsia"/>
        </w:rPr>
        <w:t>1. 吊脚楼吊瓜柱</w:t>
      </w:r>
    </w:p>
    <w:p w14:paraId="140107A7">
      <w:pPr>
        <w:rPr>
          <w:rFonts w:hint="eastAsia"/>
          <w:lang w:eastAsia="zh-CN"/>
        </w:rPr>
      </w:pPr>
      <w:r>
        <w:rPr>
          <w:rFonts w:hint="eastAsia"/>
        </w:rPr>
        <w:t>吊脚楼吊瓜柱是悬出底层的檐柱下端装饰构件，因造型圆润如瓜而得名。柱身多以木雕工艺雕琢花卉、瑞兽等吉祥纹样，既起到支撑檐部、平衡结构的作用，又以精巧造型点缀建筑立面，彰显湘西、黔东南等地少数民族的匠人智慧与民俗审美，是吊脚楼轻盈通透风格的典型体现</w:t>
      </w:r>
      <w:r>
        <w:rPr>
          <w:rFonts w:hint="eastAsia"/>
          <w:lang w:eastAsia="zh-CN"/>
        </w:rPr>
        <w:t>。</w:t>
      </w:r>
    </w:p>
    <w:p w14:paraId="08ADBC29">
      <w:pPr>
        <w:rPr>
          <w:rFonts w:hint="eastAsia"/>
        </w:rPr>
      </w:pPr>
      <w:r>
        <w:rPr>
          <w:rFonts w:hint="eastAsia"/>
        </w:rPr>
        <w:t>2. 吊脚楼栏杆</w:t>
      </w:r>
    </w:p>
    <w:p w14:paraId="0A036C2A">
      <w:pPr>
        <w:rPr>
          <w:rFonts w:hint="eastAsia"/>
        </w:rPr>
      </w:pPr>
      <w:r>
        <w:rPr>
          <w:rFonts w:hint="eastAsia"/>
        </w:rPr>
        <w:t>吊脚楼栏杆多为木质镂空结构，常雕刻几何纹、回纹或动植物纹样，既保障了楼层行走安全，又能通风透气、观景通透。栏杆造型简洁灵动，与吊脚楼依山而建的姿态呼应，既适配山地潮湿气候，又传递着少数民族对自然与生活的热爱，是兼具实用与装饰性的经典构件。</w:t>
      </w:r>
    </w:p>
    <w:p w14:paraId="5041F83B">
      <w:pPr>
        <w:rPr>
          <w:rFonts w:hint="eastAsia"/>
        </w:rPr>
      </w:pPr>
      <w:r>
        <w:rPr>
          <w:rFonts w:hint="eastAsia"/>
        </w:rPr>
        <w:t>3. 吊脚楼檐角</w:t>
      </w:r>
    </w:p>
    <w:p w14:paraId="4AF32644">
      <w:r>
        <w:rPr>
          <w:rFonts w:hint="eastAsia"/>
        </w:rPr>
        <w:t>吊脚楼檐角是屋顶边缘向上翘起的尖角，造型灵动飘逸，常饰有木雕或彩绘的龙、凤、花鸟等纹样。檐角既利于排水、减轻屋顶风压，又以飞翘姿态强化建筑的轻盈感，与吊脚楼“悬而不坠”的结构特点相得益彰，承载着少数民族祈福纳祥的文化寓意，是乡土建筑中极具韵律感的装饰符号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382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2026-03-27T06:18:37Z</dcterms:created>
  <dc:creator>ASUS</dc:creator>
  <cp:lastModifiedBy>孤独成性々</cp:lastModifiedBy>
  <dcterms:modified xsi:type="dcterms:W3CDTF">2026-03-27T06:19:06Z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eyJoZGlkIjoiY2M0MzA3NTc2NGE3Y2Y5ZTVkODdjZDNkZGViYTkyMGYiLCJ1c2VySWQiOiI2MDk5MzU3NjkifQ==</vt:lpwstr>
  </property>
  <property fmtid="{D5CDD505-2E9C-101B-9397-08002B2CF9AE}" pid="4" name="ICV">
    <vt:lpwstr>4B9EBEFE153A418BADFE515D0B699B4D_12</vt:lpwstr>
  </property>
</Properties>
</file>