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A0C47">
      <w:pPr>
        <w:rPr>
          <w:rFonts w:hint="eastAsia"/>
        </w:rPr>
      </w:pPr>
      <w:r>
        <w:rPr>
          <w:rFonts w:hint="eastAsia"/>
        </w:rPr>
        <w:t>阿以旺</w:t>
      </w:r>
      <w:bookmarkStart w:id="0" w:name="_GoBack"/>
      <w:bookmarkEnd w:id="0"/>
    </w:p>
    <w:p w14:paraId="23789DE3">
      <w:pPr>
        <w:rPr>
          <w:rFonts w:hint="eastAsia"/>
        </w:rPr>
      </w:pPr>
      <w:r>
        <w:rPr>
          <w:rFonts w:hint="eastAsia"/>
        </w:rPr>
        <w:t>1.装饰简介</w:t>
      </w:r>
    </w:p>
    <w:p w14:paraId="0C4030D9">
      <w:pPr>
        <w:rPr>
          <w:rFonts w:hint="eastAsia"/>
        </w:rPr>
      </w:pPr>
      <w:r>
        <w:rPr>
          <w:rFonts w:hint="eastAsia"/>
        </w:rPr>
        <w:t>阿以旺民居装饰以伊斯兰教文化为基底，整体呈现外简内繁、重点装饰的特点。装饰主要分布于门、窗、墙面、顶棚、外廊、壁龛及色彩系统，多用植物纹、几何纹、尖拱造型，不绘人物动物。装饰同时承载宗教表达、居住身份彰显、防风沙 / 采光 / 防潮等实用功能，体现中原、西域与伊斯兰文化的融合。</w:t>
      </w:r>
    </w:p>
    <w:p w14:paraId="60B874D2">
      <w:pPr>
        <w:rPr>
          <w:rFonts w:hint="eastAsia"/>
        </w:rPr>
      </w:pPr>
      <w:r>
        <w:rPr>
          <w:rFonts w:hint="eastAsia"/>
        </w:rPr>
        <w:t>2.装饰信息</w:t>
      </w:r>
    </w:p>
    <w:p w14:paraId="478B7454">
      <w:pPr>
        <w:rPr>
          <w:rFonts w:hint="eastAsia"/>
        </w:rPr>
      </w:pPr>
      <w:r>
        <w:rPr>
          <w:rFonts w:hint="eastAsia"/>
        </w:rPr>
        <w:t>装饰类型：门饰、窗饰、墙面装饰、顶棚装饰、外廊装饰、壁龛装饰、色彩装饰、毡毯装饰</w:t>
      </w:r>
    </w:p>
    <w:p w14:paraId="08717AA6">
      <w:pPr>
        <w:rPr>
          <w:rFonts w:hint="eastAsia"/>
        </w:rPr>
      </w:pPr>
      <w:r>
        <w:rPr>
          <w:rFonts w:hint="eastAsia"/>
        </w:rPr>
        <w:t>装饰分布：覆盖门框门板、窗格墙面、楼体内外墙面、横梁顶棚、木柱廊部、室内壁龛、建筑外立面及室内毡毯</w:t>
      </w:r>
    </w:p>
    <w:p w14:paraId="656B7307">
      <w:pPr>
        <w:rPr>
          <w:rFonts w:hint="eastAsia"/>
        </w:rPr>
      </w:pPr>
      <w:r>
        <w:rPr>
          <w:rFonts w:hint="eastAsia"/>
        </w:rPr>
        <w:t>装饰题材：植物茎叶纹、石榴 / 葡萄等花卉纹、波浪纹、几何纹、尖拱造型、“卍” 纹、二方连续 / 四方连续纹样</w:t>
      </w:r>
    </w:p>
    <w:p w14:paraId="75732096">
      <w:pPr>
        <w:rPr>
          <w:rFonts w:hint="eastAsia"/>
        </w:rPr>
      </w:pPr>
      <w:r>
        <w:rPr>
          <w:rFonts w:hint="eastAsia"/>
        </w:rPr>
        <w:t>民俗寓意：植物纹象征生命繁荣；几何纹体现秩序美感；尖拱呼应伊斯兰教文化；白色象征纯洁平安，绿色象征生机与希望，蓝色代表尊贵。</w:t>
      </w:r>
    </w:p>
    <w:p w14:paraId="3E0C1721">
      <w:pPr>
        <w:rPr>
          <w:rFonts w:hint="eastAsia"/>
        </w:rPr>
      </w:pPr>
      <w:r>
        <w:rPr>
          <w:rFonts w:hint="eastAsia"/>
        </w:rPr>
        <w:t>3.装饰分布</w:t>
      </w:r>
    </w:p>
    <w:p w14:paraId="120EF402">
      <w:pPr>
        <w:rPr>
          <w:rFonts w:hint="eastAsia"/>
        </w:rPr>
      </w:pPr>
      <w:r>
        <w:rPr>
          <w:rFonts w:hint="eastAsia"/>
        </w:rPr>
        <w:t>门饰 → 窗饰 → 墙面 → 顶棚 → 外廊 → 壁龛→ 毡毯</w:t>
      </w:r>
    </w:p>
    <w:p w14:paraId="0EBB560A">
      <w:pPr>
        <w:rPr>
          <w:rFonts w:hint="eastAsia"/>
        </w:rPr>
      </w:pPr>
      <w:r>
        <w:rPr>
          <w:rFonts w:hint="eastAsia"/>
        </w:rPr>
        <w:t>（1）门饰：以尖拱造型与植物几何纹为主，木雕镂雕体现身份地位</w:t>
      </w:r>
    </w:p>
    <w:p w14:paraId="7A14BDB9">
      <w:pPr>
        <w:rPr>
          <w:rFonts w:hint="eastAsia"/>
        </w:rPr>
      </w:pPr>
      <w:r>
        <w:rPr>
          <w:rFonts w:hint="eastAsia"/>
        </w:rPr>
        <w:t>（2）窗饰：栅格 + 植物几何纹样，双扇窗抵御风沙，兼顾通风与采光</w:t>
      </w:r>
    </w:p>
    <w:p w14:paraId="4F0BAFA4">
      <w:pPr>
        <w:rPr>
          <w:rFonts w:hint="eastAsia"/>
        </w:rPr>
      </w:pPr>
      <w:r>
        <w:rPr>
          <w:rFonts w:hint="eastAsia"/>
        </w:rPr>
        <w:t>（3）墙面：石膏雕刻与砖拼花为主，白条纹祈愿丰收，承载宗教与生活需求</w:t>
      </w:r>
    </w:p>
    <w:p w14:paraId="17071B8B">
      <w:pPr>
        <w:rPr>
          <w:rFonts w:hint="eastAsia"/>
        </w:rPr>
      </w:pPr>
      <w:r>
        <w:rPr>
          <w:rFonts w:hint="eastAsia"/>
        </w:rPr>
        <w:t>（4）顶棚：藻井与 “满天彩” 彩绘，色彩象征丰富，二方连续纹样寓意生生不息</w:t>
      </w:r>
    </w:p>
    <w:p w14:paraId="571AD0E1">
      <w:pPr>
        <w:rPr>
          <w:rFonts w:hint="eastAsia"/>
        </w:rPr>
      </w:pPr>
      <w:r>
        <w:rPr>
          <w:rFonts w:hint="eastAsia"/>
        </w:rPr>
        <w:t>（5）外廊：木柱、尖拱券与彩绘结合，纹样融合中原与西域风格</w:t>
      </w:r>
    </w:p>
    <w:p w14:paraId="7541D12A">
      <w:pPr>
        <w:rPr>
          <w:rFonts w:hint="eastAsia"/>
        </w:rPr>
      </w:pPr>
      <w:r>
        <w:rPr>
          <w:rFonts w:hint="eastAsia"/>
        </w:rPr>
        <w:t>（6）壁龛：主壁龛朝麦加为礼拜核心，小壁龛储物，纹样体现宗教与实用并重</w:t>
      </w:r>
    </w:p>
    <w:p w14:paraId="2D7CC967">
      <w:r>
        <w:rPr>
          <w:rFonts w:hint="eastAsia"/>
        </w:rPr>
        <w:t>（7）毡毯：延续游牧文化，编织绣花纹样象征生命繁荣与秩序美感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0D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2026-03-27T10:25:17Z</dcterms:created>
  <dc:creator>ASUS</dc:creator>
  <cp:lastModifiedBy>孤独成性々</cp:lastModifiedBy>
  <dcterms:modified xsi:type="dcterms:W3CDTF">2026-03-27T10:25:34Z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83E23F075A8049D7B306BCAA1293EA9A_12</vt:lpwstr>
  </property>
</Properties>
</file>