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56EB">
      <w:pPr>
        <w:rPr>
          <w:rFonts w:hint="eastAsia"/>
        </w:rPr>
      </w:pPr>
      <w:r>
        <w:rPr>
          <w:rFonts w:hint="eastAsia"/>
        </w:rPr>
        <w:t>高台民居</w:t>
      </w:r>
    </w:p>
    <w:p w14:paraId="25FA0EE1">
      <w:pPr>
        <w:rPr>
          <w:rFonts w:hint="eastAsia"/>
        </w:rPr>
      </w:pPr>
      <w:r>
        <w:rPr>
          <w:rFonts w:hint="eastAsia"/>
        </w:rPr>
        <w:t>1.装饰简介</w:t>
      </w:r>
      <w:bookmarkStart w:id="0" w:name="_GoBack"/>
      <w:bookmarkEnd w:id="0"/>
    </w:p>
    <w:p w14:paraId="4DD97F59">
      <w:pPr>
        <w:rPr>
          <w:rFonts w:hint="eastAsia"/>
        </w:rPr>
      </w:pPr>
      <w:r>
        <w:rPr>
          <w:rFonts w:hint="eastAsia"/>
        </w:rPr>
        <w:t>高台民居（喀什维吾尔族传统聚落）装饰以伊斯兰文化与绿洲审美为核心，依托本地杨木、石膏、土坯、天然矿物颜料等材料，聚焦门、窗、墙面、顶棚及建筑整体五大部位。装饰恪守不绘人物动物的宗教传统，以植物纹、几何纹、拱券造型为主，兼具通风采光、隔热防护的实用功能，同时寄托对安宁富足、生机永续的民俗祈愿。</w:t>
      </w:r>
    </w:p>
    <w:p w14:paraId="64D09228">
      <w:pPr>
        <w:rPr>
          <w:rFonts w:hint="eastAsia"/>
        </w:rPr>
      </w:pPr>
      <w:r>
        <w:rPr>
          <w:rFonts w:hint="eastAsia"/>
        </w:rPr>
        <w:t>2.装饰信息</w:t>
      </w:r>
    </w:p>
    <w:p w14:paraId="2DE91349">
      <w:pPr>
        <w:rPr>
          <w:rFonts w:hint="eastAsia"/>
        </w:rPr>
      </w:pPr>
      <w:r>
        <w:rPr>
          <w:rFonts w:hint="eastAsia"/>
        </w:rPr>
        <w:t>装饰类型：门饰、窗饰、墙面装饰、顶棚装饰、建筑整体装饰</w:t>
      </w:r>
    </w:p>
    <w:p w14:paraId="03B4BBC2">
      <w:pPr>
        <w:rPr>
          <w:rFonts w:hint="eastAsia"/>
        </w:rPr>
      </w:pPr>
      <w:r>
        <w:rPr>
          <w:rFonts w:hint="eastAsia"/>
        </w:rPr>
        <w:t>装饰分布：集中于门洞（拱形）、门框门板、木质窗框窗格、外墙边缘 / 窗间墙体 / 照壁、横梁 / 密梁 / 藻井 / 赛热甫 / 那瓦、建筑外立面与庭院</w:t>
      </w:r>
    </w:p>
    <w:p w14:paraId="60145B04">
      <w:pPr>
        <w:rPr>
          <w:rFonts w:hint="eastAsia"/>
        </w:rPr>
      </w:pPr>
      <w:r>
        <w:rPr>
          <w:rFonts w:hint="eastAsia"/>
        </w:rPr>
        <w:t>装饰题材：多种拱券造型、拼砖花饰、植物纹（缠枝、花卉、藤蔓、石榴、葡萄）、几何纹（回纹、方格、菱形、套环）、“卍” 纹、日月星辰、阿拉伯同源植物茎叶纹、石膏花瓶 / 花叶造型</w:t>
      </w:r>
    </w:p>
    <w:p w14:paraId="76BEDE64">
      <w:pPr>
        <w:rPr>
          <w:rFonts w:hint="eastAsia"/>
        </w:rPr>
      </w:pPr>
      <w:r>
        <w:rPr>
          <w:rFonts w:hint="eastAsia"/>
        </w:rPr>
        <w:t>3.装饰分布</w:t>
      </w:r>
    </w:p>
    <w:p w14:paraId="354ECC10">
      <w:pPr>
        <w:rPr>
          <w:rFonts w:hint="eastAsia"/>
        </w:rPr>
      </w:pPr>
      <w:r>
        <w:rPr>
          <w:rFonts w:hint="eastAsia"/>
        </w:rPr>
        <w:t>门饰 → 窗饰 → 墙面 → 顶棚 → 建筑整体</w:t>
      </w:r>
    </w:p>
    <w:p w14:paraId="219201CC">
      <w:pPr>
        <w:rPr>
          <w:rFonts w:hint="eastAsia"/>
        </w:rPr>
      </w:pPr>
      <w:r>
        <w:rPr>
          <w:rFonts w:hint="eastAsia"/>
        </w:rPr>
        <w:t>（1）门饰：拱形门洞配木雕拼砖彩绘，红黑绿为主色调，彰显主人身份，植物纹喻生命繁荣、几何纹显秩序</w:t>
      </w:r>
    </w:p>
    <w:p w14:paraId="1113E0BE">
      <w:pPr>
        <w:rPr>
          <w:rFonts w:hint="eastAsia"/>
        </w:rPr>
      </w:pPr>
      <w:r>
        <w:rPr>
          <w:rFonts w:hint="eastAsia"/>
        </w:rPr>
        <w:t>（2）窗饰：十字 / 套环等格窗骨式，木雕彩绘植物与几何图案，兼顾通风采光与装饰美感</w:t>
      </w:r>
    </w:p>
    <w:p w14:paraId="1F3A623C">
      <w:pPr>
        <w:rPr>
          <w:rFonts w:hint="eastAsia"/>
        </w:rPr>
      </w:pPr>
      <w:r>
        <w:rPr>
          <w:rFonts w:hint="eastAsia"/>
        </w:rPr>
        <w:t>（3）墙面：石膏雕刻 + 矿物彩绘，纯植物 / 几何 / 日月纹样（无人物动物），白色条纹祈丰收平安，石膏花瓶象征富足</w:t>
      </w:r>
    </w:p>
    <w:p w14:paraId="15535CFD">
      <w:pPr>
        <w:rPr>
          <w:rFonts w:hint="eastAsia"/>
        </w:rPr>
      </w:pPr>
      <w:r>
        <w:rPr>
          <w:rFonts w:hint="eastAsia"/>
        </w:rPr>
        <w:t>（4）顶棚：横梁波浪纹、藻井石榴葡萄花卉、赛热甫 / 那瓦石膏二方连续纹，分色系表达不同吉祥寓意</w:t>
      </w:r>
    </w:p>
    <w:p w14:paraId="0DA00009">
      <w:r>
        <w:rPr>
          <w:rFonts w:hint="eastAsia"/>
        </w:rPr>
        <w:t>（5）建筑整体：阿拉伯 - 波斯风格穹窿圆拱与尖拱门窗，庭院种植葡萄无花果等果树，体现宗教审美与天人合一的生态理念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D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2026-03-27T10:31:27Z</dcterms:created>
  <dc:creator>ASUS</dc:creator>
  <cp:lastModifiedBy>孤独成性々</cp:lastModifiedBy>
  <dcterms:modified xsi:type="dcterms:W3CDTF">2026-03-27T10:31:36Z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7FDCBF82939D4569BC5E8B011A29E2B8_12</vt:lpwstr>
  </property>
</Properties>
</file>