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52"/>
        </w:rPr>
        <w:t>概要设计说明书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基于区块链的实训证书与学业证明存证系统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52"/>
        </w:rPr>
        <w:t>目录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1.  引言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1.1 编写目的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1.2 项目背景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1.3 术语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1.4 参考资料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2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2.  总体设计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3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2.1 目标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3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2.2 运行环境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3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2.3 基本设计概念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3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2.4 约束和限制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4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3.  总体结构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4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3.1 系统架构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4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3.2 程序结构和模块外部设计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4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3.3 功能分配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5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4.  接口设计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5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4.1 外部接口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5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4.2 内部接口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6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5.  数据结构设计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6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5.1 逻辑结构设计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6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5.2 物理结构设计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7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5.3 数据结构与程序的关系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7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6.  运行设计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7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6.1 运行模块组合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7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6.2 运行控制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8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6.3 运行时间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8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7.  出错处理设计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8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7.1 出错输出信息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8</w:t>
      </w:r>
    </w:p>
    <w:p>
      <w:pPr>
        <w:tabs>
          <w:tab w:pos="8352" w:val="right" w:leader="dot"/>
        </w:tabs>
        <w:spacing w:after="0"/>
        <w:ind w:left="420"/>
      </w:pPr>
      <w:r>
        <w:rPr>
          <w:rFonts w:ascii="Times New Roman" w:hAnsi="Times New Roman" w:eastAsia="宋体"/>
          <w:b w:val="0"/>
          <w:color w:val="000000"/>
          <w:sz w:val="21"/>
        </w:rPr>
        <w:t>7.2 出错处理对策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9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8.  安全保密设计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9</w:t>
      </w:r>
    </w:p>
    <w:p>
      <w:pPr>
        <w:tabs>
          <w:tab w:pos="8352" w:val="right" w:leader="dot"/>
        </w:tabs>
        <w:spacing w:after="0"/>
        <w:ind w:left="0"/>
      </w:pPr>
      <w:r>
        <w:rPr>
          <w:rFonts w:ascii="Times New Roman" w:hAnsi="Times New Roman" w:eastAsia="宋体"/>
          <w:b w:val="0"/>
          <w:color w:val="000000"/>
          <w:sz w:val="21"/>
        </w:rPr>
        <w:t>9.  维护设计</w:t>
      </w:r>
      <w:r>
        <w:rPr>
          <w:rFonts w:ascii="Times New Roman" w:hAnsi="Times New Roman" w:eastAsia="宋体"/>
          <w:b w:val="0"/>
          <w:color w:val="000000"/>
          <w:sz w:val="21"/>
        </w:rPr>
        <w:tab/>
      </w:r>
      <w:r>
        <w:rPr>
          <w:rFonts w:ascii="Times New Roman" w:hAnsi="Times New Roman" w:eastAsia="宋体"/>
          <w:b w:val="0"/>
          <w:color w:val="000000"/>
          <w:sz w:val="21"/>
        </w:rPr>
        <w:t>9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br w:type="page"/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1 引言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文档在需求规格说明书的基础上，对系统总体方案进行说明。内容包括设计目标、运行环境、系统结构、模块边界、接口组织、数据结构、异常处理、安全控制和维护方式。概要设计不追求复杂架构，而是围绕证书生成、哈希存证、扫码验真和状态追踪这一条主链路展开，确保系统在实训周期内能够运行、演示和测试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1.1 编写目的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文档用于指导后端、前端、存证、测试和文档成员开展协作开发。文档重点划清模块边界和接口责任，使证书生成、文件存储、哈希计算、回执记录、验真判断和日志审计能够形成清晰的数据流。对于测试链、Merkle Root 和诚信简历等扩展内容，本文只保留必要接口和字段，不把它们作为当前阶段的实现前提。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1.2 项目背景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本项目来源于软件开发实训创新选题“基于区块链的实训证书与学业证明存证系统”。结合课程指导意见，本阶段不将证书 PDF 原文写入链上，而是把证书文件保存在系统侧，对文件或证书正文计算 SHA-256 哈希，再将哈希、证书编号、机构、时间戳和状态等关键信息写入本地哈希链回执。测试链能力通过适配层预留，作为后续增强方案。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1.3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证书生命周期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从模板配置、导入名单、生成证书、存证、查询、验真到撤销补发的完整过程。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存证适配器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封装本地哈希链、测试链或本地链写入与查询的模块。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公共验真端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无需登录或低权限访问的证书验真页面。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状态表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业务数据库中保存证书当前状态的记录，是判断当前有效性的必要依据。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1.4 参考资料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资料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《软件开发实训项目说明》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课程实训选题与任务要求；路径：docs/原始材料/软件开发实训项目说明（公示详细任务书版-5基础5创新）.docx；版本：2026-07-13 本地材料。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《开发目标收束》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明确本项目以证书生命周期管理与哈希存证验真为主线；路径：docs/项目规划/开发目标收束.md；版本：2026-07-13。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《接口规范》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定义健康检查、学生、证书、验真等接口口径；路径：docs/协作管理/接口规范.md；版本：2026-07-13。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《数据库设计》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定义学生、证书、批次、模板、回执、撤销和审计日志等核心表；路径：docs/协作管理/数据库设计.md；版本：2026-07-13。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《演示验收脚本》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定义答辩演示流程、异常测试和降级话术；路径：docs/协作管理/演示验收脚本.md；版本：2026-07-13。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2 总体设计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系统采用前后端分离的组织方式，后端按接口层、业务服务层、数据访问层和基础设施层划分职责。前端分别呈现管理员端、学生端和公共验真端；后端通过 REST API 提供证书模板、名单导入、批量发证、哈希计算、存证回执、验真和撤销补发等能力。数据库保存业务主数据和状态，文件目录保存证书 PDF 与二维码，本地哈希链记录与证书哈希相关的回执信息。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2.1 目标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保证证书发放、存证、查询、验真、撤销补发主流程闭环。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通过统一主键体系串联证书编号、PDF、二维码、哈希、回执和状态。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通过存证适配器隔离本地哈希链与测试链实现；本地哈希链为默认教学存证机制，测试链为可选增强适配。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通过 credential_type 和 root_id 预留可信凭证和 Merkle Root 扩展能力。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通过审计日志和异常处理支撑答辩演示与测试计划。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2.2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层次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设计选择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前端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Vue 3，面向管理员端、学生端和公共验真端。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后端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FastAPI，按 api、schemas、models、services、core、db 分层组织。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MySQL；SQLAlchemy 模型对应核心业务表。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文件生成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 PDF 生成库、二维码库和 Excel 解析库。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默认本地哈希链；可扩展本地链或测试链适配器，不把真实链或联盟链接入作为当前主线承诺。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部署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教学环境可单机部署，后续可拆分为前端静态站点、后端 API 服务和数据库服务。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2.3 基本设计概念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证书是当前实现的一等对象，CredentialItem 是未来抽象，不能影响证书主流程的稳定交付。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证书文件不上链，上链或写入哈希链的是证书哈希、证书编号、机构、时间戳、状态和回执。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验真通过必须同时满足证书存在、哈希一致、回执存在、状态有效。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本地哈希链记录 previous_hash 和 current_block_hash，形成教学版可追踪存证链。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测试链接入只替换存证适配器，不改变发证、验真、撤销业务流程。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Merkle Tree 和可信简历只作为后续扩展：Proof 需要可信 Root，且旧 Proof 不能证明当前仍有效。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2.4 约束和限制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不连接真实主网，不产生真实链上费用。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不承诺区块链保证证书绝对真实，只证明文件版本存证后未被篡改。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不将 PDF、图片或大文件直接写入链上。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不实现完整 DID/VC、真实电子签章、复杂组织权限或完整诚信简历系统。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不在代码、文档或日志中保存密钥、助记词、API token 或真实学生隐私。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系统主流程不依赖测试链；本地哈希链作为默认教学存证机制，保证演示闭环稳定。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3 总体结构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系统逻辑结构划分为表示层、接口层、业务服务层、数据访问层以及文件与存证基础设施层。这样的划分不是为了增加层级，而是为了把页面展示、业务判断、数据库读写和存证写入分开处理，减少后续联调时出现职责不清或数据状态不一致的问题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3.1 系统架构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层次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组成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表示层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管理员端、学生端、公共验真端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提供模板配置、批量发证、证书下载、扫码验真、撤销补发等界面。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API 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FastAPI 路由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暴露健康检查、学生、证书、验真、批次、模板、存证等接口。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业务服务层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模板服务、导入服务、证书生成服务、存证服务、验真服务、撤销补发服务、审计服务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承载核心业务规则和流程编排。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数据访问层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SQLAlchemy 模型、数据库会话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读写学生、证书、批次、回执、撤销记录和审计日志。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PDF 文件、二维码图片、Excel 导入文件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保存证书文件产物和导入文件，提供下载和哈希计算输入。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存证层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本地哈希链、测试链适配器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写入和查询证书哈希存证回执。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3.2 程序结构和模块外部设计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外部接口/输入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模板管理模块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模板表单、模板 API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可用证书模板。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名单导入模块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 文件、导入 API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学生记录、导入报告、批次草稿。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证书生成模块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批次、模板、学生记录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证书编号、PDF、二维码、哈希。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存证模块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证书编号、哈希、机构、状态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receipt_id、chain_type、block_height。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学生查询模块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学生身份或查询条件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学生证书列表和下载链接。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验真模块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certificate_no、二维码 token、上传 PDF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验真结果、状态、哈希、回执。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撤销补发模块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证书编号、原因、操作者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状态变更、补发证书、审计日志。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审计模块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业务模块操作事件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审计日志记录和查询结果。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3.3 功能分配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可用功能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教师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模板配置、名单导入、发起批量生成、查看批次。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管理员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批次审核、执行存证、撤销、补发、查看审计日志。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查询个人证书、下载 PDF、分享二维码。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第三方验证者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扫码验真、编号查询、上传 PDF 复验。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系统管理员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账号权限、机构配置、系统配置、日志维护。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4 接口设计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接口设计采用 REST 风格，并保持统一响应结构，便于前端和测试脚本按同一规则处理成功、失败和异常信息。当前代码已经具备 health、students、certificates、verification 等基础路由，后续开发将在此基础上补齐模板、批次、名单导入、批量生成、存证、撤销和补发接口。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4.1 外部接口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接口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/api/health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服务健康检查。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/api/students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查询或创建学生基础信息。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/api/templates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GET/POST/PUT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证书模板管理。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/api/batches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GET/POST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证书批次创建和查询。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/api/batches/{batch_id}/import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 Excel 并生成导入结果。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/api/batches/{batch_id}/generate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批量生成证书 PDF、二维码和哈希。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/api/batches/{batch_id}/evidence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批量执行存证并返回回执。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/api/certificates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查询证书列表。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/api/certificates/{certificate_no}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查询证书详情。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/api/certificates/{certificate_no}/download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下载证书 PDF。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/api/certificates/{certificate_no}/revoke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撤销证书并记录原因。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/api/certificates/{certificate_no}/reissue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补发证书并关联原证书。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/api/verification/{certificate_no}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公共验真查询。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/api/verification/{certificate_no}/file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 PDF 复验哈希。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4.2 内部接口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内部服务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CertificateNumberService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批次、日期、序号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唯一 certificate_no。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PdfGenerationService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模板、学生、证书字段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pdf_path。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QrCodeService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verify_url 或随机 token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qr_code_path。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HashService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PDF 文件或证书正文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certificate_hash。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EvidenceService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证书哈希、证书编号、机构、状态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receipt_id 和回执详情。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VerificationService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证书编号、可选上传文件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PASS、REVOKED、HASH_MISMATCH、NOT_FOUND 等结果。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AuditService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操作者、动作、对象、结果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审计日志。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5 数据结构设计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数据结构围绕统一主键体系展开。设计时需要保证学生、批次、证书编号、PDF 路径、二维码路径、证书哈希、存证回执、证书状态和撤销补发记录之间存在明确关联。这样第三方验真时才能说明结果来源，而不是仅展示一个孤立的证书页面。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5.1 逻辑结构设计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实体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关系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一个学生可拥有多张 Certificate。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CertificateTemplate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一个模板可被多个 CertificateBatch 使用。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CertificateBatch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一个批次包含多张 Certificate。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一张证书关联一个学生、一个批次、一个模板和零到多个验真记录。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EvidenceReceipt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一张证书完成存证后至少关联一个主回执；如发生补发、重新存证或测试链补充写入，可保留历史回执记录。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RevocationRecord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一张证书可关联撤销或补发记录。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AuditLog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记录所有关键实体的操作事件。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CredentialRoot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后续扩展实体，可关联多张 Certificate 或 CredentialItem 的 Merkle Root。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5.2 物理结构设计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关键字段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索引建议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student_id、student_no、student_name、class_name、major_name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student_no 唯一索引。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certificate_templates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template_id、template_name、status、created_at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template_name 普通索引。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certificate_batches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batch_id、batch_no、batch_name、status、created_at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batch_no 唯一索引。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certificate_id、certificate_no、student_id、batch_id、pdf_path、certificate_hash、receipt_id、status、credential_type、root_id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certificate_no 唯一索引，student_id、batch_id 普通索引。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evidence_receipts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receipt_id、receipt_no、certificate_id、certificate_hash、previous_hash、current_block_hash、block_height、chain_type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receipt_no 唯一索引，certificate_id 普通索引。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verification_records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record_id、certificate_id、result、uploaded_hash、created_at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certificate_id、created_at 普通索引。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revocation_records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record_id、certificate_id、reason、operator_id、created_at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certificate_id 普通索引。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audit_logs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log_id、actor_id、action、target_type、target_id、result、created_at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target_type + target_id、created_at 普通索引。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5.3 数据结构与程序的关系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名单导入模块写入 students，并创建 certificate_batches。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证书生成模块读取 templates、students 和 batches，写入 certificates、PDF 文件和二维码文件。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哈希服务读取 PDF 文件，写回 certificates.certificate_hash。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存证服务读取 certificates.certificate_hash，写入 evidence_receipts，并回填 certificates.receipt_id 作为主回执。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验真服务读取 certificates、evidence_receipts、revocation_records，生成验真结果和 verification_records。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撤销补发模块更新 certificates.status，写入 revocation_records 和 audit_logs。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6 运行设计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6.1 运行模块组合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运行场景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模块组合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批量发证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读取模板和导入名单，生成证书编号、PDF、二维码和证书哈希。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执行存证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根据证书哈希写入本地哈希链回执，并同步记录操作日志。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学生下载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按学生身份或查询条件返回证书详情、PDF 下载地址和二维码。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扫码验真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根据证书编号或验真 token 查询证书状态、哈希信息和存证回执。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上传复验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对上传 PDF 重新计算哈希，并与系统保存的证书哈希进行比对。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撤销补发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更新证书状态，记录撤销或补发原因，并保留原证书与新证书之间的关系。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6.2 运行控制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批次状态按照 DRAFT、IMPORTED、GENERATED、EVIDENCED、PARTIAL_FAILED 等阶段流转，系统不允许在缺少前置数据的情况下直接进入后续状态。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证书未生成 PDF 或尚未计算哈希时，不执行存证操作，避免产生无法与文件对应的回执。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对于已经创建但尚未存证的证书，验真端可以显示其业务记录，但不能给出可信通过结论。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证书被撤销后，验真结果以 REVOKED 状态为准；即使上传文件哈希与原记录一致，也只能说明文件版本未改，不能说明证书仍有效。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补发证书应生成新的 certificate_no、PDF 和哈希，并进入待存证或已存证状态；原证书不删除，用于保留补发依据和历史追踪。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6.3 运行时间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时间要求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健康检查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秒内返回。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证书列表查询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演示数据规模下 2 秒内返回。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单张证书验真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秒内返回。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 PDF 复验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常规 PDF 3 秒内完成。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5-10 张证书批量生成与本地存证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演示数据规模下总耗时控制在 1-2 分钟内，满足答辩演示。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7 出错处理设计</w:t>
      </w:r>
    </w:p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7.1 出错输出信息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错误码/结果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用户提示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NOT_FOUND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证书编号不存在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未查询到该证书，请检查编号或二维码。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NOT_EVIDENCED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证书存在但无回执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该证书尚未完成存证，不能作为可信证明。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PASS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哈希一致、回执存在、状态有效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证书有效，文件版本与存证记录一致。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HASH_MISMATCH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上传文件哈希与存证哈希不同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文件内容可能被修改，验真失败。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REVOKED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证书已撤销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证书已撤销，即使文件哈希一致也不再有效。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IMPORT_ERROR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Excel 导入失败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显示缺失字段、重复项或格式错误明细。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EVIDENCE_ERROR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存证失败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提示稍后重试；测试链仅为增强项，主流程以本地哈希链回执为准。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宋体"/>
          <w:b/>
          <w:color w:val="000000"/>
          <w:sz w:val="32"/>
        </w:rPr>
        <w:t>7.2 出错处理对策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名单导入失败时，系统不写入不完整数据，而是返回缺失字段、重复记录或格式错误等明细，便于重新整理文件。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批量生成过程中如出现部分失败，已成功的证书记录应保留，失败项需要标注原因并允许重新生成。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存证失败时不得伪造回执，应记录失败原因；测试链只作为增强项，主流程以本地哈希链回执为准。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上传复验仅用于读取上传文件并计算哈希，不覆盖系统保存的原始 PDF 路径和证书哈希。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撤销与补发操作需要记录操作者、原因和时间，保证后续验真或答辩演示时可以回溯状态变化。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如果测试链环境不可用，演示时应直接说明当前使用教学版本地哈希链，不在现场临时重启节点或重新部署合约。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8 安全保密设计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认证与权限：管理员、教师、学生和第三方验证者权限分离；公共验真端只开放必要查询。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隐私最小化：公共验真页只展示证书必要信息，不展示身份证号、手机号等敏感信息。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密钥保护：钱包私钥、助记词、API token 不得写入代码、文档、日志或仓库。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文件安全：上传文件限制大小和类型，仅用于哈希计算，避免异常文件影响服务稳定性。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二维码安全：二维码验真 token 不应仅依赖连续可猜测编号，公共查询接口应限制暴力枚举并遵循最小信息披露。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审计追踪：关键操作必须落审计日志，支持定位误操作和答辩展示。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可信边界：页面和文档不得宣称“绝对防伪”，必须说明哈希存证的证明范围。</w:t>
      </w:r>
    </w:p>
    <w:p>
      <w:pPr>
        <w:pStyle w:val="Heading1"/>
      </w:pPr>
      <w:r>
        <w:rPr>
          <w:rFonts w:ascii="Times New Roman" w:hAnsi="Times New Roman" w:eastAsia="宋体"/>
          <w:b/>
          <w:color w:val="000000"/>
          <w:sz w:val="44"/>
        </w:rPr>
        <w:t>9 维护设计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模块维护：PDF 生成、二维码生成、哈希计算、存证适配、验真判断分离，便于单独替换。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配置维护：验真域名、文件目录、存证适配器、数据库连接通过配置管理，不硬编码密钥。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数据维护：定期备份数据库和证书文件目录，保留回执和审计日志。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测试维护：保留固定演示数据，覆盖有效、篡改、撤销、未存证、不存在证书等场景。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扩展维护：新增 CredentialItem、Merkle Root 或可信简历功能时，必须保持 Certificate 主流程向下兼容。</w:t>
      </w:r>
    </w:p>
    <w:p>
      <w:pPr>
        <w:pStyle w:val="ListBullet"/>
      </w:pPr>
      <w:r>
        <w:rPr>
          <w:rFonts w:ascii="Times New Roman" w:hAnsi="Times New Roman" w:eastAsia="宋体"/>
          <w:b w:val="0"/>
          <w:color w:val="000000"/>
          <w:sz w:val="21"/>
        </w:rPr>
        <w:t>文档维护：重要代码或流程变更后，同步更新需求、概要、详细设计、测试计划或开发目标收束文档。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