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C977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63B69D4A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6FBD0F86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43097A3F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5DA39262" w14:textId="77777777" w:rsidR="0083067E" w:rsidRDefault="00000000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733AF16" w14:textId="77777777" w:rsidR="0083067E" w:rsidRDefault="0083067E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44D0D800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1AFB5F41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3881FFA1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6E38941C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0B96E119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3646375A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3EC6452C" w14:textId="77777777" w:rsidR="0083067E" w:rsidRDefault="00000000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57587BC7" w14:textId="77777777" w:rsidR="0083067E" w:rsidRPr="00D17008" w:rsidRDefault="00000000">
      <w:pPr>
        <w:pStyle w:val="Standard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D17008">
        <w:rPr>
          <w:b/>
          <w:color w:val="000000"/>
          <w:szCs w:val="28"/>
          <w:lang w:eastAsia="ru-RU" w:bidi="ar-SA"/>
        </w:rPr>
        <w:t>2</w:t>
      </w:r>
    </w:p>
    <w:p w14:paraId="7891767A" w14:textId="77777777" w:rsidR="0083067E" w:rsidRDefault="00000000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«Объектно-ориентированное программирование»</w:t>
      </w:r>
    </w:p>
    <w:p w14:paraId="7F7B29D1" w14:textId="77777777" w:rsidR="0083067E" w:rsidRDefault="00000000">
      <w:pPr>
        <w:pStyle w:val="Standard0"/>
        <w:jc w:val="center"/>
        <w:rPr>
          <w:color w:val="000000"/>
        </w:rPr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</w:p>
    <w:p w14:paraId="33002EBD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290DCD39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1186BEE7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79566A6C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033DAE85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705CCC67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tbl>
      <w:tblPr>
        <w:tblW w:w="1024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517"/>
        <w:gridCol w:w="2712"/>
        <w:gridCol w:w="3015"/>
      </w:tblGrid>
      <w:tr w:rsidR="0083067E" w14:paraId="5B0AAEAA" w14:textId="77777777" w:rsidTr="00D17008">
        <w:trPr>
          <w:trHeight w:val="729"/>
        </w:trPr>
        <w:tc>
          <w:tcPr>
            <w:tcW w:w="4517" w:type="dxa"/>
            <w:vAlign w:val="bottom"/>
          </w:tcPr>
          <w:p w14:paraId="331A6C14" w14:textId="77777777" w:rsidR="0083067E" w:rsidRDefault="00000000">
            <w:pPr>
              <w:pStyle w:val="Standard0"/>
              <w:rPr>
                <w:color w:val="000000"/>
              </w:rPr>
            </w:pPr>
            <w:r>
              <w:rPr>
                <w:szCs w:val="28"/>
              </w:rPr>
              <w:t>Студент</w:t>
            </w:r>
            <w:r>
              <w:rPr>
                <w:color w:val="000000"/>
                <w:szCs w:val="28"/>
              </w:rPr>
              <w:t>ка</w:t>
            </w:r>
            <w:r>
              <w:rPr>
                <w:szCs w:val="28"/>
              </w:rPr>
              <w:t xml:space="preserve"> гр. </w:t>
            </w:r>
            <w:r>
              <w:rPr>
                <w:color w:val="000000"/>
                <w:szCs w:val="28"/>
              </w:rPr>
              <w:t>4382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  <w:vAlign w:val="bottom"/>
          </w:tcPr>
          <w:p w14:paraId="17B111F6" w14:textId="77777777" w:rsidR="0083067E" w:rsidRDefault="0083067E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3015" w:type="dxa"/>
            <w:vAlign w:val="bottom"/>
          </w:tcPr>
          <w:p w14:paraId="7F0AC3E9" w14:textId="452B1F33" w:rsidR="0083067E" w:rsidRDefault="00D17008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Пустовалов </w:t>
            </w:r>
            <w:proofErr w:type="gramStart"/>
            <w:r>
              <w:rPr>
                <w:color w:val="000000"/>
                <w:szCs w:val="28"/>
              </w:rPr>
              <w:t>Д.М.</w:t>
            </w:r>
            <w:proofErr w:type="gramEnd"/>
          </w:p>
        </w:tc>
      </w:tr>
      <w:tr w:rsidR="0083067E" w14:paraId="2A2FD199" w14:textId="77777777" w:rsidTr="00D17008">
        <w:trPr>
          <w:trHeight w:val="729"/>
        </w:trPr>
        <w:tc>
          <w:tcPr>
            <w:tcW w:w="4517" w:type="dxa"/>
            <w:vAlign w:val="bottom"/>
          </w:tcPr>
          <w:p w14:paraId="43DB94B0" w14:textId="77777777" w:rsidR="0083067E" w:rsidRDefault="00000000">
            <w:pPr>
              <w:pStyle w:val="Standard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7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9E3F11D" w14:textId="77777777" w:rsidR="0083067E" w:rsidRDefault="0083067E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3015" w:type="dxa"/>
            <w:vAlign w:val="bottom"/>
          </w:tcPr>
          <w:p w14:paraId="18A5C2D3" w14:textId="77777777" w:rsidR="0083067E" w:rsidRDefault="00000000">
            <w:pPr>
              <w:pStyle w:val="Standard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>
              <w:rPr>
                <w:color w:val="000000"/>
                <w:szCs w:val="28"/>
              </w:rPr>
              <w:t xml:space="preserve"> Т.Р.</w:t>
            </w:r>
          </w:p>
        </w:tc>
      </w:tr>
    </w:tbl>
    <w:p w14:paraId="0788B639" w14:textId="77777777" w:rsidR="0083067E" w:rsidRDefault="0083067E">
      <w:pPr>
        <w:pStyle w:val="Standard0"/>
        <w:jc w:val="center"/>
        <w:rPr>
          <w:bCs/>
          <w:szCs w:val="28"/>
          <w:lang w:eastAsia="ru-RU" w:bidi="ar-SA"/>
        </w:rPr>
      </w:pPr>
    </w:p>
    <w:p w14:paraId="22C361CE" w14:textId="77777777" w:rsidR="0083067E" w:rsidRDefault="0083067E">
      <w:pPr>
        <w:pStyle w:val="Standard0"/>
        <w:jc w:val="center"/>
        <w:rPr>
          <w:bCs/>
          <w:szCs w:val="28"/>
          <w:lang w:eastAsia="ru-RU" w:bidi="ar-SA"/>
        </w:rPr>
      </w:pPr>
    </w:p>
    <w:p w14:paraId="3C8BDF0C" w14:textId="77777777" w:rsidR="0083067E" w:rsidRDefault="00000000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CF8A693" w14:textId="77777777" w:rsidR="0083067E" w:rsidRDefault="00000000">
      <w:pPr>
        <w:pStyle w:val="Standard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w14:paraId="4A1B3FBA" w14:textId="77777777" w:rsidR="0083067E" w:rsidRDefault="00000000">
      <w:pPr>
        <w:pStyle w:val="2"/>
      </w:pPr>
      <w:r>
        <w:lastRenderedPageBreak/>
        <w:t>Цель работы.</w:t>
      </w:r>
    </w:p>
    <w:p w14:paraId="126892BF" w14:textId="77777777" w:rsidR="0083067E" w:rsidRDefault="00000000">
      <w:pPr>
        <w:pStyle w:val="Textbody"/>
      </w:pPr>
      <w:r>
        <w:t>Изучение принципов объектно-ориентированного проектирования при создании игрового приложения на языке C++.</w:t>
      </w:r>
    </w:p>
    <w:p w14:paraId="50D26A80" w14:textId="41F32177" w:rsidR="003F1573" w:rsidRDefault="00000000">
      <w:pPr>
        <w:pStyle w:val="Textbody"/>
      </w:pPr>
      <w:r>
        <w:t xml:space="preserve">Отработка навыков построения модульной архитектуры, реализации композиции и агрегации между классами, а также структурирования игрового цикла и логики поведения сущностей. Также построение </w:t>
      </w:r>
      <w:proofErr w:type="spellStart"/>
      <w:r>
        <w:rPr>
          <w:lang w:val="en-US"/>
        </w:rPr>
        <w:t>uml</w:t>
      </w:r>
      <w:proofErr w:type="spellEnd"/>
      <w:r>
        <w:t>-диаграммы, отображающей структуру классов, их взаимосвязи и архитектурные решения.</w:t>
      </w:r>
    </w:p>
    <w:p w14:paraId="52B341E0" w14:textId="69710035" w:rsidR="0083067E" w:rsidRPr="003F1573" w:rsidRDefault="003F1573" w:rsidP="003F1573">
      <w:pPr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334C846C" w14:textId="77777777" w:rsidR="0083067E" w:rsidRDefault="00000000">
      <w:pPr>
        <w:pStyle w:val="2"/>
      </w:pPr>
      <w:r>
        <w:lastRenderedPageBreak/>
        <w:t>Задание.</w:t>
      </w:r>
    </w:p>
    <w:p w14:paraId="1980E77F" w14:textId="77777777" w:rsidR="0083067E" w:rsidRDefault="00000000">
      <w:pPr>
        <w:pStyle w:val="2"/>
        <w:rPr>
          <w:b w:val="0"/>
          <w:bCs w:val="0"/>
          <w:szCs w:val="24"/>
          <w:lang w:eastAsia="ru-RU" w:bidi="ar-SA"/>
        </w:rPr>
      </w:pPr>
      <w:r>
        <w:rPr>
          <w:b w:val="0"/>
          <w:bCs w:val="0"/>
          <w:szCs w:val="24"/>
          <w:lang w:eastAsia="ru-RU" w:bidi="ar-SA"/>
        </w:rPr>
        <w:t>На 6/3/1 баллов:</w:t>
      </w:r>
    </w:p>
    <w:p w14:paraId="013DB8D3" w14:textId="77777777" w:rsidR="0083067E" w:rsidRDefault="00000000">
      <w:pPr>
        <w:pStyle w:val="2"/>
        <w:rPr>
          <w:b w:val="0"/>
          <w:bCs w:val="0"/>
          <w:szCs w:val="24"/>
          <w:lang w:eastAsia="ru-RU" w:bidi="ar-SA"/>
        </w:rPr>
      </w:pPr>
      <w:r>
        <w:rPr>
          <w:b w:val="0"/>
          <w:bCs w:val="0"/>
          <w:szCs w:val="24"/>
          <w:lang w:eastAsia="ru-RU" w:bidi="ar-SA"/>
        </w:rPr>
        <w:t>Создать интерфейс карточки заклинания. Заклинание должно применяться игроком. На использование заклинания игрок тратит один ход.</w:t>
      </w:r>
    </w:p>
    <w:p w14:paraId="37E82748" w14:textId="77777777" w:rsidR="0083067E" w:rsidRDefault="00000000">
      <w:pPr>
        <w:pStyle w:val="2"/>
        <w:rPr>
          <w:b w:val="0"/>
          <w:bCs w:val="0"/>
          <w:szCs w:val="24"/>
          <w:lang w:eastAsia="ru-RU" w:bidi="ar-SA"/>
        </w:rPr>
      </w:pPr>
      <w:r>
        <w:rPr>
          <w:b w:val="0"/>
          <w:bCs w:val="0"/>
          <w:szCs w:val="24"/>
          <w:lang w:eastAsia="ru-RU" w:bidi="ar-SA"/>
        </w:rPr>
        <w:t xml:space="preserve">Создать класс “руки” игрока, которая содержит все карточки заклинаний, которые игрок может применить в свой ход. Изначально рука игрока содержит только одно случайное заклинание. Реализовать возможность получать новые заклинание игроком, например, тратить очки на покупку или после уничтожения определенного кол-ва врагов. Размер “руки” должен быть ограничен и задается </w:t>
      </w:r>
      <w:proofErr w:type="gramStart"/>
      <w:r>
        <w:rPr>
          <w:b w:val="0"/>
          <w:bCs w:val="0"/>
          <w:szCs w:val="24"/>
          <w:lang w:eastAsia="ru-RU" w:bidi="ar-SA"/>
        </w:rPr>
        <w:t>через конструктор</w:t>
      </w:r>
      <w:proofErr w:type="gramEnd"/>
      <w:r>
        <w:rPr>
          <w:b w:val="0"/>
          <w:bCs w:val="0"/>
          <w:szCs w:val="24"/>
          <w:lang w:eastAsia="ru-RU" w:bidi="ar-SA"/>
        </w:rPr>
        <w:t xml:space="preserve">. </w:t>
      </w:r>
    </w:p>
    <w:p w14:paraId="6037CA93" w14:textId="77777777" w:rsidR="0083067E" w:rsidRDefault="00000000">
      <w:pPr>
        <w:pStyle w:val="2"/>
        <w:rPr>
          <w:b w:val="0"/>
          <w:bCs w:val="0"/>
          <w:szCs w:val="24"/>
          <w:lang w:eastAsia="ru-RU" w:bidi="ar-SA"/>
        </w:rPr>
      </w:pPr>
      <w:r>
        <w:rPr>
          <w:b w:val="0"/>
          <w:bCs w:val="0"/>
          <w:szCs w:val="24"/>
          <w:lang w:eastAsia="ru-RU" w:bidi="ar-SA"/>
        </w:rPr>
        <w:t>Реализовать интерфейс заклинанием прямого урона. Это заклинание при использовании должно наносить урон врагу или вражескому зданию, если они находятся в достижимом радиусе. Если в качестве цели не выбран враг или вражеское здание, то заклинание не используется.</w:t>
      </w:r>
    </w:p>
    <w:p w14:paraId="57635167" w14:textId="212B8ADF" w:rsidR="00D17008" w:rsidRDefault="00000000">
      <w:pPr>
        <w:pStyle w:val="2"/>
        <w:rPr>
          <w:b w:val="0"/>
          <w:bCs w:val="0"/>
          <w:szCs w:val="24"/>
          <w:lang w:eastAsia="ru-RU" w:bidi="ar-SA"/>
        </w:rPr>
      </w:pPr>
      <w:r>
        <w:rPr>
          <w:b w:val="0"/>
          <w:bCs w:val="0"/>
          <w:szCs w:val="24"/>
          <w:lang w:eastAsia="ru-RU" w:bidi="ar-SA"/>
        </w:rPr>
        <w:t xml:space="preserve">Реализовать интерфейс заклинания урона по площади. Это заклинание при использовании в допустимом радиусе наносит урон по области 2 на 2 клетки. Заклинание используется, даже если там нет никого. </w:t>
      </w:r>
    </w:p>
    <w:p w14:paraId="3ED083A4" w14:textId="60571114" w:rsidR="00D17008" w:rsidRPr="002C60B1" w:rsidRDefault="002C60B1">
      <w:pPr>
        <w:textAlignment w:val="auto"/>
        <w:rPr>
          <w:rFonts w:hint="eastAsia"/>
          <w:b/>
          <w:bCs/>
          <w:lang w:eastAsia="ru-RU" w:bidi="ar-SA"/>
        </w:rPr>
      </w:pPr>
      <w:r>
        <w:rPr>
          <w:rFonts w:hint="eastAsia"/>
          <w:b/>
          <w:bCs/>
          <w:lang w:eastAsia="ru-RU" w:bidi="ar-SA"/>
        </w:rPr>
        <w:br w:type="page"/>
      </w:r>
    </w:p>
    <w:p w14:paraId="6B5118A6" w14:textId="77777777" w:rsidR="0083067E" w:rsidRDefault="0083067E">
      <w:pPr>
        <w:pStyle w:val="2"/>
        <w:rPr>
          <w:b w:val="0"/>
          <w:bCs w:val="0"/>
          <w:szCs w:val="24"/>
          <w:lang w:eastAsia="ru-RU" w:bidi="ar-SA"/>
        </w:rPr>
      </w:pPr>
    </w:p>
    <w:p w14:paraId="6D57FFEC" w14:textId="77777777" w:rsidR="0083067E" w:rsidRDefault="00000000">
      <w:pPr>
        <w:pStyle w:val="2"/>
      </w:pPr>
      <w:r>
        <w:t>Выполнение работы.</w:t>
      </w:r>
    </w:p>
    <w:p w14:paraId="64020189" w14:textId="77777777" w:rsidR="0083067E" w:rsidRDefault="00000000">
      <w:pPr>
        <w:pStyle w:val="Standard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 xml:space="preserve">В рамках разработки приложения была построена UML-диаграмма, отображающая структуру классов, их взаимосвязи и ключевые архитектурные решения. Диаграмма демонстрирует иерархию наследования и зависимости между компонентами системы. </w:t>
      </w:r>
    </w:p>
    <w:p w14:paraId="3C01C7E6" w14:textId="77777777" w:rsidR="0083067E" w:rsidRDefault="0083067E">
      <w:pPr>
        <w:pStyle w:val="aa"/>
      </w:pPr>
    </w:p>
    <w:p w14:paraId="2B5EA84F" w14:textId="5FBA3C67" w:rsidR="0083067E" w:rsidRDefault="002C60B1">
      <w:pPr>
        <w:pStyle w:val="aa"/>
      </w:pPr>
      <w:r>
        <w:rPr>
          <w:noProof/>
        </w:rPr>
        <w:drawing>
          <wp:inline distT="0" distB="0" distL="0" distR="0" wp14:anchorId="724ED14F" wp14:editId="79415CEE">
            <wp:extent cx="5534660" cy="5706110"/>
            <wp:effectExtent l="0" t="0" r="8890" b="8890"/>
            <wp:docPr id="377702048" name="Рисунок 37770204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02048" name="Рисунок 37770204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rPr>
          <w:i/>
        </w:rPr>
        <w:fldChar w:fldCharType="begin"/>
      </w:r>
      <w:r>
        <w:rPr>
          <w:i/>
        </w:rPr>
        <w:instrText xml:space="preserve"> SEQ Рисунок \* ARABIC </w:instrText>
      </w:r>
      <w:r>
        <w:rPr>
          <w:i/>
        </w:rPr>
        <w:fldChar w:fldCharType="separate"/>
      </w:r>
      <w:r>
        <w:rPr>
          <w:i/>
        </w:rPr>
        <w:t>1</w:t>
      </w:r>
      <w:r>
        <w:rPr>
          <w:i/>
        </w:rPr>
        <w:fldChar w:fldCharType="end"/>
      </w:r>
      <w:r>
        <w:t xml:space="preserve"> - </w:t>
      </w:r>
      <w:r>
        <w:rPr>
          <w:lang w:val="en-US"/>
        </w:rPr>
        <w:t>UML</w:t>
      </w:r>
      <w:r>
        <w:t>-диаграмма классов</w:t>
      </w:r>
    </w:p>
    <w:p w14:paraId="696BABCC" w14:textId="77777777" w:rsidR="0083067E" w:rsidRDefault="0083067E">
      <w:pPr>
        <w:pStyle w:val="Standard0"/>
        <w:jc w:val="center"/>
        <w:rPr>
          <w:color w:val="000000" w:themeColor="text1"/>
          <w:szCs w:val="28"/>
          <w:lang w:eastAsia="ru-RU" w:bidi="ar-SA"/>
        </w:rPr>
      </w:pPr>
    </w:p>
    <w:p w14:paraId="74A71EA2" w14:textId="77777777" w:rsidR="00D3568B" w:rsidRPr="00D3568B" w:rsidRDefault="00D3568B" w:rsidP="00D3568B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lastRenderedPageBreak/>
        <w:t>Во второй части работы была реализована гибкая система магии с использованием полиморфизма.</w:t>
      </w:r>
    </w:p>
    <w:p w14:paraId="4A4F1E5E" w14:textId="77777777" w:rsidR="00D3568B" w:rsidRPr="00D3568B" w:rsidRDefault="00D3568B" w:rsidP="00D3568B">
      <w:pPr>
        <w:numPr>
          <w:ilvl w:val="0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Интерфейс </w:t>
      </w: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ISpell</w:t>
      </w:r>
      <w:proofErr w:type="spellEnd"/>
      <w:proofErr w:type="gram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Определяет</w:t>
      </w:r>
      <w:proofErr w:type="gram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контракт для всех заклинаний. Метод </w:t>
      </w: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Cast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принимает координаты цели и ссылку на игровое поле (Field&amp;), что позволяет заклинанию самостоятельно определять логику воздействия на окружение (паттерн Strategy). Это исключает необходимость жесткой проверки типов (RTTI) в основном цикле игры.</w:t>
      </w:r>
    </w:p>
    <w:p w14:paraId="584CDD2E" w14:textId="77777777" w:rsidR="00D3568B" w:rsidRPr="00D3568B" w:rsidRDefault="00D3568B" w:rsidP="00D3568B">
      <w:pPr>
        <w:numPr>
          <w:ilvl w:val="0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Конкретные заклинания:</w:t>
      </w:r>
    </w:p>
    <w:p w14:paraId="17CE102B" w14:textId="77777777" w:rsidR="00D3568B" w:rsidRPr="00D3568B" w:rsidRDefault="00D3568B" w:rsidP="00D3568B">
      <w:pPr>
        <w:numPr>
          <w:ilvl w:val="1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FireballSpell</w:t>
      </w:r>
      <w:proofErr w:type="spellEnd"/>
      <w:proofErr w:type="gram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Реализует</w:t>
      </w:r>
      <w:proofErr w:type="gram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точечный урон по одиночной цели. Проверяет наличие врага в целевой клетке.</w:t>
      </w:r>
    </w:p>
    <w:p w14:paraId="574F0F05" w14:textId="77777777" w:rsidR="00D3568B" w:rsidRPr="00D3568B" w:rsidRDefault="00D3568B" w:rsidP="00D3568B">
      <w:pPr>
        <w:numPr>
          <w:ilvl w:val="1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EarthquakeSpell</w:t>
      </w:r>
      <w:proofErr w:type="spellEnd"/>
      <w:proofErr w:type="gram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Реализует</w:t>
      </w:r>
      <w:proofErr w:type="gram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урон по площади (</w:t>
      </w: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AoE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), воздействуя на область 2x2 клетки.</w:t>
      </w:r>
    </w:p>
    <w:p w14:paraId="0F002503" w14:textId="77777777" w:rsidR="00D3568B" w:rsidRPr="00D3568B" w:rsidRDefault="00D3568B" w:rsidP="00D3568B">
      <w:pPr>
        <w:numPr>
          <w:ilvl w:val="0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Класс </w:t>
      </w: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SpellHand</w:t>
      </w:r>
      <w:proofErr w:type="spellEnd"/>
      <w:proofErr w:type="gram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Представляет</w:t>
      </w:r>
      <w:proofErr w:type="gram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собой абстракцию «руки» или книги заклинаний игрока.</w:t>
      </w:r>
    </w:p>
    <w:p w14:paraId="139890AD" w14:textId="77777777" w:rsidR="00D3568B" w:rsidRPr="00D3568B" w:rsidRDefault="00D3568B" w:rsidP="00D3568B">
      <w:pPr>
        <w:numPr>
          <w:ilvl w:val="1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Для хранения заклинаний используется стандартный контейнер </w:t>
      </w:r>
      <w:proofErr w:type="spellStart"/>
      <w:proofErr w:type="gram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std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::</w:t>
      </w:r>
      <w:proofErr w:type="spellStart"/>
      <w:proofErr w:type="gram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vector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.</w:t>
      </w:r>
    </w:p>
    <w:p w14:paraId="5EF2F33E" w14:textId="77777777" w:rsidR="00D3568B" w:rsidRPr="00D3568B" w:rsidRDefault="00D3568B" w:rsidP="00D3568B">
      <w:pPr>
        <w:numPr>
          <w:ilvl w:val="1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Управление временем жизни объектов заклинаний осуществляется через умные указатели </w:t>
      </w:r>
      <w:proofErr w:type="spellStart"/>
      <w:proofErr w:type="gram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std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::</w:t>
      </w:r>
      <w:proofErr w:type="spellStart"/>
      <w:proofErr w:type="gram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shared_ptr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. Это современный подход (Modern C++), обеспечивающий автоматическое освобождение памяти и предотвращающий ошибки, связанные с висячими указателями.</w:t>
      </w:r>
    </w:p>
    <w:p w14:paraId="296A8CC8" w14:textId="77777777" w:rsidR="00D3568B" w:rsidRPr="00D3568B" w:rsidRDefault="00D3568B" w:rsidP="00D3568B">
      <w:pPr>
        <w:numPr>
          <w:ilvl w:val="1"/>
          <w:numId w:val="1"/>
        </w:num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Класс инкапсулирует логику ограничения количества заклинаний (</w:t>
      </w:r>
      <w:proofErr w:type="spellStart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max_size</w:t>
      </w:r>
      <w:proofErr w:type="spellEnd"/>
      <w:r w:rsidRPr="00D356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_).</w:t>
      </w:r>
    </w:p>
    <w:p w14:paraId="67D70EA7" w14:textId="18645532" w:rsidR="0083067E" w:rsidRPr="002C60B1" w:rsidRDefault="002C60B1" w:rsidP="00D3568B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br w:type="page"/>
      </w:r>
    </w:p>
    <w:p w14:paraId="4BC0770D" w14:textId="77777777" w:rsidR="0083067E" w:rsidRPr="00D17008" w:rsidRDefault="00000000">
      <w:pPr>
        <w:pStyle w:val="2"/>
      </w:pPr>
      <w:r>
        <w:lastRenderedPageBreak/>
        <w:t>Выводы</w:t>
      </w:r>
      <w:r w:rsidRPr="00D17008">
        <w:t>.</w:t>
      </w:r>
    </w:p>
    <w:p w14:paraId="31A4174C" w14:textId="77777777" w:rsidR="0083067E" w:rsidRDefault="00000000">
      <w:pPr>
        <w:pStyle w:val="Textbody"/>
      </w:pPr>
      <w:r>
        <w:t xml:space="preserve">В результате выполнения проекта была успешно </w:t>
      </w:r>
      <w:r>
        <w:rPr>
          <w:rFonts w:eastAsia="DengXian"/>
        </w:rPr>
        <w:t>дополнена</w:t>
      </w:r>
      <w:r>
        <w:t xml:space="preserve"> и протестирована игровая система, соответствующая всем поставленным требованиям. Архитектура приложения </w:t>
      </w:r>
      <w:r>
        <w:rPr>
          <w:rFonts w:eastAsia="DengXian"/>
        </w:rPr>
        <w:t>сохранила</w:t>
      </w:r>
      <w:r>
        <w:t xml:space="preserve"> принципы объектно-ориентированного программирования, что обеспечило модульность, расширяемость и </w:t>
      </w:r>
      <w:proofErr w:type="spellStart"/>
      <w:r>
        <w:t>поддерживаемость</w:t>
      </w:r>
      <w:proofErr w:type="spellEnd"/>
      <w:r>
        <w:t xml:space="preserve"> приложения.</w:t>
      </w:r>
    </w:p>
    <w:p w14:paraId="2493AC12" w14:textId="0A780D67" w:rsidR="0083067E" w:rsidRPr="00D3568B" w:rsidRDefault="00000000" w:rsidP="00D3568B">
      <w:pPr>
        <w:pStyle w:val="Textbody"/>
        <w:rPr>
          <w:lang w:val="en-US"/>
        </w:rPr>
      </w:pPr>
      <w:r>
        <w:t>Все классы системы демонстрируют корректную реализацию основных концепций ООП: инкапсуляция данных обеспечивает защиту внутреннего состояния объектов и сокрытие конкретной реализации, наследование позволяет эффективно выстраивать иерархию персонажей. Использование умных указателей исключает проблемы с управлением памятью.</w:t>
      </w:r>
    </w:p>
    <w:p w14:paraId="503CF69F" w14:textId="77777777" w:rsidR="0083067E" w:rsidRDefault="0083067E">
      <w:pPr>
        <w:pStyle w:val="Textbody"/>
        <w:ind w:firstLine="0"/>
        <w:rPr>
          <w:szCs w:val="28"/>
        </w:rPr>
      </w:pPr>
    </w:p>
    <w:p w14:paraId="4DCE018F" w14:textId="77777777" w:rsidR="0083067E" w:rsidRDefault="0083067E">
      <w:pPr>
        <w:pStyle w:val="Textbody"/>
        <w:ind w:firstLine="0"/>
        <w:rPr>
          <w:szCs w:val="28"/>
        </w:rPr>
      </w:pPr>
    </w:p>
    <w:p w14:paraId="731EB5F2" w14:textId="77777777" w:rsidR="0083067E" w:rsidRDefault="0083067E">
      <w:pPr>
        <w:pStyle w:val="Textbody"/>
        <w:ind w:firstLine="0"/>
        <w:rPr>
          <w:szCs w:val="28"/>
        </w:rPr>
      </w:pPr>
    </w:p>
    <w:p w14:paraId="7C36ED70" w14:textId="77777777" w:rsidR="0083067E" w:rsidRDefault="0083067E">
      <w:pPr>
        <w:pStyle w:val="Textbody"/>
        <w:ind w:firstLine="0"/>
        <w:rPr>
          <w:szCs w:val="28"/>
        </w:rPr>
      </w:pPr>
    </w:p>
    <w:sectPr w:rsidR="0083067E"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2DEF0" w14:textId="77777777" w:rsidR="00D53435" w:rsidRDefault="00D53435">
      <w:pPr>
        <w:rPr>
          <w:rFonts w:hint="eastAsia"/>
        </w:rPr>
      </w:pPr>
      <w:r>
        <w:separator/>
      </w:r>
    </w:p>
  </w:endnote>
  <w:endnote w:type="continuationSeparator" w:id="0">
    <w:p w14:paraId="270ACB65" w14:textId="77777777" w:rsidR="00D53435" w:rsidRDefault="00D534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6243" w14:textId="77777777" w:rsidR="0083067E" w:rsidRDefault="0083067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E72C" w14:textId="77777777" w:rsidR="0083067E" w:rsidRDefault="00000000">
    <w:pPr>
      <w:pStyle w:val="af1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03D3" w14:textId="77777777" w:rsidR="0083067E" w:rsidRDefault="0083067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17FC" w14:textId="77777777" w:rsidR="00D53435" w:rsidRDefault="00D53435">
      <w:pPr>
        <w:rPr>
          <w:rFonts w:hint="eastAsia"/>
        </w:rPr>
      </w:pPr>
      <w:r>
        <w:separator/>
      </w:r>
    </w:p>
  </w:footnote>
  <w:footnote w:type="continuationSeparator" w:id="0">
    <w:p w14:paraId="09FFC8F4" w14:textId="77777777" w:rsidR="00D53435" w:rsidRDefault="00D5343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C40E6"/>
    <w:multiLevelType w:val="multilevel"/>
    <w:tmpl w:val="E3FA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01790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7E"/>
    <w:rsid w:val="001C6247"/>
    <w:rsid w:val="002C60B1"/>
    <w:rsid w:val="002E5BA9"/>
    <w:rsid w:val="003F1573"/>
    <w:rsid w:val="007A24C1"/>
    <w:rsid w:val="007C400F"/>
    <w:rsid w:val="0083067E"/>
    <w:rsid w:val="008C1BDC"/>
    <w:rsid w:val="008D68F2"/>
    <w:rsid w:val="008E327F"/>
    <w:rsid w:val="0092753C"/>
    <w:rsid w:val="00D17008"/>
    <w:rsid w:val="00D3568B"/>
    <w:rsid w:val="00D53435"/>
    <w:rsid w:val="00E2660A"/>
    <w:rsid w:val="00FA61ED"/>
    <w:rsid w:val="00FB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57EF"/>
  <w15:docId w15:val="{F20A8F91-0769-4900-AC2A-A0AA6733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  <w:rPr>
      <w:kern w:val="2"/>
      <w:sz w:val="24"/>
      <w:szCs w:val="24"/>
      <w:lang w:eastAsia="zh-CN" w:bidi="hi-IN"/>
    </w:r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styleId="a6">
    <w:name w:val="Emphasis"/>
    <w:uiPriority w:val="20"/>
    <w:qFormat/>
    <w:rsid w:val="00CC5303"/>
    <w:rPr>
      <w:i/>
      <w:iCs/>
    </w:rPr>
  </w:style>
  <w:style w:type="character" w:customStyle="1" w:styleId="Standard">
    <w:name w:val="Standard Знак"/>
    <w:basedOn w:val="a0"/>
    <w:link w:val="Standard0"/>
    <w:qFormat/>
    <w:rsid w:val="007A0364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character" w:customStyle="1" w:styleId="a7">
    <w:name w:val="Название объекта Знак"/>
    <w:basedOn w:val="Standard"/>
    <w:link w:val="a8"/>
    <w:qFormat/>
    <w:rsid w:val="007A0364"/>
    <w:rPr>
      <w:rFonts w:ascii="Times New Roman" w:eastAsia="Times New Roman" w:hAnsi="Times New Roman" w:cs="Times New Roman"/>
      <w:i/>
      <w:iCs/>
      <w:kern w:val="2"/>
      <w:sz w:val="24"/>
      <w:szCs w:val="24"/>
      <w:lang w:eastAsia="zh-CN" w:bidi="hi-IN"/>
    </w:rPr>
  </w:style>
  <w:style w:type="character" w:customStyle="1" w:styleId="a9">
    <w:name w:val="Рисунок Знак"/>
    <w:basedOn w:val="a7"/>
    <w:link w:val="aa"/>
    <w:qFormat/>
    <w:rsid w:val="007A0364"/>
    <w:rPr>
      <w:rFonts w:ascii="Times New Roman" w:eastAsia="Times New Roman" w:hAnsi="Times New Roman" w:cs="Times New Roman"/>
      <w:i w:val="0"/>
      <w:iCs/>
      <w:kern w:val="2"/>
      <w:sz w:val="28"/>
      <w:szCs w:val="28"/>
      <w:lang w:eastAsia="zh-CN" w:bidi="hi-IN"/>
    </w:rPr>
  </w:style>
  <w:style w:type="paragraph" w:customStyle="1" w:styleId="10">
    <w:name w:val="Заголовок1"/>
    <w:basedOn w:val="Standard0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Textbody"/>
    <w:rPr>
      <w:rFonts w:cs="Mangal"/>
      <w:sz w:val="24"/>
    </w:rPr>
  </w:style>
  <w:style w:type="paragraph" w:styleId="a8">
    <w:name w:val="caption"/>
    <w:basedOn w:val="Standard0"/>
    <w:link w:val="a7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11">
    <w:name w:val="Указатель1"/>
    <w:basedOn w:val="Standard0"/>
    <w:qFormat/>
    <w:pPr>
      <w:suppressLineNumbers/>
    </w:pPr>
    <w:rPr>
      <w:rFonts w:cs="Mangal"/>
      <w:sz w:val="24"/>
    </w:rPr>
  </w:style>
  <w:style w:type="paragraph" w:customStyle="1" w:styleId="Standard0">
    <w:name w:val="Standard"/>
    <w:link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0"/>
    <w:qFormat/>
  </w:style>
  <w:style w:type="paragraph" w:customStyle="1" w:styleId="DocumentMap">
    <w:name w:val="DocumentMap"/>
    <w:qFormat/>
    <w:rPr>
      <w:rFonts w:ascii="Calibri" w:eastAsia="Calibri" w:hAnsi="Calibri" w:cs="Calibri"/>
      <w:kern w:val="2"/>
    </w:rPr>
  </w:style>
  <w:style w:type="paragraph" w:customStyle="1" w:styleId="Times1420">
    <w:name w:val="Times14_РИО2"/>
    <w:basedOn w:val="Standard0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d">
    <w:name w:val="Содержимое таблицы"/>
    <w:basedOn w:val="Standard0"/>
    <w:qFormat/>
    <w:pPr>
      <w:suppressLineNumbers/>
    </w:pPr>
  </w:style>
  <w:style w:type="paragraph" w:customStyle="1" w:styleId="ae">
    <w:name w:val="Листинг"/>
    <w:basedOn w:val="Standard0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Pr>
      <w:lang w:eastAsia="en-US"/>
    </w:rPr>
  </w:style>
  <w:style w:type="paragraph" w:customStyle="1" w:styleId="af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af0">
    <w:name w:val="Таблица"/>
    <w:basedOn w:val="a8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aa">
    <w:name w:val="Рисунок"/>
    <w:basedOn w:val="a8"/>
    <w:link w:val="a9"/>
    <w:qFormat/>
    <w:rsid w:val="007A0364"/>
    <w:pPr>
      <w:tabs>
        <w:tab w:val="left" w:pos="709"/>
      </w:tabs>
      <w:jc w:val="center"/>
    </w:pPr>
    <w:rPr>
      <w:i w:val="0"/>
      <w:sz w:val="28"/>
      <w:szCs w:val="28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f1">
    <w:name w:val="footer"/>
    <w:basedOn w:val="Standard0"/>
    <w:pPr>
      <w:suppressLineNumbers/>
      <w:tabs>
        <w:tab w:val="center" w:pos="4677"/>
        <w:tab w:val="right" w:pos="9355"/>
      </w:tabs>
    </w:pPr>
  </w:style>
  <w:style w:type="paragraph" w:customStyle="1" w:styleId="af2">
    <w:name w:val="Содержимое врезки"/>
    <w:basedOn w:val="Standard0"/>
    <w:qFormat/>
  </w:style>
  <w:style w:type="paragraph" w:styleId="af3">
    <w:name w:val="No Spacing"/>
    <w:uiPriority w:val="1"/>
    <w:qFormat/>
    <w:rsid w:val="007A0364"/>
    <w:pPr>
      <w:textAlignment w:val="baseline"/>
    </w:pPr>
    <w:rPr>
      <w:kern w:val="2"/>
      <w:sz w:val="24"/>
      <w:szCs w:val="21"/>
      <w:lang w:eastAsia="zh-CN" w:bidi="hi-IN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39"/>
    <w:rsid w:val="004C7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Goldy Darkness</cp:lastModifiedBy>
  <cp:revision>6</cp:revision>
  <dcterms:created xsi:type="dcterms:W3CDTF">2025-12-26T05:16:00Z</dcterms:created>
  <dcterms:modified xsi:type="dcterms:W3CDTF">2026-02-15T17:25:00Z</dcterms:modified>
  <dc:language>ru-RU</dc:language>
</cp:coreProperties>
</file>