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Title</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ON</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"Automated Platform for Generating Comprehensive College Annual Reports"</w:t>
      </w:r>
    </w:p>
    <w:p w:rsidR="00000000" w:rsidDel="00000000" w:rsidP="00000000" w:rsidRDefault="00000000" w:rsidRPr="00000000" w14:paraId="00000004">
      <w:pPr>
        <w:widowControl w:val="0"/>
        <w:spacing w:before="276"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Insem-End project submitted in partial fulfilment of the requirements for the Course </w:t>
      </w:r>
    </w:p>
    <w:p w:rsidR="00000000" w:rsidDel="00000000" w:rsidP="00000000" w:rsidRDefault="00000000" w:rsidRPr="00000000" w14:paraId="00000005">
      <w:pPr>
        <w:widowControl w:val="0"/>
        <w:spacing w:before="276"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32"/>
          <w:szCs w:val="32"/>
          <w:rtl w:val="0"/>
        </w:rPr>
        <w:t xml:space="preserve">Front End Development Frameworks</w:t>
      </w:r>
      <w:r w:rsidDel="00000000" w:rsidR="00000000" w:rsidRPr="00000000">
        <w:rPr>
          <w:rFonts w:ascii="Times New Roman" w:cs="Times New Roman" w:eastAsia="Times New Roman" w:hAnsi="Times New Roman"/>
          <w:b w:val="1"/>
          <w:bCs w:val="1"/>
          <w:i w:val="1"/>
          <w:iCs w:val="1"/>
          <w:sz w:val="24"/>
          <w:szCs w:val="24"/>
          <w:rtl w:val="0"/>
        </w:rPr>
        <w:t xml:space="preserve"> for the degree of </w:t>
      </w:r>
    </w:p>
    <w:p w:rsidR="00000000" w:rsidDel="00000000" w:rsidP="00000000" w:rsidRDefault="00000000" w:rsidRPr="00000000" w14:paraId="00000006">
      <w:pPr>
        <w:widowControl w:val="0"/>
        <w:spacing w:before="522"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TECHNOLOGY </w:t>
      </w:r>
    </w:p>
    <w:p w:rsidR="00000000" w:rsidDel="00000000" w:rsidP="00000000" w:rsidRDefault="00000000" w:rsidRPr="00000000" w14:paraId="00000007">
      <w:pPr>
        <w:widowControl w:val="0"/>
        <w:spacing w:before="43"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w:t>
      </w:r>
    </w:p>
    <w:p w:rsidR="00000000" w:rsidDel="00000000" w:rsidP="00000000" w:rsidRDefault="00000000" w:rsidRPr="00000000" w14:paraId="00000008">
      <w:pPr>
        <w:widowControl w:val="0"/>
        <w:spacing w:before="113"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Computer Science and Engineering</w:t>
      </w:r>
    </w:p>
    <w:p w:rsidR="00000000" w:rsidDel="00000000" w:rsidP="00000000" w:rsidRDefault="00000000" w:rsidRPr="00000000" w14:paraId="00000009">
      <w:pPr>
        <w:widowControl w:val="0"/>
        <w:spacing w:before="118"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(2025-2026 A.Y) </w:t>
      </w:r>
    </w:p>
    <w:p w:rsidR="00000000" w:rsidDel="00000000" w:rsidP="00000000" w:rsidRDefault="00000000" w:rsidRPr="00000000" w14:paraId="0000000A">
      <w:pPr>
        <w:widowControl w:val="0"/>
        <w:spacing w:before="393"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w:t>
      </w:r>
    </w:p>
    <w:p w:rsidR="00000000" w:rsidDel="00000000" w:rsidP="00000000" w:rsidRDefault="00000000" w:rsidRPr="00000000" w14:paraId="0000000B">
      <w:pPr>
        <w:widowControl w:val="0"/>
        <w:spacing w:before="279"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 Venkat                                  2520030450</w:t>
      </w:r>
    </w:p>
    <w:p w:rsidR="00000000" w:rsidDel="00000000" w:rsidP="00000000" w:rsidRDefault="00000000" w:rsidRPr="00000000" w14:paraId="0000000C">
      <w:pPr>
        <w:widowControl w:val="0"/>
        <w:spacing w:before="279"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Guru Charan                        2520090061</w:t>
      </w:r>
    </w:p>
    <w:p w:rsidR="00000000" w:rsidDel="00000000" w:rsidP="00000000" w:rsidRDefault="00000000" w:rsidRPr="00000000" w14:paraId="0000000D">
      <w:pPr>
        <w:widowControl w:val="0"/>
        <w:spacing w:before="295" w:line="240" w:lineRule="auto"/>
        <w:ind w:left="2897"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Under the Esteemed guidance of </w:t>
      </w:r>
    </w:p>
    <w:p w:rsidR="00000000" w:rsidDel="00000000" w:rsidP="00000000" w:rsidRDefault="00000000" w:rsidRPr="00000000" w14:paraId="0000000E">
      <w:pPr>
        <w:widowControl w:val="0"/>
        <w:spacing w:before="123"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“Dr. Y. Subbarayudu”</w:t>
      </w:r>
      <w:r w:rsidDel="00000000" w:rsidR="00000000" w:rsidRPr="00000000">
        <w:rPr>
          <w:rtl w:val="0"/>
        </w:rPr>
      </w:r>
    </w:p>
    <w:p w:rsidR="00000000" w:rsidDel="00000000" w:rsidP="00000000" w:rsidRDefault="00000000" w:rsidRPr="00000000" w14:paraId="0000000F">
      <w:pPr>
        <w:widowControl w:val="0"/>
        <w:spacing w:before="123"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(Asst Prof, Dept of CSE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0">
      <w:pPr>
        <w:widowControl w:val="0"/>
        <w:spacing w:before="7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p>
    <w:p w:rsidR="00000000" w:rsidDel="00000000" w:rsidP="00000000" w:rsidRDefault="00000000" w:rsidRPr="00000000" w14:paraId="00000011">
      <w:pPr>
        <w:widowControl w:val="0"/>
        <w:spacing w:before="311" w:line="240" w:lineRule="auto"/>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1479499" cy="1484782"/>
            <wp:effectExtent b="0" l="0" r="0" t="0"/>
            <wp:docPr descr="KL University - KL University added a ..." id="1" name="image2.png"/>
            <a:graphic>
              <a:graphicData uri="http://schemas.openxmlformats.org/drawingml/2006/picture">
                <pic:pic>
                  <pic:nvPicPr>
                    <pic:cNvPr descr="KL University - KL University added a ..." id="0" name="image2.png"/>
                    <pic:cNvPicPr preferRelativeResize="0"/>
                  </pic:nvPicPr>
                  <pic:blipFill>
                    <a:blip r:embed="rId7"/>
                    <a:srcRect b="0" l="0" r="0" t="0"/>
                    <a:stretch>
                      <a:fillRect/>
                    </a:stretch>
                  </pic:blipFill>
                  <pic:spPr>
                    <a:xfrm>
                      <a:off x="0" y="0"/>
                      <a:ext cx="1479499" cy="148478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before="311"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6"/>
          <w:szCs w:val="36"/>
          <w:rtl w:val="0"/>
        </w:rPr>
        <w:t xml:space="preserve">Koneru Lakshmaiah Education Foundation</w:t>
      </w:r>
      <w:r w:rsidDel="00000000" w:rsidR="00000000" w:rsidRPr="00000000">
        <w:rPr>
          <w:rFonts w:ascii="Times New Roman" w:cs="Times New Roman" w:eastAsia="Times New Roman" w:hAnsi="Times New Roman"/>
          <w:b w:val="1"/>
          <w:bCs w:val="1"/>
          <w:sz w:val="24"/>
          <w:szCs w:val="24"/>
          <w:rtl w:val="0"/>
        </w:rPr>
        <w:br w:type="textWrapping"/>
        <w:t xml:space="preserve">(Deemed to be University estd. u/s. 3 of the UGC Act, 1956)</w:t>
        <w:br w:type="textWrapping"/>
      </w:r>
      <w:r w:rsidDel="00000000" w:rsidR="00000000" w:rsidRPr="00000000">
        <w:rPr>
          <w:rFonts w:ascii="Times New Roman" w:cs="Times New Roman" w:eastAsia="Times New Roman" w:hAnsi="Times New Roman"/>
          <w:b w:val="1"/>
          <w:bCs w:val="1"/>
          <w:rtl w:val="0"/>
        </w:rPr>
        <w:t xml:space="preserve">Off-Campus: Bachupally-Gandimaisamma Road, Bowrampet, Hyderabad, Telangana - 500 043.</w:t>
        <w:br w:type="textWrapping"/>
        <w:t xml:space="preserve">Phone No: 7815926816, </w:t>
      </w:r>
      <w:hyperlink r:id="rId8">
        <w:r w:rsidDel="00000000" w:rsidR="00000000" w:rsidRPr="00000000">
          <w:rPr>
            <w:rFonts w:ascii="Times New Roman" w:cs="Times New Roman" w:eastAsia="Times New Roman" w:hAnsi="Times New Roman"/>
            <w:b w:val="1"/>
            <w:bCs w:val="1"/>
            <w:color w:val="467886"/>
            <w:u w:val="single"/>
            <w:rtl w:val="0"/>
          </w:rPr>
          <w:t xml:space="preserve">www.klh.edu.in</w:t>
        </w:r>
      </w:hyperlink>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40"/>
          <w:szCs w:val="40"/>
        </w:rPr>
      </w:pPr>
      <w:r w:rsidDel="00000000" w:rsidR="00000000" w:rsidRPr="00000000">
        <w:rPr/>
        <w:drawing>
          <wp:inline distB="0" distT="0" distL="0" distR="0">
            <wp:extent cx="6425511" cy="815575"/>
            <wp:effectExtent b="0" l="0" r="0" t="0"/>
            <wp:docPr descr="A close up of a sign  Description automatically generated" id="2" name="image1.png"/>
            <a:graphic>
              <a:graphicData uri="http://schemas.openxmlformats.org/drawingml/2006/picture">
                <pic:pic>
                  <pic:nvPicPr>
                    <pic:cNvPr descr="A close up of a sign  Description automatically generated" id="0" name="image1.png"/>
                    <pic:cNvPicPr preferRelativeResize="0"/>
                  </pic:nvPicPr>
                  <pic:blipFill>
                    <a:blip r:embed="rId9"/>
                    <a:srcRect b="0" l="0" r="0" t="0"/>
                    <a:stretch>
                      <a:fillRect/>
                    </a:stretch>
                  </pic:blipFill>
                  <pic:spPr>
                    <a:xfrm>
                      <a:off x="0" y="0"/>
                      <a:ext cx="6425511" cy="8155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5">
      <w:pPr>
        <w:widowControl w:val="0"/>
        <w:spacing w:before="7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Name of Title:</w:t>
      </w:r>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Automated Platform for Generating Comprehensive College Annual Reports</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Abstract: </w:t>
      </w:r>
    </w:p>
    <w:p w:rsidR="00000000" w:rsidDel="00000000" w:rsidP="00000000" w:rsidRDefault="00000000" w:rsidRPr="00000000" w14:paraId="0000001A">
      <w:pPr>
        <w:rPr/>
      </w:pPr>
      <w:r w:rsidDel="00000000" w:rsidR="00000000" w:rsidRPr="00000000">
        <w:rPr>
          <w:rtl w:val="0"/>
        </w:rPr>
        <w:t xml:space="preserve">In modern educational institutions, preparing annual reports is a complex and time-consuming task that involves collecting, organizing, and presenting data from multiple departments. This project proposes the development of an automated platform designed to streamline the generation of comprehensive college annual reports. The platform focuses on integrating structured data inputs from various academic and administrative departments and transforming them into a well-organized, visually appealing report with minimal manual effort.</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users to input data related to student performance, faculty achievements, research outputs, placements, events, and financial summaries through user-friendly interfaces. A key feature of the platform is its ability to dynamically generate charts and graphs that enhance data visualization, making the report more informative and easier to interpret. Additionally, an integrated summary editor enables administrators to create executive summaries that highlight key insights and institutional achievements.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is designed with modular architecture, including components such as data input modules, department-specific sections, report preview, and export functionality. It also supports version control and history tracking, allowing users to maintain records of previously generated reports and track changes over time. The inclusion of a PDF rendering module ensures that reports can be easily shared and printed in a professional format.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usability, the system incorporates an admin panel for managing users, data access, and notifications. Technologies such as modern web frameworks, RESTful APIs, and responsive design principles are utilized to ensure scalability, performance, and accessibility across devices.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aims to reduce manual workload, improve accuracy, and ensure consistency in report generation. By automating the entire process, the platform enables educational institutions to focus more on data analysis and decision-making rather than report preparation, thereby contributing to improved institutional efficiency and transparency.</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INTRODUCTION: </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SOFTWARE REQUIREMENTS: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Coordinator                                 Course Instructor                            FED , Coordinator       </w:t>
      </w:r>
      <w:r w:rsidDel="00000000" w:rsidR="00000000" w:rsidRPr="00000000">
        <w:rPr>
          <w:rtl w:val="0"/>
        </w:rPr>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www.klh.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y0LP/HR3gIeQ5LfmnIRXmboH3g==">CgMxLjA4AHIhMUNKejVROXBfYmNEbUw4RTQxTk9ra09kQjhwcUxXV2Vh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