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5312BF" w:rsidRDefault="005312BF" w:rsidP="003A4E76">
      <w:pPr>
        <w:jc w:val="thaiDistribute"/>
        <w:rPr>
          <w:rFonts w:ascii="Times New Roman" w:hAnsi="Times New Roman" w:cs="Times New Roman"/>
          <w:b/>
          <w:bCs/>
          <w:sz w:val="36"/>
          <w:szCs w:val="36"/>
        </w:rPr>
      </w:pPr>
    </w:p>
    <w:p w:rsidR="003A4E76" w:rsidRDefault="003A4E76" w:rsidP="003A4E76">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One | Introduction</w:t>
      </w:r>
    </w:p>
    <w:p w:rsidR="00900C07" w:rsidRPr="00900C07" w:rsidRDefault="00900C07" w:rsidP="003A4E76">
      <w:pPr>
        <w:jc w:val="thaiDistribute"/>
        <w:rPr>
          <w:rFonts w:ascii="Times New Roman" w:hAnsi="Times New Roman" w:cs="Times New Roman"/>
          <w:b/>
          <w:bCs/>
          <w:sz w:val="36"/>
          <w:szCs w:val="36"/>
        </w:rPr>
      </w:pP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Objectives</w:t>
      </w:r>
    </w:p>
    <w:p w:rsidR="00900C07" w:rsidRPr="00900C07" w:rsidRDefault="003A4E76" w:rsidP="00900C07">
      <w:pPr>
        <w:ind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w:t>
      </w:r>
    </w:p>
    <w:p w:rsidR="003A4E76" w:rsidRDefault="003A4E76" w:rsidP="003A4E7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This test plan describes the unit testing activities to detect the defects on the system and describ</w:t>
      </w:r>
      <w:r w:rsidR="003130A7" w:rsidRPr="00900C07">
        <w:rPr>
          <w:rFonts w:ascii="Times New Roman" w:hAnsi="Times New Roman" w:cs="Times New Roman"/>
          <w:sz w:val="24"/>
          <w:szCs w:val="24"/>
        </w:rPr>
        <w:t>es the system testing activities for testing a completely integrated system to verify that it meets the user requirements.</w:t>
      </w:r>
    </w:p>
    <w:p w:rsidR="00900C07" w:rsidRPr="00900C07" w:rsidRDefault="00900C07" w:rsidP="003A4E76">
      <w:pPr>
        <w:pStyle w:val="ListParagraph"/>
        <w:ind w:left="360"/>
        <w:jc w:val="thaiDistribute"/>
        <w:rPr>
          <w:rFonts w:ascii="Times New Roman" w:hAnsi="Times New Roman" w:cs="Times New Roman"/>
          <w:sz w:val="24"/>
          <w:szCs w:val="24"/>
        </w:rPr>
      </w:pPr>
    </w:p>
    <w:p w:rsidR="003A4E76"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Acronyms and Definitions</w:t>
      </w:r>
    </w:p>
    <w:p w:rsidR="00900C07" w:rsidRPr="00900C07" w:rsidRDefault="00900C07" w:rsidP="00900C07">
      <w:pPr>
        <w:pStyle w:val="ListParagraph"/>
        <w:ind w:left="792"/>
        <w:jc w:val="thaiDistribute"/>
        <w:rPr>
          <w:rFonts w:ascii="Times New Roman" w:hAnsi="Times New Roman" w:cs="Times New Roman"/>
          <w:b/>
          <w:bCs/>
          <w:sz w:val="32"/>
          <w:szCs w:val="32"/>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Acronyms</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EIOM</w:t>
      </w:r>
      <w:r w:rsidRPr="00900C07">
        <w:rPr>
          <w:rFonts w:ascii="Times New Roman" w:hAnsi="Times New Roman" w:cs="Times New Roman"/>
          <w:sz w:val="24"/>
          <w:szCs w:val="24"/>
        </w:rPr>
        <w:tab/>
        <w:t>Emergency Information on Mobile</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SRS</w:t>
      </w:r>
      <w:r w:rsidRPr="00900C07">
        <w:rPr>
          <w:rFonts w:ascii="Times New Roman" w:hAnsi="Times New Roman" w:cs="Times New Roman"/>
          <w:sz w:val="24"/>
          <w:szCs w:val="24"/>
        </w:rPr>
        <w:tab/>
        <w:t>Software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t>User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SDD</w:t>
      </w:r>
      <w:r w:rsidRPr="00900C07">
        <w:rPr>
          <w:rFonts w:ascii="Times New Roman" w:hAnsi="Times New Roman" w:cs="Times New Roman"/>
          <w:sz w:val="24"/>
          <w:szCs w:val="24"/>
        </w:rPr>
        <w:tab/>
        <w:t>Software Design Document</w:t>
      </w:r>
    </w:p>
    <w:p w:rsidR="003A4E76"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UI</w:t>
      </w:r>
      <w:r w:rsidRPr="00900C07">
        <w:rPr>
          <w:rFonts w:ascii="Times New Roman" w:hAnsi="Times New Roman" w:cs="Times New Roman"/>
          <w:sz w:val="24"/>
          <w:szCs w:val="24"/>
        </w:rPr>
        <w:tab/>
        <w:t>User Interface</w:t>
      </w:r>
    </w:p>
    <w:p w:rsidR="00900C07" w:rsidRPr="00900C07" w:rsidRDefault="00900C07" w:rsidP="003A4E76">
      <w:pPr>
        <w:pStyle w:val="ListParagraph"/>
        <w:jc w:val="thaiDistribute"/>
        <w:rPr>
          <w:rFonts w:ascii="Times New Roman" w:hAnsi="Times New Roman" w:cs="Times New Roman"/>
          <w:sz w:val="24"/>
          <w:szCs w:val="24"/>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3130A7" w:rsidRPr="003A425C" w:rsidRDefault="003A425C" w:rsidP="003A425C">
      <w:pPr>
        <w:rPr>
          <w:rFonts w:ascii="Times New Roman" w:hAnsi="Times New Roman" w:cs="Times New Roman"/>
        </w:rPr>
      </w:pPr>
      <w:r w:rsidRPr="00091C2B">
        <w:rPr>
          <w:rFonts w:ascii="Times New Roman" w:hAnsi="Times New Roman" w:cs="Times New Roman"/>
        </w:rPr>
        <w:br w:type="page"/>
      </w:r>
      <w:r w:rsidR="003130A7" w:rsidRPr="00900C07">
        <w:rPr>
          <w:rFonts w:ascii="Times New Roman" w:hAnsi="Times New Roman" w:cs="Times New Roman"/>
          <w:b/>
          <w:bCs/>
          <w:sz w:val="36"/>
          <w:szCs w:val="36"/>
        </w:rPr>
        <w:lastRenderedPageBreak/>
        <w:t>Chapter Two | Test Plan and Test Procedure</w:t>
      </w:r>
    </w:p>
    <w:p w:rsidR="0072363B" w:rsidRPr="00900C07" w:rsidRDefault="0072363B" w:rsidP="003130A7">
      <w:pPr>
        <w:jc w:val="thaiDistribute"/>
        <w:rPr>
          <w:rFonts w:ascii="Times New Roman" w:hAnsi="Times New Roman" w:cs="Times New Roman"/>
          <w:b/>
          <w:bCs/>
          <w:sz w:val="36"/>
          <w:szCs w:val="36"/>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Objective</w:t>
      </w:r>
    </w:p>
    <w:p w:rsidR="00DA173D" w:rsidRPr="00900C07"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 of testing</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Purpose of Test Plan and Test Procedure</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Duration</w:t>
      </w:r>
    </w:p>
    <w:tbl>
      <w:tblPr>
        <w:tblStyle w:val="TableGrid"/>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ListParagraph"/>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00CC3073">
              <w:rPr>
                <w:rFonts w:ascii="Times New Roman" w:hAnsi="Times New Roman" w:cs="Times New Roman"/>
                <w:color w:val="FF0000"/>
                <w:sz w:val="24"/>
                <w:szCs w:val="24"/>
              </w:rPr>
              <w:t xml:space="preserve">10/03/14 </w:t>
            </w:r>
            <w:r w:rsidR="003B0909">
              <w:rPr>
                <w:rFonts w:ascii="Times New Roman" w:hAnsi="Times New Roman" w:cs="Times New Roman"/>
                <w:color w:val="FF0000"/>
                <w:sz w:val="24"/>
                <w:szCs w:val="24"/>
              </w:rPr>
              <w:t>–</w:t>
            </w:r>
            <w:r w:rsidR="00CC3073">
              <w:rPr>
                <w:rFonts w:ascii="Times New Roman" w:hAnsi="Times New Roman" w:cs="Times New Roman"/>
                <w:color w:val="FF0000"/>
                <w:sz w:val="24"/>
                <w:szCs w:val="24"/>
              </w:rPr>
              <w:t xml:space="preserve"> </w:t>
            </w:r>
            <w:r w:rsidR="003B0909">
              <w:rPr>
                <w:rFonts w:ascii="Times New Roman" w:hAnsi="Times New Roman" w:cs="Times New Roman"/>
                <w:color w:val="FF0000"/>
                <w:sz w:val="24"/>
                <w:szCs w:val="24"/>
              </w:rPr>
              <w:t>11/07/14</w:t>
            </w:r>
          </w:p>
          <w:p w:rsidR="00DA173D" w:rsidRPr="00900C07" w:rsidRDefault="00DA173D" w:rsidP="003B0909">
            <w:pPr>
              <w:pStyle w:val="ListParagraph"/>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003B0909">
              <w:rPr>
                <w:rFonts w:ascii="Times New Roman" w:hAnsi="Times New Roman" w:cs="Times New Roman"/>
                <w:color w:val="FF0000"/>
                <w:sz w:val="24"/>
                <w:szCs w:val="24"/>
              </w:rPr>
              <w:t>124 days</w:t>
            </w:r>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Responsibility</w:t>
      </w:r>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126B07">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web application</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Record unit test of web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Strategy</w:t>
      </w:r>
    </w:p>
    <w:p w:rsidR="005A49F6" w:rsidRPr="00900C07" w:rsidRDefault="005A49F6" w:rsidP="005A49F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lastRenderedPageBreak/>
        <w:t>Result of Testing</w:t>
      </w:r>
    </w:p>
    <w:p w:rsidR="00367A3B" w:rsidRPr="00900C07" w:rsidRDefault="00367A3B" w:rsidP="00367A3B">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Actual output: The actual outputs that are performed by each test case.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Pass/Fail criteria:</w:t>
      </w:r>
    </w:p>
    <w:p w:rsidR="00367A3B" w:rsidRPr="00900C07"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 The result of actual is same like expected result.</w:t>
      </w:r>
    </w:p>
    <w:p w:rsidR="00367A3B"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Fail: the result of actual result is not same like expected result.</w:t>
      </w:r>
    </w:p>
    <w:p w:rsidR="0072363B" w:rsidRPr="00900C07" w:rsidRDefault="0072363B" w:rsidP="0072363B">
      <w:pPr>
        <w:pStyle w:val="ListParagraph"/>
        <w:ind w:left="108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Environment</w:t>
      </w:r>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pgSz w:w="11906" w:h="16838"/>
          <w:pgMar w:top="1440" w:right="1440" w:bottom="1440" w:left="1440" w:header="708" w:footer="708" w:gutter="0"/>
          <w:cols w:space="708"/>
          <w:docGrid w:linePitch="360"/>
        </w:sectPr>
      </w:pPr>
    </w:p>
    <w:p w:rsidR="003130A7" w:rsidRDefault="00A67192"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Three | Unit testing of</w:t>
      </w:r>
      <w:r w:rsidRPr="00900C07">
        <w:rPr>
          <w:rFonts w:ascii="Times New Roman" w:hAnsi="Times New Roman" w:cs="Times New Roman"/>
          <w:b/>
          <w:bCs/>
          <w:color w:val="FF0000"/>
          <w:sz w:val="36"/>
          <w:szCs w:val="36"/>
        </w:rPr>
        <w:t xml:space="preserve"> </w:t>
      </w:r>
      <w:r w:rsidR="00595329">
        <w:rPr>
          <w:rFonts w:ascii="Times New Roman" w:hAnsi="Times New Roman" w:cs="Times New Roman"/>
          <w:b/>
          <w:bCs/>
          <w:sz w:val="36"/>
          <w:szCs w:val="36"/>
        </w:rPr>
        <w:t>EIOM</w:t>
      </w:r>
    </w:p>
    <w:p w:rsidR="00595329" w:rsidRDefault="00595329" w:rsidP="003130A7">
      <w:pPr>
        <w:jc w:val="thaiDistribute"/>
        <w:rPr>
          <w:rFonts w:ascii="Times New Roman" w:hAnsi="Times New Roman" w:cs="Times New Roman"/>
          <w:b/>
          <w:bCs/>
          <w:sz w:val="36"/>
          <w:szCs w:val="36"/>
        </w:rPr>
      </w:pPr>
    </w:p>
    <w:p w:rsidR="00AA2B20" w:rsidRPr="00595329" w:rsidRDefault="00595329" w:rsidP="00595329">
      <w:pPr>
        <w:jc w:val="thaiDistribute"/>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t>3.1 Web Application</w:t>
      </w: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1 (UTC-01): </w:t>
      </w:r>
      <w:proofErr w:type="spellStart"/>
      <w:proofErr w:type="gramStart"/>
      <w:r w:rsidRPr="00AA2B20">
        <w:rPr>
          <w:rFonts w:ascii="Courier New" w:hAnsi="Courier New" w:cs="Courier New"/>
          <w:sz w:val="28"/>
        </w:rPr>
        <w:t>getHelpPlaces</w:t>
      </w:r>
      <w:proofErr w:type="spellEnd"/>
      <w:r w:rsidRPr="00AA2B20">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3A3C47" w:rsidTr="006B5D75">
        <w:trPr>
          <w:trHeight w:val="494"/>
          <w:jc w:val="center"/>
        </w:trPr>
        <w:tc>
          <w:tcPr>
            <w:tcW w:w="310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603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6B5D75">
        <w:trPr>
          <w:trHeight w:val="225"/>
          <w:jc w:val="center"/>
        </w:trPr>
        <w:tc>
          <w:tcPr>
            <w:tcW w:w="310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603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6B5D75">
        <w:trPr>
          <w:trHeight w:val="494"/>
          <w:jc w:val="center"/>
        </w:trPr>
        <w:tc>
          <w:tcPr>
            <w:tcW w:w="310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603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help place in database</w:t>
            </w:r>
          </w:p>
        </w:tc>
        <w:tc>
          <w:tcPr>
            <w:tcW w:w="45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2 (UTC-02): </w:t>
      </w:r>
      <w:proofErr w:type="spellStart"/>
      <w:proofErr w:type="gramStart"/>
      <w:r>
        <w:rPr>
          <w:rFonts w:ascii="Courier New" w:hAnsi="Courier New" w:cs="Courier New"/>
          <w:sz w:val="28"/>
        </w:rPr>
        <w:t>findById</w:t>
      </w:r>
      <w:proofErr w:type="spellEnd"/>
      <w:r w:rsidRPr="00AA2B20">
        <w:rPr>
          <w:rFonts w:ascii="Courier New" w:hAnsi="Courier New" w:cs="Courier New"/>
          <w:sz w:val="28"/>
        </w:rPr>
        <w:t>(</w:t>
      </w:r>
      <w:proofErr w:type="gramEnd"/>
      <w:r w:rsidRPr="00AA2B20">
        <w:rPr>
          <w:rFonts w:ascii="Courier New" w:hAnsi="Courier New" w:cs="Courier New"/>
          <w:sz w:val="28"/>
        </w:rPr>
        <w:t>Integer id</w:t>
      </w:r>
      <w:r>
        <w:rPr>
          <w:rFonts w:ascii="Courier New" w:hAnsi="Courier New" w:cs="Courier New"/>
          <w:sz w:val="28"/>
        </w:rPr>
        <w:t>):</w:t>
      </w:r>
      <w:proofErr w:type="spellStart"/>
      <w:r w:rsidRPr="00AA2B20">
        <w:rPr>
          <w:rFonts w:ascii="Courier New" w:hAnsi="Courier New" w:cs="Courier New"/>
          <w:sz w:val="28"/>
        </w:rPr>
        <w:t>HelpPlace</w:t>
      </w:r>
      <w:proofErr w:type="spellEnd"/>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949" w:type="dxa"/>
        <w:tblInd w:w="-820" w:type="dxa"/>
        <w:tblLayout w:type="fixed"/>
        <w:tblLook w:val="04A0" w:firstRow="1" w:lastRow="0" w:firstColumn="1" w:lastColumn="0" w:noHBand="0" w:noVBand="1"/>
      </w:tblPr>
      <w:tblGrid>
        <w:gridCol w:w="786"/>
        <w:gridCol w:w="2410"/>
        <w:gridCol w:w="709"/>
        <w:gridCol w:w="1559"/>
        <w:gridCol w:w="1134"/>
        <w:gridCol w:w="1134"/>
        <w:gridCol w:w="1312"/>
        <w:gridCol w:w="1175"/>
        <w:gridCol w:w="1909"/>
        <w:gridCol w:w="1175"/>
        <w:gridCol w:w="1375"/>
        <w:gridCol w:w="1271"/>
      </w:tblGrid>
      <w:tr w:rsidR="00AA2B20" w:rsidRPr="003A3C47" w:rsidTr="000D5E01">
        <w:trPr>
          <w:trHeight w:val="469"/>
        </w:trPr>
        <w:tc>
          <w:tcPr>
            <w:tcW w:w="78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4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7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55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1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0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3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7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559"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13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3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1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Chiang Mai</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053-947700</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3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7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2</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not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6</w:t>
            </w:r>
          </w:p>
        </w:tc>
        <w:tc>
          <w:tcPr>
            <w:tcW w:w="12044" w:type="dxa"/>
            <w:gridSpan w:val="9"/>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3 (UTC-03): </w:t>
      </w:r>
      <w:proofErr w:type="spellStart"/>
      <w:proofErr w:type="gramStart"/>
      <w:r>
        <w:rPr>
          <w:rFonts w:ascii="Courier New" w:hAnsi="Courier New" w:cs="Courier New"/>
          <w:sz w:val="28"/>
        </w:rPr>
        <w:t>updateHelpPlace</w:t>
      </w:r>
      <w:proofErr w:type="spellEnd"/>
      <w:r>
        <w:rPr>
          <w:rFonts w:ascii="Courier New" w:hAnsi="Courier New" w:cs="Courier New"/>
          <w:sz w:val="28"/>
        </w:rPr>
        <w:t>(</w:t>
      </w:r>
      <w:proofErr w:type="spellStart"/>
      <w:proofErr w:type="gramEnd"/>
      <w:r>
        <w:rPr>
          <w:rFonts w:ascii="Courier New" w:hAnsi="Courier New" w:cs="Courier New"/>
          <w:sz w:val="28"/>
        </w:rPr>
        <w:t>HelpPlace</w:t>
      </w:r>
      <w:proofErr w:type="spellEnd"/>
      <w:r>
        <w:rPr>
          <w:rFonts w:ascii="Courier New" w:hAnsi="Courier New" w:cs="Courier New"/>
          <w:sz w:val="28"/>
        </w:rPr>
        <w:t xml:space="preserve"> </w:t>
      </w:r>
      <w:proofErr w:type="spellStart"/>
      <w:r>
        <w:rPr>
          <w:rFonts w:ascii="Courier New" w:hAnsi="Courier New" w:cs="Courier New"/>
          <w:sz w:val="28"/>
        </w:rPr>
        <w:t>helpPlace</w:t>
      </w:r>
      <w:proofErr w:type="spellEnd"/>
      <w:r>
        <w:rPr>
          <w:rFonts w:ascii="Courier New" w:hAnsi="Courier New" w:cs="Courier New"/>
          <w:sz w:val="28"/>
        </w:rPr>
        <w:t>):</w:t>
      </w:r>
      <w:proofErr w:type="spellStart"/>
      <w:r w:rsidR="003E296D">
        <w:rPr>
          <w:rFonts w:ascii="Courier New" w:hAnsi="Courier New" w:cs="Courier New"/>
          <w:sz w:val="28"/>
        </w:rPr>
        <w:t>boolean</w:t>
      </w:r>
      <w:proofErr w:type="spellEnd"/>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3A3C47" w:rsidTr="000D5E01">
        <w:trPr>
          <w:trHeight w:val="475"/>
          <w:jc w:val="center"/>
        </w:trPr>
        <w:tc>
          <w:tcPr>
            <w:tcW w:w="79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28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43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1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98"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40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6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01"/>
          <w:jc w:val="center"/>
        </w:trPr>
        <w:tc>
          <w:tcPr>
            <w:tcW w:w="79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28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edit help place</w:t>
            </w:r>
            <w:r w:rsidR="003E296D">
              <w:rPr>
                <w:rFonts w:ascii="Times New Roman" w:hAnsi="Times New Roman" w:cs="Times New Roman"/>
                <w:sz w:val="28"/>
              </w:rPr>
              <w:t xml:space="preserve">’s province from Chiang Mai into </w:t>
            </w:r>
            <w:proofErr w:type="spellStart"/>
            <w:r w:rsidR="003E296D">
              <w:rPr>
                <w:rFonts w:ascii="Times New Roman" w:hAnsi="Times New Roman" w:cs="Times New Roman"/>
                <w:sz w:val="28"/>
              </w:rPr>
              <w:t>Lampang</w:t>
            </w:r>
            <w:proofErr w:type="spellEnd"/>
          </w:p>
        </w:tc>
        <w:tc>
          <w:tcPr>
            <w:tcW w:w="143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21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4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98"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2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40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6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AA2B20" w:rsidRPr="003A3C47" w:rsidRDefault="00AA2B20" w:rsidP="00AA2B20">
      <w:pPr>
        <w:rPr>
          <w:rFonts w:ascii="Times New Roman" w:hAnsi="Times New Roman" w:cs="Times New Roman"/>
          <w:sz w:val="28"/>
        </w:rPr>
      </w:pPr>
    </w:p>
    <w:tbl>
      <w:tblPr>
        <w:tblStyle w:val="TableGrid"/>
        <w:tblW w:w="15303" w:type="dxa"/>
        <w:jc w:val="center"/>
        <w:tblLayout w:type="fixed"/>
        <w:tblLook w:val="04A0" w:firstRow="1" w:lastRow="0" w:firstColumn="1" w:lastColumn="0" w:noHBand="0" w:noVBand="1"/>
      </w:tblPr>
      <w:tblGrid>
        <w:gridCol w:w="1610"/>
        <w:gridCol w:w="13693"/>
      </w:tblGrid>
      <w:tr w:rsidR="00AA2B20" w:rsidRPr="003A3C47" w:rsidTr="003E296D">
        <w:trPr>
          <w:trHeight w:val="525"/>
          <w:jc w:val="center"/>
        </w:trPr>
        <w:tc>
          <w:tcPr>
            <w:tcW w:w="16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13693"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3E296D" w:rsidRPr="003A3C47" w:rsidTr="003E296D">
        <w:trPr>
          <w:trHeight w:val="654"/>
          <w:jc w:val="center"/>
        </w:trPr>
        <w:tc>
          <w:tcPr>
            <w:tcW w:w="1610" w:type="dxa"/>
            <w:vMerge/>
            <w:shd w:val="clear" w:color="auto" w:fill="F2F2F2" w:themeFill="background1" w:themeFillShade="F2"/>
          </w:tcPr>
          <w:p w:rsidR="003E296D" w:rsidRPr="003A3C47" w:rsidRDefault="003E296D" w:rsidP="000D5E01">
            <w:pPr>
              <w:jc w:val="center"/>
              <w:rPr>
                <w:rFonts w:ascii="Times New Roman" w:hAnsi="Times New Roman" w:cs="Times New Roman"/>
                <w:sz w:val="28"/>
              </w:rPr>
            </w:pPr>
          </w:p>
        </w:tc>
        <w:tc>
          <w:tcPr>
            <w:tcW w:w="13693" w:type="dxa"/>
            <w:shd w:val="clear" w:color="auto" w:fill="F2F2F2" w:themeFill="background1" w:themeFillShade="F2"/>
          </w:tcPr>
          <w:p w:rsidR="003E296D" w:rsidRPr="003A3C47" w:rsidRDefault="003E296D" w:rsidP="003E296D">
            <w:pPr>
              <w:jc w:val="center"/>
              <w:rPr>
                <w:rFonts w:ascii="Times New Roman" w:hAnsi="Times New Roman" w:cs="Times New Roman"/>
                <w:sz w:val="28"/>
              </w:rPr>
            </w:pPr>
            <w:r>
              <w:rPr>
                <w:rFonts w:ascii="Times New Roman" w:hAnsi="Times New Roman" w:cs="Times New Roman"/>
                <w:sz w:val="28"/>
              </w:rPr>
              <w:t>Boolean</w:t>
            </w:r>
          </w:p>
        </w:tc>
      </w:tr>
      <w:tr w:rsidR="003E296D" w:rsidRPr="003A3C47" w:rsidTr="003E296D">
        <w:trPr>
          <w:trHeight w:val="654"/>
          <w:jc w:val="center"/>
        </w:trPr>
        <w:tc>
          <w:tcPr>
            <w:tcW w:w="1610" w:type="dxa"/>
            <w:shd w:val="clear" w:color="auto" w:fill="auto"/>
          </w:tcPr>
          <w:p w:rsidR="003E296D" w:rsidRPr="003A3C47" w:rsidRDefault="003E296D" w:rsidP="000D5E01">
            <w:pPr>
              <w:jc w:val="center"/>
              <w:rPr>
                <w:rFonts w:ascii="Times New Roman" w:hAnsi="Times New Roman" w:cs="Times New Roman"/>
                <w:sz w:val="28"/>
              </w:rPr>
            </w:pPr>
            <w:r>
              <w:rPr>
                <w:rFonts w:ascii="Times New Roman" w:hAnsi="Times New Roman" w:cs="Times New Roman"/>
                <w:sz w:val="28"/>
              </w:rPr>
              <w:t>1</w:t>
            </w:r>
          </w:p>
        </w:tc>
        <w:tc>
          <w:tcPr>
            <w:tcW w:w="13693" w:type="dxa"/>
            <w:shd w:val="clear" w:color="auto" w:fill="auto"/>
          </w:tcPr>
          <w:p w:rsidR="003E296D" w:rsidRDefault="003E296D" w:rsidP="003E296D">
            <w:pPr>
              <w:jc w:val="center"/>
              <w:rPr>
                <w:rFonts w:ascii="Times New Roman" w:hAnsi="Times New Roman" w:cs="Times New Roman"/>
                <w:sz w:val="28"/>
              </w:rPr>
            </w:pPr>
            <w:r>
              <w:rPr>
                <w:rFonts w:ascii="Times New Roman" w:hAnsi="Times New Roman" w:cs="Times New Roman"/>
                <w:sz w:val="28"/>
              </w:rPr>
              <w:t>true</w:t>
            </w:r>
          </w:p>
        </w:tc>
      </w:tr>
    </w:tbl>
    <w:p w:rsidR="006B5D75" w:rsidRDefault="006B5D75"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lastRenderedPageBreak/>
        <w:t xml:space="preserve">Unit Test Case 4 (UTC-04): </w:t>
      </w:r>
      <w:proofErr w:type="spellStart"/>
      <w:proofErr w:type="gramStart"/>
      <w:r>
        <w:rPr>
          <w:rFonts w:ascii="Courier New" w:hAnsi="Courier New" w:cs="Courier New"/>
          <w:sz w:val="28"/>
        </w:rPr>
        <w:t>deleteHelpPlace</w:t>
      </w:r>
      <w:proofErr w:type="spellEnd"/>
      <w:r>
        <w:rPr>
          <w:rFonts w:ascii="Courier New" w:hAnsi="Courier New" w:cs="Courier New"/>
          <w:sz w:val="28"/>
        </w:rPr>
        <w:t>(</w:t>
      </w:r>
      <w:proofErr w:type="spellStart"/>
      <w:proofErr w:type="gramEnd"/>
      <w:r w:rsidR="006B5D75">
        <w:rPr>
          <w:rFonts w:ascii="Courier New" w:hAnsi="Courier New" w:cs="Courier New"/>
          <w:sz w:val="28"/>
        </w:rPr>
        <w:t>HelpPlace</w:t>
      </w:r>
      <w:proofErr w:type="spellEnd"/>
      <w:r w:rsidR="006B5D75">
        <w:rPr>
          <w:rFonts w:ascii="Courier New" w:hAnsi="Courier New" w:cs="Courier New"/>
          <w:sz w:val="28"/>
        </w:rPr>
        <w:t xml:space="preserve"> </w:t>
      </w:r>
      <w:proofErr w:type="spellStart"/>
      <w:r w:rsidR="006B5D75">
        <w:rPr>
          <w:rFonts w:ascii="Courier New" w:hAnsi="Courier New" w:cs="Courier New"/>
          <w:sz w:val="28"/>
        </w:rPr>
        <w:t>helpPlace</w:t>
      </w:r>
      <w:proofErr w:type="spellEnd"/>
      <w:r>
        <w:rPr>
          <w:rFonts w:ascii="Courier New" w:hAnsi="Courier New" w:cs="Courier New"/>
          <w:sz w:val="28"/>
        </w:rPr>
        <w:t>):</w:t>
      </w:r>
      <w:proofErr w:type="spellStart"/>
      <w:r w:rsidR="003E296D">
        <w:rPr>
          <w:rFonts w:ascii="Courier New" w:hAnsi="Courier New" w:cs="Courier New"/>
          <w:sz w:val="28"/>
        </w:rPr>
        <w:t>boolean</w:t>
      </w:r>
      <w:proofErr w:type="spellEnd"/>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3A3C47" w:rsidTr="006B5D75">
        <w:trPr>
          <w:jc w:val="center"/>
        </w:trPr>
        <w:tc>
          <w:tcPr>
            <w:tcW w:w="1479"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3585"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Input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9C3D99" w:rsidRPr="003A3C47" w:rsidTr="006B5D75">
        <w:trPr>
          <w:jc w:val="center"/>
        </w:trPr>
        <w:tc>
          <w:tcPr>
            <w:tcW w:w="1479" w:type="dxa"/>
            <w:vMerge/>
            <w:shd w:val="clear" w:color="auto" w:fill="F2F2F2" w:themeFill="background1" w:themeFillShade="F2"/>
          </w:tcPr>
          <w:p w:rsidR="009C3D99" w:rsidRPr="003A3C47" w:rsidRDefault="009C3D99" w:rsidP="000D5E01">
            <w:pPr>
              <w:jc w:val="center"/>
              <w:rPr>
                <w:rFonts w:ascii="Times New Roman" w:hAnsi="Times New Roman" w:cs="Times New Roman"/>
                <w:sz w:val="28"/>
              </w:rPr>
            </w:pPr>
          </w:p>
        </w:tc>
        <w:tc>
          <w:tcPr>
            <w:tcW w:w="3585" w:type="dxa"/>
            <w:vMerge/>
            <w:shd w:val="clear" w:color="auto" w:fill="F2F2F2" w:themeFill="background1" w:themeFillShade="F2"/>
          </w:tcPr>
          <w:p w:rsidR="009C3D99" w:rsidRPr="003A3C47" w:rsidRDefault="009C3D99" w:rsidP="000D5E01">
            <w:pPr>
              <w:jc w:val="center"/>
              <w:rPr>
                <w:rFonts w:ascii="Times New Roman" w:hAnsi="Times New Roman" w:cs="Times New Roman"/>
                <w:sz w:val="28"/>
              </w:rPr>
            </w:pPr>
          </w:p>
        </w:tc>
        <w:tc>
          <w:tcPr>
            <w:tcW w:w="3100" w:type="dxa"/>
            <w:shd w:val="clear" w:color="auto" w:fill="F2F2F2" w:themeFill="background1" w:themeFillShade="F2"/>
          </w:tcPr>
          <w:p w:rsidR="009C3D99" w:rsidRPr="003A3C47" w:rsidRDefault="009C3D99" w:rsidP="000D5E01">
            <w:pPr>
              <w:jc w:val="center"/>
              <w:rPr>
                <w:rFonts w:ascii="Times New Roman" w:hAnsi="Times New Roman" w:cs="Times New Roman"/>
                <w:sz w:val="28"/>
              </w:rPr>
            </w:pPr>
            <w:r w:rsidRPr="003A3C47">
              <w:rPr>
                <w:rFonts w:ascii="Times New Roman" w:hAnsi="Times New Roman" w:cs="Times New Roman"/>
                <w:sz w:val="28"/>
              </w:rPr>
              <w:t>Help place object</w:t>
            </w:r>
          </w:p>
        </w:tc>
        <w:tc>
          <w:tcPr>
            <w:tcW w:w="3427" w:type="dxa"/>
            <w:vMerge w:val="restart"/>
            <w:shd w:val="clear" w:color="auto" w:fill="F2F2F2" w:themeFill="background1" w:themeFillShade="F2"/>
          </w:tcPr>
          <w:p w:rsidR="009C3D99" w:rsidRPr="003A3C47" w:rsidRDefault="009C3D99" w:rsidP="000D5E01">
            <w:pPr>
              <w:jc w:val="center"/>
              <w:rPr>
                <w:rFonts w:ascii="Times New Roman" w:hAnsi="Times New Roman" w:cs="Times New Roman"/>
                <w:sz w:val="28"/>
              </w:rPr>
            </w:pPr>
            <w:r>
              <w:rPr>
                <w:rFonts w:ascii="Times New Roman" w:hAnsi="Times New Roman" w:cs="Times New Roman"/>
                <w:sz w:val="28"/>
              </w:rPr>
              <w:t>Boolean</w:t>
            </w:r>
          </w:p>
        </w:tc>
      </w:tr>
      <w:tr w:rsidR="009C3D99" w:rsidRPr="003A3C47" w:rsidTr="006B5D75">
        <w:trPr>
          <w:jc w:val="center"/>
        </w:trPr>
        <w:tc>
          <w:tcPr>
            <w:tcW w:w="1479" w:type="dxa"/>
            <w:vMerge/>
            <w:shd w:val="clear" w:color="auto" w:fill="F2F2F2" w:themeFill="background1" w:themeFillShade="F2"/>
          </w:tcPr>
          <w:p w:rsidR="009C3D99" w:rsidRPr="003A3C47" w:rsidRDefault="009C3D99" w:rsidP="000D5E01">
            <w:pPr>
              <w:jc w:val="center"/>
              <w:rPr>
                <w:rFonts w:ascii="Times New Roman" w:hAnsi="Times New Roman" w:cs="Times New Roman"/>
                <w:sz w:val="28"/>
              </w:rPr>
            </w:pPr>
          </w:p>
        </w:tc>
        <w:tc>
          <w:tcPr>
            <w:tcW w:w="3585" w:type="dxa"/>
            <w:vMerge/>
            <w:shd w:val="clear" w:color="auto" w:fill="F2F2F2" w:themeFill="background1" w:themeFillShade="F2"/>
          </w:tcPr>
          <w:p w:rsidR="009C3D99" w:rsidRPr="003A3C47" w:rsidRDefault="009C3D99" w:rsidP="000D5E01">
            <w:pPr>
              <w:jc w:val="center"/>
              <w:rPr>
                <w:rFonts w:ascii="Times New Roman" w:hAnsi="Times New Roman" w:cs="Times New Roman"/>
                <w:sz w:val="28"/>
              </w:rPr>
            </w:pPr>
          </w:p>
        </w:tc>
        <w:tc>
          <w:tcPr>
            <w:tcW w:w="3100" w:type="dxa"/>
            <w:shd w:val="clear" w:color="auto" w:fill="F2F2F2" w:themeFill="background1" w:themeFillShade="F2"/>
          </w:tcPr>
          <w:p w:rsidR="009C3D99" w:rsidRPr="003A3C47" w:rsidRDefault="009C3D99" w:rsidP="000D5E01">
            <w:pPr>
              <w:jc w:val="center"/>
              <w:rPr>
                <w:rFonts w:ascii="Times New Roman" w:hAnsi="Times New Roman" w:cs="Times New Roman"/>
                <w:sz w:val="28"/>
              </w:rPr>
            </w:pPr>
            <w:r>
              <w:rPr>
                <w:rFonts w:ascii="Times New Roman" w:hAnsi="Times New Roman" w:cs="Times New Roman"/>
                <w:sz w:val="28"/>
              </w:rPr>
              <w:t>ID</w:t>
            </w:r>
          </w:p>
        </w:tc>
        <w:tc>
          <w:tcPr>
            <w:tcW w:w="3427" w:type="dxa"/>
            <w:vMerge/>
            <w:shd w:val="clear" w:color="auto" w:fill="F2F2F2" w:themeFill="background1" w:themeFillShade="F2"/>
          </w:tcPr>
          <w:p w:rsidR="009C3D99" w:rsidRPr="003A3C47" w:rsidRDefault="009C3D99" w:rsidP="000D5E01">
            <w:pPr>
              <w:jc w:val="center"/>
              <w:rPr>
                <w:rFonts w:ascii="Times New Roman" w:hAnsi="Times New Roman" w:cs="Times New Roman"/>
                <w:sz w:val="28"/>
              </w:rPr>
            </w:pP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1</w:t>
            </w:r>
          </w:p>
        </w:tc>
        <w:tc>
          <w:tcPr>
            <w:tcW w:w="3427" w:type="dxa"/>
          </w:tcPr>
          <w:p w:rsidR="006B5D75" w:rsidRPr="003A3C47" w:rsidRDefault="009C3D99" w:rsidP="000D5E01">
            <w:pPr>
              <w:rPr>
                <w:rFonts w:ascii="Times New Roman" w:hAnsi="Times New Roman" w:cs="Times New Roman"/>
                <w:sz w:val="28"/>
              </w:rPr>
            </w:pPr>
            <w:r>
              <w:rPr>
                <w:rFonts w:ascii="Times New Roman" w:hAnsi="Times New Roman" w:cs="Times New Roman"/>
                <w:sz w:val="28"/>
              </w:rPr>
              <w:t>true</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4</w:t>
            </w:r>
          </w:p>
        </w:tc>
        <w:tc>
          <w:tcPr>
            <w:tcW w:w="3427" w:type="dxa"/>
          </w:tcPr>
          <w:p w:rsidR="006B5D75" w:rsidRPr="003A3C47" w:rsidRDefault="009C3D99" w:rsidP="000D5E01">
            <w:pPr>
              <w:rPr>
                <w:rFonts w:ascii="Times New Roman" w:hAnsi="Times New Roman" w:cs="Times New Roman"/>
                <w:sz w:val="28"/>
              </w:rPr>
            </w:pPr>
            <w:r>
              <w:rPr>
                <w:rFonts w:ascii="Times New Roman" w:hAnsi="Times New Roman" w:cs="Times New Roman"/>
                <w:sz w:val="28"/>
              </w:rPr>
              <w:t>true</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3</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which not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7</w:t>
            </w:r>
          </w:p>
        </w:tc>
        <w:tc>
          <w:tcPr>
            <w:tcW w:w="3427" w:type="dxa"/>
          </w:tcPr>
          <w:p w:rsidR="006B5D75" w:rsidRPr="003A3C47" w:rsidRDefault="009C3D99" w:rsidP="000D5E01">
            <w:pPr>
              <w:rPr>
                <w:rFonts w:ascii="Times New Roman" w:hAnsi="Times New Roman" w:cs="Times New Roman"/>
                <w:sz w:val="28"/>
              </w:rPr>
            </w:pPr>
            <w:r>
              <w:rPr>
                <w:rFonts w:ascii="Times New Roman" w:hAnsi="Times New Roman" w:cs="Times New Roman"/>
                <w:sz w:val="28"/>
              </w:rPr>
              <w:t>false</w:t>
            </w:r>
            <w:bookmarkStart w:id="0" w:name="_GoBack"/>
            <w:bookmarkEnd w:id="0"/>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5 (UTC-05): </w:t>
      </w:r>
      <w:proofErr w:type="spellStart"/>
      <w:proofErr w:type="gramStart"/>
      <w:r>
        <w:rPr>
          <w:rFonts w:ascii="Courier New" w:hAnsi="Courier New" w:cs="Courier New"/>
          <w:sz w:val="28"/>
        </w:rPr>
        <w:t>getHelpPlacesByCategory</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categoryId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3A3C47" w:rsidTr="000D5E01">
        <w:tc>
          <w:tcPr>
            <w:tcW w:w="18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7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8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27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6 (UTC-06): </w:t>
      </w:r>
      <w:proofErr w:type="spellStart"/>
      <w:proofErr w:type="gramStart"/>
      <w:r>
        <w:rPr>
          <w:rFonts w:ascii="Courier New" w:hAnsi="Courier New" w:cs="Courier New"/>
          <w:sz w:val="28"/>
        </w:rPr>
        <w:t>getHelpPlacesByProvince</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lastRenderedPageBreak/>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702"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702"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 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AA2B20" w:rsidRDefault="00AA2B20" w:rsidP="00AA2B20">
      <w:pPr>
        <w:rPr>
          <w:rFonts w:ascii="Courier New" w:hAnsi="Courier New" w:cs="Courier New"/>
          <w:b/>
          <w:bCs/>
          <w:sz w:val="28"/>
        </w:rPr>
      </w:pPr>
      <w:r w:rsidRPr="003A3C47">
        <w:rPr>
          <w:rFonts w:ascii="Times New Roman" w:hAnsi="Times New Roman" w:cs="Times New Roman"/>
          <w:b/>
          <w:bCs/>
          <w:sz w:val="28"/>
        </w:rPr>
        <w:t xml:space="preserve">Unit Test Case 7 (UTC-07): </w:t>
      </w:r>
      <w:proofErr w:type="spellStart"/>
      <w:proofErr w:type="gramStart"/>
      <w:r w:rsidRPr="00AA2B20">
        <w:rPr>
          <w:rFonts w:ascii="Courier New" w:hAnsi="Courier New" w:cs="Courier New"/>
          <w:sz w:val="28"/>
        </w:rPr>
        <w:t>get</w:t>
      </w:r>
      <w:r>
        <w:rPr>
          <w:rFonts w:ascii="Courier New" w:hAnsi="Courier New" w:cs="Courier New"/>
          <w:sz w:val="28"/>
        </w:rPr>
        <w:t>HelpPlacesByCategoryAndProvince</w:t>
      </w:r>
      <w:proofErr w:type="spellEnd"/>
      <w:r>
        <w:rPr>
          <w:rFonts w:ascii="Courier New" w:hAnsi="Courier New" w:cs="Courier New"/>
          <w:sz w:val="28"/>
        </w:rPr>
        <w:t>(</w:t>
      </w:r>
      <w:proofErr w:type="gramEnd"/>
      <w:r>
        <w:rPr>
          <w:rFonts w:ascii="Courier New" w:hAnsi="Courier New" w:cs="Courier New"/>
          <w:sz w:val="28"/>
        </w:rPr>
        <w:t xml:space="preserve">Integer </w:t>
      </w:r>
      <w:proofErr w:type="spellStart"/>
      <w:r>
        <w:rPr>
          <w:rFonts w:ascii="Courier New" w:hAnsi="Courier New" w:cs="Courier New"/>
          <w:sz w:val="28"/>
        </w:rPr>
        <w:t>categoryId,</w:t>
      </w:r>
      <w:r w:rsidRPr="00AA2B20">
        <w:rPr>
          <w:rFonts w:ascii="Courier New" w:hAnsi="Courier New" w:cs="Courier New"/>
          <w:sz w:val="28"/>
        </w:rPr>
        <w:t>Integer</w:t>
      </w:r>
      <w:proofErr w:type="spellEnd"/>
      <w:r w:rsidRPr="00AA2B20">
        <w:rPr>
          <w:rFonts w:ascii="Courier New" w:hAnsi="Courier New" w:cs="Courier New"/>
          <w:sz w:val="28"/>
        </w:rPr>
        <w:t xml:space="preserve">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482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5135" w:type="dxa"/>
            <w:gridSpan w:val="2"/>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82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55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 ID</w:t>
            </w:r>
          </w:p>
        </w:tc>
        <w:tc>
          <w:tcPr>
            <w:tcW w:w="258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 ID</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4</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8 (UTC-08): </w:t>
      </w:r>
      <w:proofErr w:type="spellStart"/>
      <w:proofErr w:type="gramStart"/>
      <w:r>
        <w:rPr>
          <w:rFonts w:ascii="Courier New" w:hAnsi="Courier New" w:cs="Courier New"/>
          <w:sz w:val="28"/>
        </w:rPr>
        <w:t>getCategories</w:t>
      </w:r>
      <w:proofErr w:type="spellEnd"/>
      <w:r>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List&lt;Category&gt;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lastRenderedPageBreak/>
        <w:t xml:space="preserve">Class name: </w:t>
      </w:r>
      <w:proofErr w:type="spellStart"/>
      <w:r w:rsidRPr="003A3C47">
        <w:rPr>
          <w:rFonts w:ascii="Times New Roman" w:hAnsi="Times New Roman" w:cs="Times New Roman"/>
          <w:sz w:val="28"/>
        </w:rPr>
        <w:t>CategoryServiceTest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3A3C47" w:rsidTr="000D5E01">
        <w:trPr>
          <w:trHeight w:val="477"/>
        </w:trPr>
        <w:tc>
          <w:tcPr>
            <w:tcW w:w="3038"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905"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15"/>
        </w:trPr>
        <w:tc>
          <w:tcPr>
            <w:tcW w:w="3038"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905"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504"/>
        </w:trPr>
        <w:tc>
          <w:tcPr>
            <w:tcW w:w="3038"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9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categories in database</w:t>
            </w:r>
          </w:p>
        </w:tc>
        <w:tc>
          <w:tcPr>
            <w:tcW w:w="44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9 (UTC-09): </w:t>
      </w:r>
      <w:proofErr w:type="spellStart"/>
      <w:proofErr w:type="gramStart"/>
      <w:r>
        <w:rPr>
          <w:rFonts w:ascii="Courier New" w:hAnsi="Courier New" w:cs="Courier New"/>
          <w:sz w:val="28"/>
        </w:rPr>
        <w:t>getProvinces</w:t>
      </w:r>
      <w:proofErr w:type="spellEnd"/>
      <w:r>
        <w:rPr>
          <w:rFonts w:ascii="Courier New" w:hAnsi="Courier New" w:cs="Courier New"/>
          <w:sz w:val="28"/>
        </w:rPr>
        <w:t>(</w:t>
      </w:r>
      <w:proofErr w:type="gramEnd"/>
      <w:r w:rsidRPr="00AA2B20">
        <w:rPr>
          <w:rFonts w:ascii="Courier New" w:hAnsi="Courier New" w:cs="Courier New"/>
          <w:sz w:val="28"/>
        </w:rPr>
        <w:t>)</w:t>
      </w:r>
      <w:r>
        <w:rPr>
          <w:rFonts w:ascii="Courier New" w:hAnsi="Courier New" w:cs="Courier New"/>
          <w:sz w:val="28"/>
        </w:rPr>
        <w:t>:</w:t>
      </w:r>
      <w:r w:rsidRPr="00AA2B20">
        <w:rPr>
          <w:rFonts w:ascii="Courier New" w:hAnsi="Courier New" w:cs="Courier New"/>
          <w:sz w:val="28"/>
        </w:rPr>
        <w:t>List&lt;Province&gt;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ProvinceServiceTest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3A3C47" w:rsidTr="000D5E01">
        <w:trPr>
          <w:trHeight w:val="489"/>
        </w:trPr>
        <w:tc>
          <w:tcPr>
            <w:tcW w:w="303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89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21"/>
        </w:trPr>
        <w:tc>
          <w:tcPr>
            <w:tcW w:w="303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89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489"/>
        </w:trPr>
        <w:tc>
          <w:tcPr>
            <w:tcW w:w="303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89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provinces in database</w:t>
            </w:r>
          </w:p>
        </w:tc>
        <w:tc>
          <w:tcPr>
            <w:tcW w:w="44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Pr>
          <w:rFonts w:ascii="Times New Roman" w:hAnsi="Times New Roman" w:cs="Times New Roman"/>
          <w:b/>
          <w:bCs/>
          <w:sz w:val="28"/>
        </w:rPr>
        <w:t>Unit Test Case 10 (UTC-10</w:t>
      </w:r>
      <w:r w:rsidRPr="003A3C47">
        <w:rPr>
          <w:rFonts w:ascii="Times New Roman" w:hAnsi="Times New Roman" w:cs="Times New Roman"/>
          <w:b/>
          <w:bCs/>
          <w:sz w:val="28"/>
        </w:rPr>
        <w:t xml:space="preserve">): </w:t>
      </w:r>
      <w:proofErr w:type="spellStart"/>
      <w:r>
        <w:rPr>
          <w:rFonts w:ascii="Courier New" w:hAnsi="Courier New" w:cs="Courier New"/>
          <w:sz w:val="28"/>
        </w:rPr>
        <w:t>getCategoryById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:Category</w:t>
      </w:r>
      <w:proofErr w:type="gramEnd"/>
    </w:p>
    <w:p w:rsidR="00AA2B20"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lastRenderedPageBreak/>
        <w:t xml:space="preserve">Class name: </w:t>
      </w:r>
      <w:proofErr w:type="spellStart"/>
      <w:r>
        <w:rPr>
          <w:rFonts w:ascii="Times New Roman" w:hAnsi="Times New Roman" w:cs="Times New Roman"/>
          <w:sz w:val="28"/>
        </w:rPr>
        <w:t>Category</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1384"/>
        <w:gridCol w:w="5245"/>
        <w:gridCol w:w="2835"/>
        <w:gridCol w:w="4710"/>
      </w:tblGrid>
      <w:tr w:rsidR="00AA2B20" w:rsidTr="006B5D75">
        <w:tc>
          <w:tcPr>
            <w:tcW w:w="1384"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Tr="006B5D75">
        <w:tc>
          <w:tcPr>
            <w:tcW w:w="1384"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524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283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Hospital</w:t>
            </w:r>
          </w:p>
        </w:tc>
      </w:tr>
      <w:tr w:rsidR="00AA2B20" w:rsidTr="000D5E01">
        <w:trPr>
          <w:trHeight w:val="70"/>
        </w:trPr>
        <w:tc>
          <w:tcPr>
            <w:tcW w:w="1384" w:type="dxa"/>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AA2B20" w:rsidRPr="003A3C47" w:rsidRDefault="00AA2B20"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not in database</w:t>
            </w:r>
          </w:p>
        </w:tc>
        <w:tc>
          <w:tcPr>
            <w:tcW w:w="2835" w:type="dxa"/>
          </w:tcPr>
          <w:p w:rsidR="00AA2B20"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AA2B20" w:rsidRDefault="00AA2B20" w:rsidP="000D5E01">
            <w:pPr>
              <w:jc w:val="center"/>
              <w:rPr>
                <w:rFonts w:ascii="Times New Roman" w:hAnsi="Times New Roman" w:cs="Times New Roman"/>
                <w:sz w:val="28"/>
              </w:rPr>
            </w:pPr>
            <w:r>
              <w:rPr>
                <w:rFonts w:ascii="Times New Roman" w:hAnsi="Times New Roman" w:cs="Times New Roman"/>
                <w:sz w:val="28"/>
              </w:rPr>
              <w:t>null</w:t>
            </w:r>
          </w:p>
        </w:tc>
      </w:tr>
    </w:tbl>
    <w:p w:rsidR="00AA2B20" w:rsidRPr="003A3C47" w:rsidRDefault="00AA2B20" w:rsidP="00AA2B20">
      <w:pPr>
        <w:ind w:firstLine="720"/>
        <w:rPr>
          <w:rFonts w:ascii="Times New Roman" w:hAnsi="Times New Roman" w:cs="Times New Roman"/>
          <w:sz w:val="28"/>
        </w:rPr>
      </w:pPr>
    </w:p>
    <w:p w:rsidR="000D5E01" w:rsidRPr="003A3C47" w:rsidRDefault="000D5E01" w:rsidP="000D5E01">
      <w:pPr>
        <w:rPr>
          <w:rFonts w:ascii="Times New Roman" w:hAnsi="Times New Roman" w:cs="Times New Roman"/>
          <w:sz w:val="28"/>
        </w:rPr>
      </w:pPr>
      <w:r>
        <w:rPr>
          <w:rFonts w:ascii="Times New Roman" w:hAnsi="Times New Roman" w:cs="Times New Roman"/>
          <w:b/>
          <w:bCs/>
          <w:sz w:val="28"/>
        </w:rPr>
        <w:t>Unit Test Case 11 (UTC-11</w:t>
      </w:r>
      <w:r w:rsidRPr="003A3C47">
        <w:rPr>
          <w:rFonts w:ascii="Times New Roman" w:hAnsi="Times New Roman" w:cs="Times New Roman"/>
          <w:b/>
          <w:bCs/>
          <w:sz w:val="28"/>
        </w:rPr>
        <w:t xml:space="preserve">): </w:t>
      </w:r>
      <w:proofErr w:type="spellStart"/>
      <w:r>
        <w:rPr>
          <w:rFonts w:ascii="Courier New" w:hAnsi="Courier New" w:cs="Courier New"/>
          <w:sz w:val="28"/>
        </w:rPr>
        <w:t>getProvinceById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:Province</w:t>
      </w:r>
      <w:proofErr w:type="gramEnd"/>
    </w:p>
    <w:p w:rsidR="000D5E01" w:rsidRDefault="000D5E01" w:rsidP="000D5E01">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Province</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1384"/>
        <w:gridCol w:w="5245"/>
        <w:gridCol w:w="2835"/>
        <w:gridCol w:w="4710"/>
      </w:tblGrid>
      <w:tr w:rsidR="000D5E01" w:rsidTr="006B5D75">
        <w:tc>
          <w:tcPr>
            <w:tcW w:w="1384"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0D5E01" w:rsidTr="006B5D75">
        <w:tc>
          <w:tcPr>
            <w:tcW w:w="1384"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Chiang Mai</w:t>
            </w:r>
          </w:p>
        </w:tc>
      </w:tr>
      <w:tr w:rsidR="000D5E01" w:rsidTr="000D5E01">
        <w:trPr>
          <w:trHeight w:val="70"/>
        </w:trPr>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not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null</w:t>
            </w:r>
          </w:p>
        </w:tc>
      </w:tr>
    </w:tbl>
    <w:p w:rsidR="00595329" w:rsidRDefault="00595329" w:rsidP="00AA2B20">
      <w:pPr>
        <w:rPr>
          <w:rFonts w:ascii="Times New Roman" w:hAnsi="Times New Roman" w:cs="Times New Roman"/>
          <w:sz w:val="28"/>
        </w:rPr>
      </w:pPr>
    </w:p>
    <w:p w:rsidR="00595329" w:rsidRDefault="00595329" w:rsidP="00AA2B20">
      <w:pPr>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t>3.2 Mobile Application</w:t>
      </w:r>
    </w:p>
    <w:p w:rsidR="00595329" w:rsidRPr="00595329" w:rsidRDefault="00595329" w:rsidP="00AA2B20">
      <w:pPr>
        <w:rPr>
          <w:rFonts w:ascii="Times New Roman" w:hAnsi="Times New Roman"/>
          <w:b/>
          <w:bCs/>
          <w:color w:val="FF0000"/>
          <w:sz w:val="32"/>
          <w:szCs w:val="32"/>
        </w:rPr>
      </w:pPr>
      <w:r w:rsidRPr="00595329">
        <w:rPr>
          <w:rFonts w:ascii="Times New Roman" w:hAnsi="Times New Roman" w:cs="Times New Roman"/>
          <w:b/>
          <w:bCs/>
          <w:color w:val="FF0000"/>
          <w:sz w:val="32"/>
          <w:szCs w:val="32"/>
          <w:highlight w:val="yellow"/>
        </w:rPr>
        <w:t xml:space="preserve">** </w:t>
      </w:r>
      <w:r w:rsidRPr="00595329">
        <w:rPr>
          <w:rFonts w:ascii="Times New Roman" w:hAnsi="Times New Roman" w:hint="cs"/>
          <w:b/>
          <w:bCs/>
          <w:color w:val="FF0000"/>
          <w:sz w:val="32"/>
          <w:szCs w:val="32"/>
          <w:highlight w:val="yellow"/>
          <w:cs/>
        </w:rPr>
        <w:t xml:space="preserve">ใส่ ตาราง </w:t>
      </w:r>
      <w:r w:rsidRPr="00595329">
        <w:rPr>
          <w:rFonts w:ascii="Times New Roman" w:hAnsi="Times New Roman"/>
          <w:b/>
          <w:bCs/>
          <w:color w:val="FF0000"/>
          <w:sz w:val="32"/>
          <w:szCs w:val="32"/>
          <w:highlight w:val="yellow"/>
        </w:rPr>
        <w:t>unit test mobile</w:t>
      </w: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900C07" w:rsidRPr="00CB448B" w:rsidRDefault="00900C07" w:rsidP="00900C07">
      <w:pPr>
        <w:jc w:val="thaiDistribute"/>
        <w:rPr>
          <w:rFonts w:ascii="Times New Roman" w:hAnsi="Times New Roman" w:cs="Times New Roman"/>
          <w:b/>
          <w:bCs/>
          <w:sz w:val="36"/>
          <w:szCs w:val="36"/>
        </w:rPr>
      </w:pPr>
      <w:r w:rsidRPr="00CB448B">
        <w:rPr>
          <w:rFonts w:ascii="Times New Roman" w:hAnsi="Times New Roman" w:cs="Times New Roman"/>
          <w:b/>
          <w:bCs/>
          <w:sz w:val="36"/>
          <w:szCs w:val="36"/>
        </w:rPr>
        <w:t>Appendix A</w:t>
      </w:r>
    </w:p>
    <w:p w:rsidR="000D5E01" w:rsidRPr="005817DB" w:rsidRDefault="000D5E01" w:rsidP="000D5E01">
      <w:pPr>
        <w:pStyle w:val="ListParagraph"/>
        <w:numPr>
          <w:ilvl w:val="0"/>
          <w:numId w:val="8"/>
        </w:numPr>
        <w:rPr>
          <w:rFonts w:ascii="Times New Roman" w:hAnsi="Times New Roman" w:cs="Times New Roman"/>
          <w:sz w:val="28"/>
        </w:rPr>
      </w:pPr>
      <w:r w:rsidRPr="005817DB">
        <w:rPr>
          <w:rFonts w:ascii="Times New Roman" w:hAnsi="Times New Roman" w:cs="Times New Roman"/>
          <w:sz w:val="28"/>
        </w:rPr>
        <w:t>Test Record 1</w:t>
      </w:r>
    </w:p>
    <w:tbl>
      <w:tblPr>
        <w:tblStyle w:val="TableGrid"/>
        <w:tblW w:w="15118" w:type="dxa"/>
        <w:jc w:val="center"/>
        <w:tblLook w:val="04A0" w:firstRow="1" w:lastRow="0" w:firstColumn="1" w:lastColumn="0" w:noHBand="0" w:noVBand="1"/>
      </w:tblPr>
      <w:tblGrid>
        <w:gridCol w:w="1283"/>
        <w:gridCol w:w="1649"/>
        <w:gridCol w:w="1538"/>
        <w:gridCol w:w="1324"/>
        <w:gridCol w:w="1482"/>
        <w:gridCol w:w="1247"/>
        <w:gridCol w:w="1870"/>
        <w:gridCol w:w="1630"/>
        <w:gridCol w:w="1632"/>
        <w:gridCol w:w="1463"/>
      </w:tblGrid>
      <w:tr w:rsidR="000D5E01" w:rsidRPr="003A3C47" w:rsidTr="000D5E01">
        <w:trPr>
          <w:trHeight w:val="584"/>
          <w:jc w:val="center"/>
        </w:trPr>
        <w:tc>
          <w:tcPr>
            <w:tcW w:w="15118" w:type="dxa"/>
            <w:gridSpan w:val="10"/>
            <w:shd w:val="clear" w:color="auto" w:fill="F2F2F2" w:themeFill="background1" w:themeFillShade="F2"/>
          </w:tcPr>
          <w:p w:rsidR="000D5E01" w:rsidRPr="000D5E01" w:rsidRDefault="000D5E01" w:rsidP="000D5E01">
            <w:pPr>
              <w:jc w:val="center"/>
              <w:rPr>
                <w:rFonts w:ascii="Times New Roman" w:hAnsi="Times New Roman" w:cs="Times New Roman"/>
                <w:b/>
                <w:bCs/>
                <w:sz w:val="28"/>
              </w:rPr>
            </w:pPr>
            <w:r>
              <w:rPr>
                <w:rFonts w:ascii="Times New Roman" w:hAnsi="Times New Roman" w:cs="Times New Roman"/>
                <w:b/>
                <w:bCs/>
                <w:sz w:val="28"/>
              </w:rPr>
              <w:lastRenderedPageBreak/>
              <w:t>Help Place O</w:t>
            </w:r>
            <w:r w:rsidRPr="000D5E01">
              <w:rPr>
                <w:rFonts w:ascii="Times New Roman" w:hAnsi="Times New Roman" w:cs="Times New Roman"/>
                <w:b/>
                <w:bCs/>
                <w:sz w:val="28"/>
              </w:rPr>
              <w:t>bject</w:t>
            </w:r>
          </w:p>
        </w:tc>
      </w:tr>
      <w:tr w:rsidR="000D5E01" w:rsidRPr="003A3C47" w:rsidTr="000D5E01">
        <w:trPr>
          <w:trHeight w:val="584"/>
          <w:jc w:val="center"/>
        </w:trPr>
        <w:tc>
          <w:tcPr>
            <w:tcW w:w="133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ID</w:t>
            </w:r>
          </w:p>
        </w:tc>
        <w:tc>
          <w:tcPr>
            <w:tcW w:w="1665"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49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270"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1"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646"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64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47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0D5E01" w:rsidRPr="003A3C47" w:rsidTr="000D5E01">
        <w:trPr>
          <w:trHeight w:val="1215"/>
          <w:jc w:val="center"/>
        </w:trPr>
        <w:tc>
          <w:tcPr>
            <w:tcW w:w="1337" w:type="dxa"/>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1665"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32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328"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50200</w:t>
            </w:r>
          </w:p>
        </w:tc>
        <w:tc>
          <w:tcPr>
            <w:tcW w:w="1921"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053-947700</w:t>
            </w:r>
          </w:p>
        </w:tc>
        <w:tc>
          <w:tcPr>
            <w:tcW w:w="1646"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18.789602</w:t>
            </w:r>
          </w:p>
        </w:tc>
        <w:tc>
          <w:tcPr>
            <w:tcW w:w="164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98.974209</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2</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Lanna</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Chang </w:t>
            </w:r>
            <w:proofErr w:type="spellStart"/>
            <w:r w:rsidRPr="005817DB">
              <w:rPr>
                <w:rFonts w:ascii="Times New Roman" w:hAnsi="Times New Roman" w:cs="Times New Roman"/>
                <w:sz w:val="28"/>
              </w:rPr>
              <w:t>Phuak</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50300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053-999758</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18.812723</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98.991151</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3</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Lampang</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Tambon</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Phrabat</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Amphoe</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Lampang</w:t>
            </w:r>
            <w:proofErr w:type="spellEnd"/>
          </w:p>
        </w:tc>
        <w:tc>
          <w:tcPr>
            <w:tcW w:w="1497" w:type="dxa"/>
          </w:tcPr>
          <w:p w:rsidR="000D5E01" w:rsidRPr="003A3C47" w:rsidRDefault="000D5E01" w:rsidP="000D5E01">
            <w:pPr>
              <w:rPr>
                <w:rFonts w:ascii="Times New Roman" w:hAnsi="Times New Roman" w:cs="Times New Roman"/>
                <w:sz w:val="28"/>
              </w:rPr>
            </w:pPr>
            <w:proofErr w:type="spellStart"/>
            <w:r>
              <w:rPr>
                <w:rFonts w:ascii="Times New Roman" w:hAnsi="Times New Roman" w:cs="Times New Roman"/>
                <w:sz w:val="28"/>
              </w:rPr>
              <w:t>Lampang</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52000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054-237400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18.285378</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99.506305</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4</w:t>
            </w:r>
          </w:p>
        </w:tc>
        <w:tc>
          <w:tcPr>
            <w:tcW w:w="1665"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r w:rsidRPr="005817DB">
              <w:rPr>
                <w:rFonts w:ascii="Times New Roman" w:hAnsi="Times New Roman" w:cs="Times New Roman"/>
                <w:sz w:val="28"/>
              </w:rPr>
              <w:t xml:space="preserve"> Police Station</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Rattanakeat</w:t>
            </w:r>
            <w:proofErr w:type="spellEnd"/>
            <w:r w:rsidRPr="005817DB">
              <w:rPr>
                <w:rFonts w:ascii="Times New Roman" w:hAnsi="Times New Roman" w:cs="Times New Roman"/>
                <w:sz w:val="28"/>
              </w:rPr>
              <w:t xml:space="preserve">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w:t>
            </w:r>
            <w:proofErr w:type="spellStart"/>
            <w:r w:rsidRPr="005817DB">
              <w:rPr>
                <w:rFonts w:ascii="Times New Roman" w:hAnsi="Times New Roman" w:cs="Times New Roman"/>
                <w:sz w:val="28"/>
              </w:rPr>
              <w:t>Rai</w:t>
            </w:r>
            <w:proofErr w:type="spellEnd"/>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57000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053-603100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19.912221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99.832526</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Police Station</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Ruangchai</w:t>
            </w:r>
            <w:proofErr w:type="spellEnd"/>
            <w:r w:rsidRPr="005817DB">
              <w:rPr>
                <w:rFonts w:ascii="Times New Roman" w:hAnsi="Times New Roman" w:cs="Times New Roman"/>
                <w:sz w:val="28"/>
              </w:rPr>
              <w:t xml:space="preserve"> Yon Garage</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Outer Ring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Saraphi</w:t>
            </w:r>
            <w:proofErr w:type="spellEnd"/>
            <w:r w:rsidRPr="005817DB">
              <w:rPr>
                <w:rFonts w:ascii="Times New Roman" w:hAnsi="Times New Roman" w:cs="Times New Roman"/>
                <w:sz w:val="28"/>
              </w:rPr>
              <w:t xml:space="preserve"> District</w:t>
            </w:r>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053-242999</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18.750651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99.055108</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Garage</w:t>
            </w:r>
          </w:p>
        </w:tc>
      </w:tr>
    </w:tbl>
    <w:p w:rsidR="000D5E01" w:rsidRPr="003A3C47" w:rsidRDefault="000D5E01" w:rsidP="000D5E01">
      <w:pPr>
        <w:rPr>
          <w:rFonts w:ascii="Times New Roman" w:hAnsi="Times New Roman" w:cs="Times New Roman"/>
          <w:sz w:val="28"/>
        </w:rPr>
      </w:pPr>
    </w:p>
    <w:p w:rsidR="000D5E01"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2</w:t>
      </w:r>
    </w:p>
    <w:tbl>
      <w:tblPr>
        <w:tblStyle w:val="TableGrid"/>
        <w:tblW w:w="0" w:type="auto"/>
        <w:jc w:val="center"/>
        <w:tblLook w:val="04A0" w:firstRow="1" w:lastRow="0" w:firstColumn="1" w:lastColumn="0" w:noHBand="0" w:noVBand="1"/>
      </w:tblPr>
      <w:tblGrid>
        <w:gridCol w:w="5377"/>
        <w:gridCol w:w="5379"/>
      </w:tblGrid>
      <w:tr w:rsidR="000D5E01" w:rsidTr="000D5E01">
        <w:trPr>
          <w:trHeight w:val="560"/>
          <w:jc w:val="center"/>
        </w:trPr>
        <w:tc>
          <w:tcPr>
            <w:tcW w:w="10756"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Category Object</w:t>
            </w:r>
          </w:p>
        </w:tc>
      </w:tr>
      <w:tr w:rsidR="000D5E01" w:rsidTr="000D5E01">
        <w:trPr>
          <w:trHeight w:val="560"/>
          <w:jc w:val="center"/>
        </w:trPr>
        <w:tc>
          <w:tcPr>
            <w:tcW w:w="5377"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lastRenderedPageBreak/>
              <w:t>ID</w:t>
            </w:r>
          </w:p>
        </w:tc>
        <w:tc>
          <w:tcPr>
            <w:tcW w:w="5379"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560"/>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Hospital</w:t>
            </w:r>
          </w:p>
        </w:tc>
      </w:tr>
      <w:tr w:rsidR="000D5E01" w:rsidTr="000D5E01">
        <w:trPr>
          <w:trHeight w:val="527"/>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Police Station</w:t>
            </w:r>
          </w:p>
        </w:tc>
      </w:tr>
      <w:tr w:rsidR="000D5E01" w:rsidTr="000D5E01">
        <w:trPr>
          <w:trHeight w:val="148"/>
          <w:jc w:val="center"/>
        </w:trPr>
        <w:tc>
          <w:tcPr>
            <w:tcW w:w="5377" w:type="dxa"/>
          </w:tcPr>
          <w:p w:rsidR="000D5E01" w:rsidRDefault="00595DF9"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Garage</w:t>
            </w:r>
          </w:p>
          <w:p w:rsidR="000D5E01" w:rsidRDefault="000D5E01" w:rsidP="000D5E01">
            <w:pPr>
              <w:pStyle w:val="ListParagraph"/>
              <w:ind w:left="0"/>
              <w:rPr>
                <w:rFonts w:ascii="Times New Roman" w:hAnsi="Times New Roman" w:cs="Times New Roman"/>
                <w:sz w:val="28"/>
              </w:rPr>
            </w:pPr>
          </w:p>
        </w:tc>
      </w:tr>
    </w:tbl>
    <w:p w:rsidR="000D5E01" w:rsidRPr="005817DB" w:rsidRDefault="000D5E01" w:rsidP="000D5E01">
      <w:pPr>
        <w:pStyle w:val="ListParagraph"/>
        <w:rPr>
          <w:rFonts w:ascii="Times New Roman" w:hAnsi="Times New Roman" w:cs="Times New Roman"/>
          <w:sz w:val="28"/>
        </w:rPr>
      </w:pPr>
    </w:p>
    <w:p w:rsidR="000D5E01" w:rsidRPr="005817DB"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3</w:t>
      </w:r>
    </w:p>
    <w:p w:rsidR="000D5E01" w:rsidRPr="000D5E01"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Tr="000D5E01">
        <w:trPr>
          <w:trHeight w:val="523"/>
          <w:jc w:val="center"/>
        </w:trPr>
        <w:tc>
          <w:tcPr>
            <w:tcW w:w="10903"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Province Object</w:t>
            </w:r>
          </w:p>
        </w:tc>
      </w:tr>
      <w:tr w:rsidR="000D5E01" w:rsidTr="000D5E01">
        <w:trPr>
          <w:trHeight w:val="523"/>
          <w:jc w:val="center"/>
        </w:trPr>
        <w:tc>
          <w:tcPr>
            <w:tcW w:w="5418"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484"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491"/>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Chiang Mai</w:t>
            </w:r>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 xml:space="preserve">Chiang </w:t>
            </w:r>
            <w:proofErr w:type="spellStart"/>
            <w:r w:rsidRPr="000D5E01">
              <w:rPr>
                <w:rFonts w:ascii="Times New Roman" w:hAnsi="Times New Roman" w:cs="Times New Roman"/>
                <w:sz w:val="28"/>
              </w:rPr>
              <w:t>Rai</w:t>
            </w:r>
            <w:proofErr w:type="spellEnd"/>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484" w:type="dxa"/>
          </w:tcPr>
          <w:p w:rsidR="000D5E01" w:rsidRDefault="000D5E01" w:rsidP="000D5E01">
            <w:pPr>
              <w:pStyle w:val="ListParagraph"/>
              <w:ind w:left="0"/>
              <w:rPr>
                <w:rFonts w:ascii="Times New Roman" w:hAnsi="Times New Roman" w:cs="Times New Roman"/>
                <w:sz w:val="28"/>
              </w:rPr>
            </w:pPr>
            <w:proofErr w:type="spellStart"/>
            <w:r w:rsidRPr="000D5E01">
              <w:rPr>
                <w:rFonts w:ascii="Times New Roman" w:hAnsi="Times New Roman" w:cs="Times New Roman"/>
                <w:sz w:val="28"/>
              </w:rPr>
              <w:t>Lampang</w:t>
            </w:r>
            <w:proofErr w:type="spellEnd"/>
          </w:p>
        </w:tc>
      </w:tr>
    </w:tbl>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AA2B2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D5E01"/>
    <w:rsid w:val="00100F7E"/>
    <w:rsid w:val="00126B07"/>
    <w:rsid w:val="003130A7"/>
    <w:rsid w:val="00343883"/>
    <w:rsid w:val="00367A3B"/>
    <w:rsid w:val="003A425C"/>
    <w:rsid w:val="003A4E76"/>
    <w:rsid w:val="003B0909"/>
    <w:rsid w:val="003E296D"/>
    <w:rsid w:val="00500FA0"/>
    <w:rsid w:val="005312BF"/>
    <w:rsid w:val="00595329"/>
    <w:rsid w:val="00595DF9"/>
    <w:rsid w:val="005A49F6"/>
    <w:rsid w:val="006B5D75"/>
    <w:rsid w:val="0072363B"/>
    <w:rsid w:val="00796D89"/>
    <w:rsid w:val="00900C07"/>
    <w:rsid w:val="00901390"/>
    <w:rsid w:val="009C3D99"/>
    <w:rsid w:val="00A67192"/>
    <w:rsid w:val="00AA2B20"/>
    <w:rsid w:val="00C527AD"/>
    <w:rsid w:val="00CB448B"/>
    <w:rsid w:val="00CC3073"/>
    <w:rsid w:val="00DA173D"/>
    <w:rsid w:val="00E54BFF"/>
    <w:rsid w:val="00F25911"/>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A0295-87EB-4DD4-AAA5-2B132FD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14</Pages>
  <Words>1535</Words>
  <Characters>8752</Characters>
  <Application>Microsoft Office Word</Application>
  <DocSecurity>0</DocSecurity>
  <Lines>72</Lines>
  <Paragraphs>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13</cp:revision>
  <dcterms:created xsi:type="dcterms:W3CDTF">2014-06-08T06:08:00Z</dcterms:created>
  <dcterms:modified xsi:type="dcterms:W3CDTF">2014-07-02T16:38:00Z</dcterms:modified>
</cp:coreProperties>
</file>