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8EFF" w14:textId="77777777" w:rsidR="00B33B7B" w:rsidRDefault="00777233" w:rsidP="00D274B0">
      <w:pPr>
        <w:pStyle w:val="papertitle"/>
        <w:spacing w:before="100" w:beforeAutospacing="1" w:after="100" w:afterAutospacing="1"/>
        <w:rPr>
          <w:i/>
          <w:iCs/>
        </w:rPr>
      </w:pPr>
      <w:r>
        <w:rPr>
          <w:i/>
          <w:iCs/>
        </w:rPr>
        <w:t xml:space="preserve">Chronical Kidney Disease Prediction using </w:t>
      </w:r>
    </w:p>
    <w:p w14:paraId="7C298E32" w14:textId="08FCD5A1" w:rsidR="009303D9" w:rsidRPr="00D274B0" w:rsidRDefault="00777233" w:rsidP="00D274B0">
      <w:pPr>
        <w:pStyle w:val="papertitle"/>
        <w:spacing w:before="100" w:beforeAutospacing="1" w:after="100" w:afterAutospacing="1"/>
      </w:pPr>
      <w:r>
        <w:rPr>
          <w:i/>
          <w:iCs/>
        </w:rPr>
        <w:t xml:space="preserve">AdaBoost </w:t>
      </w:r>
      <w:r w:rsidR="003F4593">
        <w:rPr>
          <w:i/>
          <w:iCs/>
        </w:rPr>
        <w:t>Classifier</w:t>
      </w:r>
    </w:p>
    <w:p w14:paraId="614111E5" w14:textId="77777777" w:rsidR="00D7522C" w:rsidRDefault="00D7522C" w:rsidP="003B4E04">
      <w:pPr>
        <w:pStyle w:val="Author"/>
        <w:spacing w:before="100" w:beforeAutospacing="1" w:after="100" w:afterAutospacing="1" w:line="120" w:lineRule="auto"/>
        <w:rPr>
          <w:sz w:val="16"/>
          <w:szCs w:val="16"/>
        </w:rPr>
      </w:pPr>
    </w:p>
    <w:p w14:paraId="18585BA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90B49">
          <w:footerReference w:type="first" r:id="rId8"/>
          <w:pgSz w:w="11906" w:h="16838" w:code="9"/>
          <w:pgMar w:top="540" w:right="893" w:bottom="1440" w:left="893" w:header="720" w:footer="720" w:gutter="0"/>
          <w:cols w:space="720"/>
          <w:titlePg/>
          <w:docGrid w:linePitch="360"/>
        </w:sectPr>
      </w:pPr>
    </w:p>
    <w:p w14:paraId="10BFF660" w14:textId="67F1C296" w:rsidR="0071264C" w:rsidRDefault="003F4593" w:rsidP="0071264C">
      <w:pPr>
        <w:pStyle w:val="Author"/>
        <w:spacing w:before="100" w:beforeAutospacing="1"/>
        <w:rPr>
          <w:sz w:val="18"/>
          <w:szCs w:val="18"/>
        </w:rPr>
      </w:pPr>
      <w:r>
        <w:rPr>
          <w:sz w:val="18"/>
          <w:szCs w:val="18"/>
        </w:rPr>
        <w:t>P.</w:t>
      </w:r>
      <w:r w:rsidR="00C66CA1">
        <w:rPr>
          <w:sz w:val="18"/>
          <w:szCs w:val="18"/>
        </w:rPr>
        <w:t>Niharika</w:t>
      </w:r>
      <w:r w:rsidR="0071264C">
        <w:rPr>
          <w:sz w:val="18"/>
          <w:szCs w:val="18"/>
        </w:rPr>
        <w:br/>
      </w:r>
      <w:r w:rsidR="0071264C">
        <w:rPr>
          <w:i/>
          <w:sz w:val="18"/>
          <w:szCs w:val="18"/>
        </w:rPr>
        <w:t>Department of Computer Science and Engineering</w:t>
      </w:r>
      <w:r w:rsidR="0071264C">
        <w:rPr>
          <w:sz w:val="18"/>
          <w:szCs w:val="18"/>
        </w:rPr>
        <w:br/>
      </w:r>
      <w:r w:rsidR="0071264C">
        <w:rPr>
          <w:i/>
          <w:iCs/>
          <w:sz w:val="18"/>
          <w:szCs w:val="18"/>
        </w:rPr>
        <w:t>Bapatla Engineering College</w:t>
      </w:r>
      <w:r w:rsidR="0071264C">
        <w:rPr>
          <w:i/>
          <w:sz w:val="18"/>
          <w:szCs w:val="18"/>
        </w:rPr>
        <w:br/>
      </w:r>
      <w:r w:rsidR="0071264C">
        <w:rPr>
          <w:i/>
          <w:iCs/>
          <w:sz w:val="18"/>
          <w:szCs w:val="18"/>
        </w:rPr>
        <w:t>(Autonomous)</w:t>
      </w:r>
      <w:r w:rsidR="0071264C">
        <w:rPr>
          <w:i/>
          <w:sz w:val="18"/>
          <w:szCs w:val="18"/>
        </w:rPr>
        <w:br/>
      </w:r>
      <w:r w:rsidR="0071264C" w:rsidRPr="00F847A6">
        <w:rPr>
          <w:i/>
          <w:sz w:val="18"/>
          <w:szCs w:val="18"/>
        </w:rPr>
        <w:t>(</w:t>
      </w:r>
      <w:r w:rsidR="0071264C">
        <w:rPr>
          <w:i/>
          <w:sz w:val="18"/>
          <w:szCs w:val="18"/>
        </w:rPr>
        <w:t>Affiliated to Acharya Nagarjuna University</w:t>
      </w:r>
      <w:r w:rsidR="0071264C" w:rsidRPr="00F847A6">
        <w:rPr>
          <w:i/>
          <w:sz w:val="18"/>
          <w:szCs w:val="18"/>
        </w:rPr>
        <w:t>)</w:t>
      </w:r>
      <w:r w:rsidR="0071264C" w:rsidRPr="00F847A6">
        <w:rPr>
          <w:i/>
          <w:sz w:val="18"/>
          <w:szCs w:val="18"/>
        </w:rPr>
        <w:br/>
      </w:r>
      <w:r w:rsidR="0071264C">
        <w:rPr>
          <w:sz w:val="18"/>
          <w:szCs w:val="18"/>
        </w:rPr>
        <w:t>Bapatla, India</w:t>
      </w:r>
      <w:r w:rsidR="0071264C" w:rsidRPr="00F847A6">
        <w:rPr>
          <w:sz w:val="18"/>
          <w:szCs w:val="18"/>
        </w:rPr>
        <w:br/>
      </w:r>
      <w:r>
        <w:rPr>
          <w:sz w:val="18"/>
          <w:szCs w:val="18"/>
        </w:rPr>
        <w:t>niharikaputta10@gmail.com</w:t>
      </w:r>
      <w:r w:rsidR="0071264C">
        <w:rPr>
          <w:sz w:val="18"/>
          <w:szCs w:val="18"/>
        </w:rPr>
        <w:t xml:space="preserve"> </w:t>
      </w:r>
    </w:p>
    <w:p w14:paraId="2F5B6DE9" w14:textId="3D91E3A9" w:rsidR="00777233" w:rsidRDefault="003F4593" w:rsidP="0071264C">
      <w:pPr>
        <w:pStyle w:val="Author"/>
        <w:spacing w:before="100" w:beforeAutospacing="1"/>
        <w:rPr>
          <w:sz w:val="18"/>
          <w:szCs w:val="18"/>
        </w:rPr>
      </w:pPr>
      <w:r>
        <w:rPr>
          <w:sz w:val="18"/>
          <w:szCs w:val="18"/>
        </w:rPr>
        <w:t xml:space="preserve">V.Joshna </w:t>
      </w:r>
      <w:r w:rsidR="00C66CA1">
        <w:rPr>
          <w:sz w:val="18"/>
          <w:szCs w:val="18"/>
        </w:rPr>
        <w:t>Florance</w:t>
      </w:r>
      <w:r w:rsidR="00447BB9">
        <w:rPr>
          <w:sz w:val="18"/>
          <w:szCs w:val="18"/>
        </w:rPr>
        <w:br/>
      </w:r>
      <w:r w:rsidR="00501989">
        <w:rPr>
          <w:i/>
          <w:sz w:val="18"/>
          <w:szCs w:val="18"/>
        </w:rPr>
        <w:t>Department of Computer Science and Engineering</w:t>
      </w:r>
      <w:r w:rsidR="00447BB9">
        <w:rPr>
          <w:sz w:val="18"/>
          <w:szCs w:val="18"/>
        </w:rPr>
        <w:br/>
      </w:r>
      <w:r w:rsidR="00501989">
        <w:rPr>
          <w:i/>
          <w:iCs/>
          <w:sz w:val="18"/>
          <w:szCs w:val="18"/>
        </w:rPr>
        <w:t>Bapatla Engineering College</w:t>
      </w:r>
      <w:r w:rsidR="007B6DDA">
        <w:rPr>
          <w:i/>
          <w:sz w:val="18"/>
          <w:szCs w:val="18"/>
        </w:rPr>
        <w:br/>
      </w:r>
      <w:r w:rsidR="00501989">
        <w:rPr>
          <w:i/>
          <w:iCs/>
          <w:sz w:val="18"/>
          <w:szCs w:val="18"/>
        </w:rPr>
        <w:t>(Autonomous)</w:t>
      </w:r>
      <w:r w:rsidR="00501989">
        <w:rPr>
          <w:i/>
          <w:sz w:val="18"/>
          <w:szCs w:val="18"/>
        </w:rPr>
        <w:br/>
      </w:r>
      <w:r w:rsidR="00501989" w:rsidRPr="00F847A6">
        <w:rPr>
          <w:i/>
          <w:sz w:val="18"/>
          <w:szCs w:val="18"/>
        </w:rPr>
        <w:t>(</w:t>
      </w:r>
      <w:r w:rsidR="00501989">
        <w:rPr>
          <w:i/>
          <w:sz w:val="18"/>
          <w:szCs w:val="18"/>
        </w:rPr>
        <w:t>Affiliated to Acharya Nagarjuna University</w:t>
      </w:r>
      <w:r w:rsidR="00501989" w:rsidRPr="00F847A6">
        <w:rPr>
          <w:i/>
          <w:sz w:val="18"/>
          <w:szCs w:val="18"/>
        </w:rPr>
        <w:t>)</w:t>
      </w:r>
      <w:r w:rsidR="00447BB9" w:rsidRPr="00F847A6">
        <w:rPr>
          <w:i/>
          <w:sz w:val="18"/>
          <w:szCs w:val="18"/>
        </w:rPr>
        <w:br/>
      </w:r>
      <w:r w:rsidR="00501989">
        <w:rPr>
          <w:sz w:val="18"/>
          <w:szCs w:val="18"/>
        </w:rPr>
        <w:t>Bapatla, India</w:t>
      </w:r>
      <w:r w:rsidR="00447BB9" w:rsidRPr="00F847A6">
        <w:rPr>
          <w:sz w:val="18"/>
          <w:szCs w:val="18"/>
        </w:rPr>
        <w:br/>
      </w:r>
      <w:r>
        <w:rPr>
          <w:sz w:val="18"/>
          <w:szCs w:val="18"/>
        </w:rPr>
        <w:t>joshnaflorence7@gmail.com</w:t>
      </w:r>
    </w:p>
    <w:p w14:paraId="61943D7D" w14:textId="4EDBB642" w:rsidR="00F60BC6" w:rsidRDefault="003F4593" w:rsidP="0071264C">
      <w:pPr>
        <w:pStyle w:val="Author"/>
        <w:spacing w:before="100" w:beforeAutospacing="1"/>
        <w:rPr>
          <w:sz w:val="18"/>
          <w:szCs w:val="18"/>
        </w:rPr>
      </w:pPr>
      <w:r>
        <w:rPr>
          <w:sz w:val="18"/>
          <w:szCs w:val="18"/>
        </w:rPr>
        <w:t>B.</w:t>
      </w:r>
      <w:r w:rsidR="00777233">
        <w:rPr>
          <w:sz w:val="18"/>
          <w:szCs w:val="18"/>
        </w:rPr>
        <w:t>Gowtham</w:t>
      </w:r>
      <w:r w:rsidR="00F60BC6">
        <w:rPr>
          <w:sz w:val="18"/>
          <w:szCs w:val="18"/>
        </w:rPr>
        <w:br/>
      </w:r>
      <w:r w:rsidR="00F60BC6">
        <w:rPr>
          <w:i/>
          <w:sz w:val="18"/>
          <w:szCs w:val="18"/>
        </w:rPr>
        <w:t>Department of Computer Science and Engineering</w:t>
      </w:r>
      <w:r w:rsidR="00F60BC6">
        <w:rPr>
          <w:sz w:val="18"/>
          <w:szCs w:val="18"/>
        </w:rPr>
        <w:br/>
      </w:r>
      <w:r w:rsidR="00F60BC6">
        <w:rPr>
          <w:i/>
          <w:iCs/>
          <w:sz w:val="18"/>
          <w:szCs w:val="18"/>
        </w:rPr>
        <w:t>Bapatla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r w:rsidR="00F60BC6">
        <w:rPr>
          <w:sz w:val="18"/>
          <w:szCs w:val="18"/>
        </w:rPr>
        <w:t>Bapatla, India</w:t>
      </w:r>
      <w:r w:rsidR="00F60BC6" w:rsidRPr="00F847A6">
        <w:rPr>
          <w:sz w:val="18"/>
          <w:szCs w:val="18"/>
        </w:rPr>
        <w:br/>
      </w:r>
      <w:r w:rsidR="00777233">
        <w:rPr>
          <w:sz w:val="18"/>
          <w:szCs w:val="18"/>
        </w:rPr>
        <w:t>battinagowtham@gmail.com</w:t>
      </w:r>
    </w:p>
    <w:p w14:paraId="0F07C6F2" w14:textId="77777777" w:rsidR="00F60BC6" w:rsidRDefault="00F60BC6">
      <w:pPr>
        <w:rPr>
          <w:sz w:val="18"/>
          <w:szCs w:val="18"/>
        </w:rPr>
      </w:pPr>
    </w:p>
    <w:p w14:paraId="3867DFEC" w14:textId="6BB64785" w:rsidR="009F1D79" w:rsidRDefault="003F4593">
      <w:pPr>
        <w:sectPr w:rsidR="009F1D79" w:rsidSect="00690B49">
          <w:type w:val="continuous"/>
          <w:pgSz w:w="11906" w:h="16838" w:code="9"/>
          <w:pgMar w:top="450" w:right="893" w:bottom="1440" w:left="893" w:header="720" w:footer="720" w:gutter="0"/>
          <w:cols w:num="2" w:space="720"/>
          <w:docGrid w:linePitch="360"/>
        </w:sectPr>
      </w:pPr>
      <w:proofErr w:type="spellStart"/>
      <w:proofErr w:type="gramStart"/>
      <w:r>
        <w:rPr>
          <w:sz w:val="18"/>
          <w:szCs w:val="18"/>
        </w:rPr>
        <w:t>S.</w:t>
      </w:r>
      <w:r w:rsidR="00C66CA1">
        <w:rPr>
          <w:sz w:val="18"/>
          <w:szCs w:val="18"/>
        </w:rPr>
        <w:t>Mohan</w:t>
      </w:r>
      <w:proofErr w:type="spellEnd"/>
      <w:proofErr w:type="gramEnd"/>
      <w:r w:rsidR="00F60BC6">
        <w:rPr>
          <w:sz w:val="18"/>
          <w:szCs w:val="18"/>
        </w:rPr>
        <w:br/>
      </w:r>
      <w:r w:rsidR="00F60BC6">
        <w:rPr>
          <w:i/>
          <w:sz w:val="18"/>
          <w:szCs w:val="18"/>
        </w:rPr>
        <w:t>Department of Computer Science and Engineering</w:t>
      </w:r>
      <w:r w:rsidR="00F60BC6">
        <w:rPr>
          <w:sz w:val="18"/>
          <w:szCs w:val="18"/>
        </w:rPr>
        <w:br/>
      </w:r>
      <w:proofErr w:type="spellStart"/>
      <w:r w:rsidR="00F60BC6">
        <w:rPr>
          <w:i/>
          <w:iCs/>
          <w:sz w:val="18"/>
          <w:szCs w:val="18"/>
        </w:rPr>
        <w:t>Bapatla</w:t>
      </w:r>
      <w:proofErr w:type="spellEnd"/>
      <w:r w:rsidR="00F60BC6">
        <w:rPr>
          <w:i/>
          <w:iCs/>
          <w:sz w:val="18"/>
          <w:szCs w:val="18"/>
        </w:rPr>
        <w:t xml:space="preserve">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proofErr w:type="spellStart"/>
      <w:r w:rsidR="00F60BC6">
        <w:rPr>
          <w:sz w:val="18"/>
          <w:szCs w:val="18"/>
        </w:rPr>
        <w:t>Bapatla</w:t>
      </w:r>
      <w:proofErr w:type="spellEnd"/>
      <w:r w:rsidR="00F60BC6">
        <w:rPr>
          <w:sz w:val="18"/>
          <w:szCs w:val="18"/>
        </w:rPr>
        <w:t>, India</w:t>
      </w:r>
      <w:r w:rsidR="00F60BC6" w:rsidRPr="00F847A6">
        <w:rPr>
          <w:sz w:val="18"/>
          <w:szCs w:val="18"/>
        </w:rPr>
        <w:br/>
        <w:t xml:space="preserve"> </w:t>
      </w:r>
      <w:r>
        <w:rPr>
          <w:sz w:val="18"/>
          <w:szCs w:val="18"/>
        </w:rPr>
        <w:t>mohan@gmail.com</w:t>
      </w:r>
    </w:p>
    <w:p w14:paraId="04062872" w14:textId="77777777" w:rsidR="009303D9" w:rsidRPr="005B520E" w:rsidRDefault="00BD670B">
      <w:pPr>
        <w:sectPr w:rsidR="009303D9" w:rsidRPr="005B520E" w:rsidSect="00690B49">
          <w:type w:val="continuous"/>
          <w:pgSz w:w="11906" w:h="16838" w:code="9"/>
          <w:pgMar w:top="450" w:right="893" w:bottom="1440" w:left="893" w:header="720" w:footer="720" w:gutter="0"/>
          <w:cols w:num="3" w:space="720"/>
          <w:docGrid w:linePitch="360"/>
        </w:sectPr>
      </w:pPr>
      <w:r>
        <w:br w:type="column"/>
      </w:r>
    </w:p>
    <w:p w14:paraId="7B4A4A5E" w14:textId="47BA012F" w:rsidR="009303D9" w:rsidRPr="004D72B5" w:rsidRDefault="009303D9" w:rsidP="00C66CA1">
      <w:pPr>
        <w:pStyle w:val="Abstract"/>
      </w:pPr>
      <w:r>
        <w:rPr>
          <w:i/>
          <w:iCs/>
        </w:rPr>
        <w:t>Abstract</w:t>
      </w:r>
      <w:r>
        <w:t>—</w:t>
      </w:r>
      <w:r w:rsidR="00C66CA1" w:rsidRPr="00C66CA1">
        <w:rPr>
          <w:color w:val="0D0D0D"/>
          <w:shd w:val="clear" w:color="auto" w:fill="FFFFFF"/>
        </w:rPr>
        <w:t>The large amount of data that are generated from healthcare are too complex to analyzed manually Legitimately analyzing clinical records approximately patients wellbeing expect the plausibility of an event of various infections. In expansion, Procuring data concerning specialists of that specific infection as per the prerequisite facilitates legitimate and proficient determination of disease. Nowadays doctors are more focused on corona disease by forgetting other diseases which are present. No proper treatments are given for chronic kidney disease which is also a major disease in the world. Early prediction and proper medication for betterment is the right way to help the people and physicians. By the use of Machine learning techniques data can be analysed easily to provide better treatments for patients. Analysis of data and prediction of disease can be early done through machine learning. Machine learning plays a vital role in the healthcare industry and helps in prediction of disease from the datasets by using machine learning</w:t>
      </w:r>
      <w:r w:rsidR="002848B4">
        <w:rPr>
          <w:color w:val="0D0D0D"/>
          <w:shd w:val="clear" w:color="auto" w:fill="FFFFFF"/>
        </w:rPr>
        <w:t xml:space="preserve"> </w:t>
      </w:r>
      <w:r w:rsidR="00C66CA1" w:rsidRPr="00C66CA1">
        <w:rPr>
          <w:color w:val="0D0D0D"/>
          <w:shd w:val="clear" w:color="auto" w:fill="FFFFFF"/>
        </w:rPr>
        <w:t>techniques like</w:t>
      </w:r>
      <w:r w:rsidR="002848B4">
        <w:rPr>
          <w:color w:val="0D0D0D"/>
          <w:shd w:val="clear" w:color="auto" w:fill="FFFFFF"/>
        </w:rPr>
        <w:t xml:space="preserve"> </w:t>
      </w:r>
      <w:proofErr w:type="spellStart"/>
      <w:r w:rsidR="00C66CA1" w:rsidRPr="00C66CA1">
        <w:rPr>
          <w:color w:val="0D0D0D"/>
          <w:shd w:val="clear" w:color="auto" w:fill="FFFFFF"/>
        </w:rPr>
        <w:t>Adaboost</w:t>
      </w:r>
      <w:proofErr w:type="spellEnd"/>
      <w:r w:rsidR="00C66CA1" w:rsidRPr="00C66CA1">
        <w:rPr>
          <w:color w:val="0D0D0D"/>
          <w:shd w:val="clear" w:color="auto" w:fill="FFFFFF"/>
        </w:rPr>
        <w:t>.</w:t>
      </w:r>
      <w:r w:rsidR="002848B4">
        <w:rPr>
          <w:color w:val="0D0D0D"/>
          <w:shd w:val="clear" w:color="auto" w:fill="FFFFFF"/>
        </w:rPr>
        <w:t xml:space="preserve"> </w:t>
      </w:r>
      <w:r w:rsidR="004D72B5" w:rsidRPr="004D72B5">
        <w:t>Keywords—</w:t>
      </w:r>
      <w:r w:rsidR="002848B4">
        <w:t>Machine</w:t>
      </w:r>
      <w:r w:rsidR="003561D0" w:rsidRPr="006A44F9">
        <w:t xml:space="preserve"> Learning, </w:t>
      </w:r>
      <w:r w:rsidR="002848B4">
        <w:t>Chronic Kidney</w:t>
      </w:r>
      <w:r w:rsidR="003561D0" w:rsidRPr="006A44F9">
        <w:t xml:space="preserve"> </w:t>
      </w:r>
      <w:proofErr w:type="spellStart"/>
      <w:proofErr w:type="gramStart"/>
      <w:r w:rsidR="003561D0" w:rsidRPr="006A44F9">
        <w:t>Disease</w:t>
      </w:r>
      <w:r w:rsidR="002848B4">
        <w:t>,AdaBoost</w:t>
      </w:r>
      <w:proofErr w:type="spellEnd"/>
      <w:proofErr w:type="gramEnd"/>
      <w:r w:rsidR="002848B4">
        <w:t>.</w:t>
      </w:r>
    </w:p>
    <w:p w14:paraId="6C13F7C0" w14:textId="77777777" w:rsidR="009303D9" w:rsidRDefault="009303D9" w:rsidP="006B6B66">
      <w:pPr>
        <w:pStyle w:val="Heading1"/>
      </w:pPr>
      <w:r w:rsidRPr="00D632BE">
        <w:t xml:space="preserve">Introduction </w:t>
      </w:r>
    </w:p>
    <w:p w14:paraId="5514677A" w14:textId="77777777" w:rsidR="00C66CA1" w:rsidRDefault="00321517" w:rsidP="00C66CA1">
      <w:pPr>
        <w:jc w:val="both"/>
      </w:pPr>
      <w:r>
        <w:t xml:space="preserve">       </w:t>
      </w:r>
      <w:r w:rsidR="00C66CA1">
        <w:t>Healthcare industry generates terabytes of data every year. The medical documents maintained are a pool of information regarding patients. The task of extracting useful information or quality healthcare is tricky and important. By analysing these voluminous data, we can predict the occurrence of the disease and safe guard people. Thus, an intelligent system for disease prediction plays a major role in controlling the disease and maintaining the good health status for people by providing accurate and trustworthy disease risk prediction.</w:t>
      </w:r>
    </w:p>
    <w:p w14:paraId="0AD28E5D" w14:textId="77777777" w:rsidR="00C66CA1" w:rsidRDefault="00C66CA1" w:rsidP="00C66CA1">
      <w:pPr>
        <w:jc w:val="both"/>
      </w:pPr>
    </w:p>
    <w:p w14:paraId="4AAC2D7F" w14:textId="77777777" w:rsidR="00C66CA1" w:rsidRDefault="00C66CA1" w:rsidP="00C66CA1">
      <w:pPr>
        <w:jc w:val="both"/>
      </w:pPr>
      <w:r>
        <w:t>Machine learning is field concerned with the study of large and numerous variable information. In Health Care discerning, Machine learning guarantees to help doctors to form perfect determination, suggests the leading medicines for the patient’s, spot patients at high-risk for pitiable results and particularly progressing patient’s physical condition whereas minimizing costs. Machine learning has demonstrated a victory in forecast and conclusion of different basic illness.</w:t>
      </w:r>
    </w:p>
    <w:p w14:paraId="4A5A4551" w14:textId="77777777" w:rsidR="00C66CA1" w:rsidRDefault="00C66CA1" w:rsidP="00C66CA1">
      <w:pPr>
        <w:jc w:val="both"/>
      </w:pPr>
    </w:p>
    <w:p w14:paraId="042208A6" w14:textId="77777777" w:rsidR="00C66CA1" w:rsidRDefault="00C66CA1" w:rsidP="00C66CA1">
      <w:pPr>
        <w:jc w:val="both"/>
      </w:pPr>
      <w:r>
        <w:t>Chronic Kidney disease is worldwide health disease with higher burden with regard to the wellbeing within the show circumstance. Chronic Kidney infection is characterized as a glomerular filtration rate(GFR)&lt;60mL/min or Kidney harm or both for at slightest a period of 3 months. End-stage renal illness is completely connected with mortality. Chronic Kidney is recognized with research facility tests. Major downside of this disease is, most of the time CKD is recognized at its last stage and which too leads to kidney failure. Within the early stages of chronic kidney illness, there will be few signs or side effects. CKD may not ended up clear until kidney work is altogether disabled.</w:t>
      </w:r>
    </w:p>
    <w:p w14:paraId="28B28213" w14:textId="77777777" w:rsidR="00C66CA1" w:rsidRDefault="00C66CA1" w:rsidP="00C66CA1">
      <w:pPr>
        <w:jc w:val="both"/>
      </w:pPr>
    </w:p>
    <w:p w14:paraId="6334EE77" w14:textId="77777777" w:rsidR="00C66CA1" w:rsidRDefault="00C66CA1" w:rsidP="00C66CA1">
      <w:pPr>
        <w:jc w:val="both"/>
      </w:pPr>
      <w:r>
        <w:t>Chronic kidney malady can be advance to conclusion organize of kidney failure, which is fatal without dialysis or a kidney transplantation. CKD is complicated illness by influencing the parts of the body by causing anemia, cardiovascular disease, Decreased Immune system, harm to central nervous system. It is exceptionally critical to urge check-up patient within short period of time.</w:t>
      </w:r>
    </w:p>
    <w:p w14:paraId="00AD23BA" w14:textId="77777777" w:rsidR="00D12493" w:rsidRDefault="00D12493" w:rsidP="00C66CA1">
      <w:pPr>
        <w:jc w:val="both"/>
      </w:pPr>
    </w:p>
    <w:p w14:paraId="0D40378B" w14:textId="77777777" w:rsidR="00D12493" w:rsidRDefault="00D12493" w:rsidP="00C66CA1">
      <w:pPr>
        <w:jc w:val="both"/>
      </w:pPr>
    </w:p>
    <w:p w14:paraId="739F7FF9" w14:textId="77777777" w:rsidR="009303D9" w:rsidRDefault="00D12493" w:rsidP="00CB7E04">
      <w:pPr>
        <w:pStyle w:val="Heading1"/>
      </w:pPr>
      <w:r>
        <w:t>RELEATED WORK</w:t>
      </w:r>
    </w:p>
    <w:p w14:paraId="48FD6CCE" w14:textId="77777777" w:rsidR="00D12493" w:rsidRPr="00D12493" w:rsidRDefault="00D12493" w:rsidP="00D12493"/>
    <w:p w14:paraId="3D43E7F0" w14:textId="77777777" w:rsidR="00D12493" w:rsidRPr="00D12493" w:rsidRDefault="00D12493" w:rsidP="00D12493">
      <w:pPr>
        <w:pStyle w:val="BodyText"/>
        <w:rPr>
          <w:spacing w:val="0"/>
          <w:lang w:val="en-US" w:eastAsia="en-US"/>
        </w:rPr>
      </w:pPr>
      <w:r w:rsidRPr="00D12493">
        <w:rPr>
          <w:spacing w:val="0"/>
          <w:lang w:val="en-US" w:eastAsia="en-US"/>
        </w:rPr>
        <w:t>Using</w:t>
      </w:r>
      <w:r>
        <w:rPr>
          <w:spacing w:val="0"/>
          <w:lang w:val="en-US" w:eastAsia="en-US"/>
        </w:rPr>
        <w:t xml:space="preserve"> </w:t>
      </w:r>
      <w:r w:rsidRPr="00D12493">
        <w:rPr>
          <w:spacing w:val="0"/>
          <w:lang w:val="en-US" w:eastAsia="en-US"/>
        </w:rPr>
        <w:t xml:space="preserve">a variety [3] of machine learning approaches,Farjana et al. look at the prediction of CKD. They assess the performance of several algorithms, such as LR, RF, DT, SVM,and K-NN. The dataset used by the authors contains clinical and laboratory information from people with CKD. </w:t>
      </w:r>
    </w:p>
    <w:p w14:paraId="7125B881" w14:textId="77777777" w:rsidR="00D12493" w:rsidRPr="00D12493" w:rsidRDefault="00D12493" w:rsidP="00D12493">
      <w:pPr>
        <w:pStyle w:val="BodyText"/>
        <w:ind w:firstLine="0"/>
        <w:rPr>
          <w:spacing w:val="0"/>
          <w:lang w:val="en-US" w:eastAsia="en-US"/>
        </w:rPr>
      </w:pPr>
      <w:r w:rsidRPr="00D12493">
        <w:rPr>
          <w:spacing w:val="0"/>
          <w:lang w:val="en-US" w:eastAsia="en-US"/>
        </w:rPr>
        <w:t>The prediction of CKD is investigated by Anil et al [6].utilising several ML techniques. They evaluate the effectiveness of several algorithms, including k-NN, SVM,RF, and LR. The authors make use of a dataset that includes</w:t>
      </w:r>
      <w:r>
        <w:rPr>
          <w:spacing w:val="0"/>
          <w:lang w:val="en-US" w:eastAsia="en-US"/>
        </w:rPr>
        <w:t xml:space="preserve"> </w:t>
      </w:r>
      <w:r w:rsidRPr="00D12493">
        <w:rPr>
          <w:spacing w:val="0"/>
          <w:lang w:val="en-US" w:eastAsia="en-US"/>
        </w:rPr>
        <w:t>clinical and laboratory data from individuals with CKD.A severe global health issue, chronic kidney disease(CKD) [1] affects millions of individuals globally. Early and</w:t>
      </w:r>
      <w:r>
        <w:rPr>
          <w:spacing w:val="0"/>
          <w:lang w:val="en-US" w:eastAsia="en-US"/>
        </w:rPr>
        <w:t xml:space="preserve"> </w:t>
      </w:r>
      <w:r w:rsidRPr="00D12493">
        <w:rPr>
          <w:spacing w:val="0"/>
          <w:lang w:val="en-US" w:eastAsia="en-US"/>
        </w:rPr>
        <w:t>accurate diagnosis of CKD is essential for effective</w:t>
      </w:r>
      <w:r>
        <w:rPr>
          <w:spacing w:val="0"/>
          <w:lang w:val="en-US" w:eastAsia="en-US"/>
        </w:rPr>
        <w:t xml:space="preserve"> </w:t>
      </w:r>
      <w:r w:rsidRPr="00D12493">
        <w:rPr>
          <w:spacing w:val="0"/>
          <w:lang w:val="en-US" w:eastAsia="en-US"/>
        </w:rPr>
        <w:t>management and therapy. Recently, machine learning</w:t>
      </w:r>
      <w:r>
        <w:rPr>
          <w:spacing w:val="0"/>
          <w:lang w:val="en-US" w:eastAsia="en-US"/>
        </w:rPr>
        <w:t xml:space="preserve"> </w:t>
      </w:r>
      <w:r w:rsidRPr="00D12493">
        <w:rPr>
          <w:spacing w:val="0"/>
          <w:lang w:val="en-US" w:eastAsia="en-US"/>
        </w:rPr>
        <w:t>algorithms have showed a lot of promise for aiding doctors in</w:t>
      </w:r>
      <w:r>
        <w:rPr>
          <w:spacing w:val="0"/>
          <w:lang w:val="en-US" w:eastAsia="en-US"/>
        </w:rPr>
        <w:t xml:space="preserve"> </w:t>
      </w:r>
      <w:r w:rsidRPr="00D12493">
        <w:rPr>
          <w:spacing w:val="0"/>
          <w:lang w:val="en-US" w:eastAsia="en-US"/>
        </w:rPr>
        <w:lastRenderedPageBreak/>
        <w:t>the diagnosis of CKD. This section discusses a variety of</w:t>
      </w:r>
      <w:r>
        <w:rPr>
          <w:spacing w:val="0"/>
          <w:lang w:val="en-US" w:eastAsia="en-US"/>
        </w:rPr>
        <w:t xml:space="preserve"> </w:t>
      </w:r>
      <w:r w:rsidRPr="00D12493">
        <w:rPr>
          <w:spacing w:val="0"/>
          <w:lang w:val="en-US" w:eastAsia="en-US"/>
        </w:rPr>
        <w:t>research that have looked at the use of machine learning</w:t>
      </w:r>
      <w:r>
        <w:rPr>
          <w:spacing w:val="0"/>
          <w:lang w:val="en-US" w:eastAsia="en-US"/>
        </w:rPr>
        <w:t xml:space="preserve"> </w:t>
      </w:r>
      <w:r w:rsidRPr="00D12493">
        <w:rPr>
          <w:spacing w:val="0"/>
          <w:lang w:val="en-US" w:eastAsia="en-US"/>
        </w:rPr>
        <w:t>algorithms for the prognosis and diagnosis of CKD in this</w:t>
      </w:r>
      <w:r>
        <w:rPr>
          <w:spacing w:val="0"/>
          <w:lang w:val="en-US" w:eastAsia="en-US"/>
        </w:rPr>
        <w:t xml:space="preserve"> </w:t>
      </w:r>
      <w:r w:rsidRPr="00D12493">
        <w:rPr>
          <w:spacing w:val="0"/>
          <w:lang w:val="en-US" w:eastAsia="en-US"/>
        </w:rPr>
        <w:t>review of the literature. The emphasis of Aruna and</w:t>
      </w:r>
      <w:r>
        <w:rPr>
          <w:spacing w:val="0"/>
          <w:lang w:val="en-US" w:eastAsia="en-US"/>
        </w:rPr>
        <w:t xml:space="preserve"> </w:t>
      </w:r>
      <w:r w:rsidRPr="00D12493">
        <w:rPr>
          <w:spacing w:val="0"/>
          <w:lang w:val="en-US" w:eastAsia="en-US"/>
        </w:rPr>
        <w:t>Sameerunnisa [13] is on the value of data pre-processing</w:t>
      </w:r>
      <w:r>
        <w:rPr>
          <w:spacing w:val="0"/>
          <w:lang w:val="en-US" w:eastAsia="en-US"/>
        </w:rPr>
        <w:t xml:space="preserve"> </w:t>
      </w:r>
      <w:r w:rsidRPr="00D12493">
        <w:rPr>
          <w:spacing w:val="0"/>
          <w:lang w:val="en-US" w:eastAsia="en-US"/>
        </w:rPr>
        <w:t>methods in CKD prediction. They look on how feature</w:t>
      </w:r>
      <w:r>
        <w:rPr>
          <w:spacing w:val="0"/>
          <w:lang w:val="en-US" w:eastAsia="en-US"/>
        </w:rPr>
        <w:t xml:space="preserve"> </w:t>
      </w:r>
      <w:r w:rsidRPr="00D12493">
        <w:rPr>
          <w:spacing w:val="0"/>
          <w:lang w:val="en-US" w:eastAsia="en-US"/>
        </w:rPr>
        <w:t>extraction and selection techniques affect CKD prediction</w:t>
      </w:r>
      <w:r>
        <w:rPr>
          <w:spacing w:val="0"/>
          <w:lang w:val="en-US" w:eastAsia="en-US"/>
        </w:rPr>
        <w:t xml:space="preserve"> </w:t>
      </w:r>
      <w:r w:rsidRPr="00D12493">
        <w:rPr>
          <w:spacing w:val="0"/>
          <w:lang w:val="en-US" w:eastAsia="en-US"/>
        </w:rPr>
        <w:t>model performance. For categorization, the authors use</w:t>
      </w:r>
      <w:r>
        <w:rPr>
          <w:spacing w:val="0"/>
          <w:lang w:val="en-US" w:eastAsia="en-US"/>
        </w:rPr>
        <w:t xml:space="preserve"> </w:t>
      </w:r>
      <w:r w:rsidRPr="00D12493">
        <w:rPr>
          <w:spacing w:val="0"/>
          <w:lang w:val="en-US" w:eastAsia="en-US"/>
        </w:rPr>
        <w:t>algorithms like Naive Bayes, Decision Trees, and SVM.</w:t>
      </w:r>
    </w:p>
    <w:p w14:paraId="4F24104B" w14:textId="77777777" w:rsidR="00D12493" w:rsidRPr="00D12493" w:rsidRDefault="00D12493" w:rsidP="00D12493">
      <w:pPr>
        <w:pStyle w:val="BodyText"/>
        <w:ind w:firstLine="0"/>
        <w:rPr>
          <w:spacing w:val="0"/>
          <w:lang w:val="en-US" w:eastAsia="en-US"/>
        </w:rPr>
      </w:pPr>
      <w:r w:rsidRPr="00D12493">
        <w:rPr>
          <w:spacing w:val="0"/>
          <w:lang w:val="en-US" w:eastAsia="en-US"/>
        </w:rPr>
        <w:t>Performance criteria including accuracy, sensitivity,</w:t>
      </w:r>
      <w:r>
        <w:rPr>
          <w:spacing w:val="0"/>
          <w:lang w:val="en-US" w:eastAsia="en-US"/>
        </w:rPr>
        <w:t xml:space="preserve"> </w:t>
      </w:r>
      <w:r w:rsidRPr="00D12493">
        <w:rPr>
          <w:spacing w:val="0"/>
          <w:lang w:val="en-US" w:eastAsia="en-US"/>
        </w:rPr>
        <w:t>specificity, and F1-score are used in the research to assess the</w:t>
      </w:r>
      <w:r>
        <w:rPr>
          <w:spacing w:val="0"/>
          <w:lang w:val="en-US" w:eastAsia="en-US"/>
        </w:rPr>
        <w:t xml:space="preserve"> </w:t>
      </w:r>
      <w:r w:rsidRPr="00D12493">
        <w:rPr>
          <w:spacing w:val="0"/>
          <w:lang w:val="en-US" w:eastAsia="en-US"/>
        </w:rPr>
        <w:t>models. Kumari and Singh [14] provide an ensemble learningbased strategy for precise CKD prediction. By mixing several</w:t>
      </w:r>
      <w:r>
        <w:rPr>
          <w:spacing w:val="0"/>
          <w:lang w:val="en-US" w:eastAsia="en-US"/>
        </w:rPr>
        <w:t xml:space="preserve"> </w:t>
      </w:r>
      <w:r w:rsidRPr="00D12493">
        <w:rPr>
          <w:spacing w:val="0"/>
          <w:lang w:val="en-US" w:eastAsia="en-US"/>
        </w:rPr>
        <w:t>ML methods, including RF, DT, SVM, and k-NN, they create</w:t>
      </w:r>
      <w:r>
        <w:rPr>
          <w:spacing w:val="0"/>
          <w:lang w:val="en-US" w:eastAsia="en-US"/>
        </w:rPr>
        <w:t xml:space="preserve"> </w:t>
      </w:r>
      <w:r w:rsidRPr="00D12493">
        <w:rPr>
          <w:spacing w:val="0"/>
          <w:lang w:val="en-US" w:eastAsia="en-US"/>
        </w:rPr>
        <w:t>an ensemble model. The dataset used by the authors includes</w:t>
      </w:r>
      <w:r>
        <w:rPr>
          <w:spacing w:val="0"/>
          <w:lang w:val="en-US" w:eastAsia="en-US"/>
        </w:rPr>
        <w:t xml:space="preserve"> </w:t>
      </w:r>
      <w:r w:rsidRPr="00D12493">
        <w:rPr>
          <w:spacing w:val="0"/>
          <w:lang w:val="en-US" w:eastAsia="en-US"/>
        </w:rPr>
        <w:t>clinical and laboratory information on persons with CKD.Raju et al. [20] concentrate on applying data science methods</w:t>
      </w:r>
      <w:r>
        <w:rPr>
          <w:spacing w:val="0"/>
          <w:lang w:val="en-US" w:eastAsia="en-US"/>
        </w:rPr>
        <w:t xml:space="preserve"> </w:t>
      </w:r>
      <w:r w:rsidRPr="00D12493">
        <w:rPr>
          <w:spacing w:val="0"/>
          <w:lang w:val="en-US" w:eastAsia="en-US"/>
        </w:rPr>
        <w:t>to forecast chronic renal disease. They analyse a dataset that</w:t>
      </w:r>
      <w:r>
        <w:rPr>
          <w:spacing w:val="0"/>
          <w:lang w:val="en-US" w:eastAsia="en-US"/>
        </w:rPr>
        <w:t xml:space="preserve"> </w:t>
      </w:r>
      <w:r w:rsidRPr="00D12493">
        <w:rPr>
          <w:spacing w:val="0"/>
          <w:lang w:val="en-US" w:eastAsia="en-US"/>
        </w:rPr>
        <w:t>contains the clinical and laboratory characteristics of CKD</w:t>
      </w:r>
      <w:r>
        <w:rPr>
          <w:spacing w:val="0"/>
          <w:lang w:val="en-US" w:eastAsia="en-US"/>
        </w:rPr>
        <w:t xml:space="preserve"> </w:t>
      </w:r>
      <w:r w:rsidRPr="00D12493">
        <w:rPr>
          <w:spacing w:val="0"/>
          <w:lang w:val="en-US" w:eastAsia="en-US"/>
        </w:rPr>
        <w:t>patients using ML methods including SVM, RF, and k-NN.Machine learning is a very popular tool for predicting</w:t>
      </w:r>
      <w:r>
        <w:rPr>
          <w:spacing w:val="0"/>
          <w:lang w:val="en-US" w:eastAsia="en-US"/>
        </w:rPr>
        <w:t xml:space="preserve"> </w:t>
      </w:r>
      <w:r w:rsidRPr="00D12493">
        <w:rPr>
          <w:spacing w:val="0"/>
          <w:lang w:val="en-US" w:eastAsia="en-US"/>
        </w:rPr>
        <w:t>various diseases based on data sets [22] [23] [24]. The AdaBoosting ensemble approach and K-fold cross-validation are</w:t>
      </w:r>
      <w:r>
        <w:rPr>
          <w:spacing w:val="0"/>
          <w:lang w:val="en-US" w:eastAsia="en-US"/>
        </w:rPr>
        <w:t xml:space="preserve"> </w:t>
      </w:r>
      <w:r w:rsidRPr="00D12493">
        <w:rPr>
          <w:spacing w:val="0"/>
          <w:lang w:val="en-US" w:eastAsia="en-US"/>
        </w:rPr>
        <w:t>suggested by Suganthi et al. [10] for the identification of</w:t>
      </w:r>
      <w:r>
        <w:rPr>
          <w:spacing w:val="0"/>
          <w:lang w:val="en-US" w:eastAsia="en-US"/>
        </w:rPr>
        <w:t xml:space="preserve"> </w:t>
      </w:r>
      <w:r w:rsidRPr="00D12493">
        <w:rPr>
          <w:spacing w:val="0"/>
          <w:lang w:val="en-US" w:eastAsia="en-US"/>
        </w:rPr>
        <w:t>CKD. They contrast the effectiveness of Ada Boosting with</w:t>
      </w:r>
      <w:r>
        <w:rPr>
          <w:spacing w:val="0"/>
          <w:lang w:val="en-US" w:eastAsia="en-US"/>
        </w:rPr>
        <w:t xml:space="preserve"> </w:t>
      </w:r>
      <w:r w:rsidRPr="00D12493">
        <w:rPr>
          <w:spacing w:val="0"/>
          <w:lang w:val="en-US" w:eastAsia="en-US"/>
        </w:rPr>
        <w:t>that of Decision Tree and SVM, two additional machine</w:t>
      </w:r>
      <w:r>
        <w:rPr>
          <w:spacing w:val="0"/>
          <w:lang w:val="en-US" w:eastAsia="en-US"/>
        </w:rPr>
        <w:t xml:space="preserve"> </w:t>
      </w:r>
      <w:r w:rsidRPr="00D12493">
        <w:rPr>
          <w:spacing w:val="0"/>
          <w:lang w:val="en-US" w:eastAsia="en-US"/>
        </w:rPr>
        <w:t>learning techniques. The authors make use of a dataset that</w:t>
      </w:r>
      <w:r>
        <w:rPr>
          <w:spacing w:val="0"/>
          <w:lang w:val="en-US" w:eastAsia="en-US"/>
        </w:rPr>
        <w:t xml:space="preserve"> </w:t>
      </w:r>
      <w:r w:rsidRPr="00D12493">
        <w:rPr>
          <w:spacing w:val="0"/>
          <w:lang w:val="en-US" w:eastAsia="en-US"/>
        </w:rPr>
        <w:t>includes clinical and laboratory data from individuals with</w:t>
      </w:r>
      <w:r>
        <w:rPr>
          <w:spacing w:val="0"/>
          <w:lang w:val="en-US" w:eastAsia="en-US"/>
        </w:rPr>
        <w:t xml:space="preserve"> </w:t>
      </w:r>
      <w:r w:rsidRPr="00D12493">
        <w:rPr>
          <w:spacing w:val="0"/>
          <w:lang w:val="en-US" w:eastAsia="en-US"/>
        </w:rPr>
        <w:t xml:space="preserve">CKD. Devika et al. [12] compare the performance of </w:t>
      </w:r>
      <w:r>
        <w:rPr>
          <w:spacing w:val="0"/>
          <w:lang w:val="en-US" w:eastAsia="en-US"/>
        </w:rPr>
        <w:t xml:space="preserve">Naïve </w:t>
      </w:r>
      <w:r w:rsidRPr="00D12493">
        <w:rPr>
          <w:spacing w:val="0"/>
          <w:lang w:val="en-US" w:eastAsia="en-US"/>
        </w:rPr>
        <w:t>Bayes, KNN, and Random Forest algorithms as classifiers for</w:t>
      </w:r>
      <w:r>
        <w:rPr>
          <w:spacing w:val="0"/>
          <w:lang w:val="en-US" w:eastAsia="en-US"/>
        </w:rPr>
        <w:t xml:space="preserve"> </w:t>
      </w:r>
      <w:r w:rsidRPr="00D12493">
        <w:rPr>
          <w:spacing w:val="0"/>
          <w:lang w:val="en-US" w:eastAsia="en-US"/>
        </w:rPr>
        <w:t>the prediction of CKD. They use a dataset of CKD patient</w:t>
      </w:r>
      <w:r>
        <w:rPr>
          <w:spacing w:val="0"/>
          <w:lang w:val="en-US" w:eastAsia="en-US"/>
        </w:rPr>
        <w:t xml:space="preserve"> </w:t>
      </w:r>
      <w:r w:rsidRPr="00D12493">
        <w:rPr>
          <w:spacing w:val="0"/>
          <w:lang w:val="en-US" w:eastAsia="en-US"/>
        </w:rPr>
        <w:t>clinical and laboratory characteristics. A Multilayer</w:t>
      </w:r>
      <w:r>
        <w:rPr>
          <w:spacing w:val="0"/>
          <w:lang w:val="en-US" w:eastAsia="en-US"/>
        </w:rPr>
        <w:t xml:space="preserve"> </w:t>
      </w:r>
      <w:r w:rsidRPr="00D12493">
        <w:rPr>
          <w:spacing w:val="0"/>
          <w:lang w:val="en-US" w:eastAsia="en-US"/>
        </w:rPr>
        <w:t>Perceptron (MLP) model is used by Yildirim [15] to solve the</w:t>
      </w:r>
      <w:r>
        <w:rPr>
          <w:spacing w:val="0"/>
          <w:lang w:val="en-US" w:eastAsia="en-US"/>
        </w:rPr>
        <w:t xml:space="preserve"> </w:t>
      </w:r>
      <w:r w:rsidRPr="00D12493">
        <w:rPr>
          <w:spacing w:val="0"/>
          <w:lang w:val="en-US" w:eastAsia="en-US"/>
        </w:rPr>
        <w:t xml:space="preserve">problem of unbalanced data in CKD </w:t>
      </w:r>
      <w:r>
        <w:rPr>
          <w:spacing w:val="0"/>
          <w:lang w:val="en-US" w:eastAsia="en-US"/>
        </w:rPr>
        <w:t xml:space="preserve"> </w:t>
      </w:r>
      <w:r w:rsidRPr="00D12493">
        <w:rPr>
          <w:spacing w:val="0"/>
          <w:lang w:val="en-US" w:eastAsia="en-US"/>
        </w:rPr>
        <w:t>prediction. The goal of</w:t>
      </w:r>
      <w:r>
        <w:rPr>
          <w:spacing w:val="0"/>
          <w:lang w:val="en-US" w:eastAsia="en-US"/>
        </w:rPr>
        <w:t xml:space="preserve"> </w:t>
      </w:r>
      <w:r w:rsidRPr="00D12493">
        <w:rPr>
          <w:spacing w:val="0"/>
          <w:lang w:val="en-US" w:eastAsia="en-US"/>
        </w:rPr>
        <w:t>the research is to enhance the performance of prediction by</w:t>
      </w:r>
      <w:r>
        <w:rPr>
          <w:spacing w:val="0"/>
          <w:lang w:val="en-US" w:eastAsia="en-US"/>
        </w:rPr>
        <w:t xml:space="preserve"> </w:t>
      </w:r>
      <w:r w:rsidRPr="00D12493">
        <w:rPr>
          <w:spacing w:val="0"/>
          <w:lang w:val="en-US" w:eastAsia="en-US"/>
        </w:rPr>
        <w:t>optimising the MLP architecture. The clinical and laboratory</w:t>
      </w:r>
    </w:p>
    <w:p w14:paraId="3591E896" w14:textId="77777777" w:rsidR="00D12493" w:rsidRPr="00D12493" w:rsidRDefault="00D12493" w:rsidP="00D12493">
      <w:pPr>
        <w:pStyle w:val="BodyText"/>
        <w:ind w:firstLine="0"/>
        <w:rPr>
          <w:spacing w:val="0"/>
          <w:lang w:val="en-US" w:eastAsia="en-US"/>
        </w:rPr>
      </w:pPr>
      <w:r w:rsidRPr="00D12493">
        <w:rPr>
          <w:spacing w:val="0"/>
          <w:lang w:val="en-US" w:eastAsia="en-US"/>
        </w:rPr>
        <w:t>characteristics of CKD patients are included in the dataset</w:t>
      </w:r>
      <w:r>
        <w:rPr>
          <w:spacing w:val="0"/>
          <w:lang w:val="en-US" w:eastAsia="en-US"/>
        </w:rPr>
        <w:t xml:space="preserve"> </w:t>
      </w:r>
      <w:r w:rsidRPr="00D12493">
        <w:rPr>
          <w:spacing w:val="0"/>
          <w:lang w:val="en-US" w:eastAsia="en-US"/>
        </w:rPr>
        <w:t>utilised in this investigation. Ekanayake and Herath [4]research the prediction of chronic kidney disease (CKD) using</w:t>
      </w:r>
      <w:r>
        <w:rPr>
          <w:spacing w:val="0"/>
          <w:lang w:val="en-US" w:eastAsia="en-US"/>
        </w:rPr>
        <w:t xml:space="preserve"> </w:t>
      </w:r>
      <w:r w:rsidRPr="00D12493">
        <w:rPr>
          <w:spacing w:val="0"/>
          <w:lang w:val="en-US" w:eastAsia="en-US"/>
        </w:rPr>
        <w:t>machine learning approaches. They assess the performance of</w:t>
      </w:r>
      <w:r>
        <w:rPr>
          <w:spacing w:val="0"/>
          <w:lang w:val="en-US" w:eastAsia="en-US"/>
        </w:rPr>
        <w:t xml:space="preserve"> </w:t>
      </w:r>
      <w:r w:rsidRPr="00D12493">
        <w:rPr>
          <w:spacing w:val="0"/>
          <w:lang w:val="en-US" w:eastAsia="en-US"/>
        </w:rPr>
        <w:t>several techniques, including Support Vector Machines</w:t>
      </w:r>
      <w:r>
        <w:rPr>
          <w:spacing w:val="0"/>
          <w:lang w:val="en-US" w:eastAsia="en-US"/>
        </w:rPr>
        <w:t xml:space="preserve"> </w:t>
      </w:r>
      <w:r w:rsidRPr="00D12493">
        <w:rPr>
          <w:spacing w:val="0"/>
          <w:lang w:val="en-US" w:eastAsia="en-US"/>
        </w:rPr>
        <w:t>(SVM), Random Forest, and k-Nearest Neighbours (k-NN),with the objective of predicting CKD. The authors' dataset</w:t>
      </w:r>
      <w:r>
        <w:rPr>
          <w:spacing w:val="0"/>
          <w:lang w:val="en-US" w:eastAsia="en-US"/>
        </w:rPr>
        <w:t xml:space="preserve"> </w:t>
      </w:r>
      <w:r w:rsidRPr="00D12493">
        <w:rPr>
          <w:spacing w:val="0"/>
          <w:lang w:val="en-US" w:eastAsia="en-US"/>
        </w:rPr>
        <w:t>contains the clinical and laboratory features of people with</w:t>
      </w:r>
      <w:r>
        <w:rPr>
          <w:spacing w:val="0"/>
          <w:lang w:val="en-US" w:eastAsia="en-US"/>
        </w:rPr>
        <w:t xml:space="preserve"> </w:t>
      </w:r>
      <w:r w:rsidRPr="00D12493">
        <w:rPr>
          <w:spacing w:val="0"/>
          <w:lang w:val="en-US" w:eastAsia="en-US"/>
        </w:rPr>
        <w:t>CKD. Performance is assessed using variables including</w:t>
      </w:r>
      <w:r>
        <w:rPr>
          <w:spacing w:val="0"/>
          <w:lang w:val="en-US" w:eastAsia="en-US"/>
        </w:rPr>
        <w:t xml:space="preserve"> </w:t>
      </w:r>
      <w:r w:rsidRPr="00D12493">
        <w:rPr>
          <w:spacing w:val="0"/>
          <w:lang w:val="en-US" w:eastAsia="en-US"/>
        </w:rPr>
        <w:t>accuracy, precision, recall, and F1-score. Bhowmick and V M[5] concentrate on utilising machine learning models to</w:t>
      </w:r>
      <w:r>
        <w:rPr>
          <w:spacing w:val="0"/>
          <w:lang w:val="en-US" w:eastAsia="en-US"/>
        </w:rPr>
        <w:t xml:space="preserve"> </w:t>
      </w:r>
      <w:r w:rsidRPr="00D12493">
        <w:rPr>
          <w:spacing w:val="0"/>
          <w:lang w:val="en-US" w:eastAsia="en-US"/>
        </w:rPr>
        <w:t>analyse and predict CKD. They assess how well CKD</w:t>
      </w:r>
      <w:r>
        <w:rPr>
          <w:spacing w:val="0"/>
          <w:lang w:val="en-US" w:eastAsia="en-US"/>
        </w:rPr>
        <w:t xml:space="preserve"> </w:t>
      </w:r>
      <w:r w:rsidRPr="00D12493">
        <w:rPr>
          <w:spacing w:val="0"/>
          <w:lang w:val="en-US" w:eastAsia="en-US"/>
        </w:rPr>
        <w:t>prediction methods like DT, RF, SVM, and Naive Bayes</w:t>
      </w:r>
      <w:r>
        <w:rPr>
          <w:spacing w:val="0"/>
          <w:lang w:val="en-US" w:eastAsia="en-US"/>
        </w:rPr>
        <w:t xml:space="preserve"> </w:t>
      </w:r>
      <w:r w:rsidRPr="00D12493">
        <w:rPr>
          <w:spacing w:val="0"/>
          <w:lang w:val="en-US" w:eastAsia="en-US"/>
        </w:rPr>
        <w:t>perform. The authors make use of a dataset that includes</w:t>
      </w:r>
      <w:r>
        <w:rPr>
          <w:spacing w:val="0"/>
          <w:lang w:val="en-US" w:eastAsia="en-US"/>
        </w:rPr>
        <w:t xml:space="preserve"> </w:t>
      </w:r>
      <w:r w:rsidRPr="00D12493">
        <w:rPr>
          <w:spacing w:val="0"/>
          <w:lang w:val="en-US" w:eastAsia="en-US"/>
        </w:rPr>
        <w:t>clinical and laboratory data from individuals with CKD.</w:t>
      </w:r>
      <w:r>
        <w:rPr>
          <w:spacing w:val="0"/>
          <w:lang w:val="en-US" w:eastAsia="en-US"/>
        </w:rPr>
        <w:t xml:space="preserve"> </w:t>
      </w:r>
      <w:r w:rsidRPr="00D12493">
        <w:rPr>
          <w:spacing w:val="0"/>
          <w:lang w:val="en-US" w:eastAsia="en-US"/>
        </w:rPr>
        <w:t>Metrics including accuracy, sensitivity, specificity, and F1-score are used to assess performance.</w:t>
      </w:r>
    </w:p>
    <w:p w14:paraId="39948614" w14:textId="77777777" w:rsidR="00D12493" w:rsidRPr="00D12493" w:rsidRDefault="00D12493" w:rsidP="00D12493">
      <w:pPr>
        <w:pStyle w:val="BodyText"/>
        <w:rPr>
          <w:spacing w:val="0"/>
          <w:lang w:val="en-US" w:eastAsia="en-US"/>
        </w:rPr>
      </w:pPr>
      <w:r w:rsidRPr="00D12493">
        <w:rPr>
          <w:spacing w:val="0"/>
          <w:lang w:val="en-US" w:eastAsia="en-US"/>
        </w:rPr>
        <w:t>An intelligent clinical support system for the early</w:t>
      </w:r>
      <w:r>
        <w:rPr>
          <w:spacing w:val="0"/>
          <w:lang w:val="en-US" w:eastAsia="en-US"/>
        </w:rPr>
        <w:t xml:space="preserve"> </w:t>
      </w:r>
      <w:r w:rsidRPr="00D12493">
        <w:rPr>
          <w:spacing w:val="0"/>
          <w:lang w:val="en-US" w:eastAsia="en-US"/>
        </w:rPr>
        <w:t>identification of CKD is suggested by Swain et al [16]. To</w:t>
      </w:r>
      <w:r>
        <w:rPr>
          <w:spacing w:val="0"/>
          <w:lang w:val="en-US" w:eastAsia="en-US"/>
        </w:rPr>
        <w:t xml:space="preserve"> </w:t>
      </w:r>
      <w:r w:rsidRPr="00D12493">
        <w:rPr>
          <w:spacing w:val="0"/>
          <w:lang w:val="en-US" w:eastAsia="en-US"/>
        </w:rPr>
        <w:t>create a prediction model, they use ML techniques including</w:t>
      </w:r>
      <w:r>
        <w:rPr>
          <w:spacing w:val="0"/>
          <w:lang w:val="en-US" w:eastAsia="en-US"/>
        </w:rPr>
        <w:t xml:space="preserve"> </w:t>
      </w:r>
      <w:r w:rsidRPr="00D12493">
        <w:rPr>
          <w:spacing w:val="0"/>
          <w:lang w:val="en-US" w:eastAsia="en-US"/>
        </w:rPr>
        <w:t>DT, RF, and k-NN. The authors concentrate on the use of</w:t>
      </w:r>
      <w:r>
        <w:rPr>
          <w:spacing w:val="0"/>
          <w:lang w:val="en-US" w:eastAsia="en-US"/>
        </w:rPr>
        <w:t xml:space="preserve"> </w:t>
      </w:r>
      <w:r w:rsidRPr="00D12493">
        <w:rPr>
          <w:spacing w:val="0"/>
          <w:lang w:val="en-US" w:eastAsia="en-US"/>
        </w:rPr>
        <w:t>clinical and laboratory characteristics for CKD early</w:t>
      </w:r>
      <w:r>
        <w:rPr>
          <w:spacing w:val="0"/>
          <w:lang w:val="en-US" w:eastAsia="en-US"/>
        </w:rPr>
        <w:t xml:space="preserve"> </w:t>
      </w:r>
      <w:r w:rsidRPr="00D12493">
        <w:rPr>
          <w:spacing w:val="0"/>
          <w:lang w:val="en-US" w:eastAsia="en-US"/>
        </w:rPr>
        <w:t>identification. ML-based recommendations for an appropriate</w:t>
      </w:r>
      <w:r>
        <w:rPr>
          <w:spacing w:val="0"/>
          <w:lang w:val="en-US" w:eastAsia="en-US"/>
        </w:rPr>
        <w:t xml:space="preserve"> </w:t>
      </w:r>
      <w:r w:rsidRPr="00D12493">
        <w:rPr>
          <w:spacing w:val="0"/>
          <w:lang w:val="en-US" w:eastAsia="en-US"/>
        </w:rPr>
        <w:t>diet plan and the prediction of CKD are the main areas of</w:t>
      </w:r>
      <w:r>
        <w:rPr>
          <w:spacing w:val="0"/>
          <w:lang w:val="en-US" w:eastAsia="en-US"/>
        </w:rPr>
        <w:t xml:space="preserve"> </w:t>
      </w:r>
      <w:r w:rsidRPr="00D12493">
        <w:rPr>
          <w:spacing w:val="0"/>
          <w:lang w:val="en-US" w:eastAsia="en-US"/>
        </w:rPr>
        <w:t>interest for Maurya et al [21]. Based on clinical and laboratory</w:t>
      </w:r>
      <w:r>
        <w:rPr>
          <w:spacing w:val="0"/>
          <w:lang w:val="en-US" w:eastAsia="en-US"/>
        </w:rPr>
        <w:t xml:space="preserve"> </w:t>
      </w:r>
      <w:r w:rsidRPr="00D12493">
        <w:rPr>
          <w:spacing w:val="0"/>
          <w:lang w:val="en-US" w:eastAsia="en-US"/>
        </w:rPr>
        <w:t xml:space="preserve">characteristics, they use algorithms like Decision </w:t>
      </w:r>
      <w:r w:rsidRPr="00D12493">
        <w:rPr>
          <w:spacing w:val="0"/>
          <w:lang w:val="en-US" w:eastAsia="en-US"/>
        </w:rPr>
        <w:t>Tree and</w:t>
      </w:r>
      <w:r>
        <w:rPr>
          <w:spacing w:val="0"/>
          <w:lang w:val="en-US" w:eastAsia="en-US"/>
        </w:rPr>
        <w:t xml:space="preserve"> </w:t>
      </w:r>
      <w:r w:rsidRPr="00D12493">
        <w:rPr>
          <w:spacing w:val="0"/>
          <w:lang w:val="en-US" w:eastAsia="en-US"/>
        </w:rPr>
        <w:t>Naive Bayes to predict the presence of CKD. The writers also</w:t>
      </w:r>
      <w:r>
        <w:rPr>
          <w:spacing w:val="0"/>
          <w:lang w:val="en-US" w:eastAsia="en-US"/>
        </w:rPr>
        <w:t xml:space="preserve"> </w:t>
      </w:r>
      <w:r w:rsidRPr="00D12493">
        <w:rPr>
          <w:spacing w:val="0"/>
          <w:lang w:val="en-US" w:eastAsia="en-US"/>
        </w:rPr>
        <w:t>provide individualised nutrition advice using a knowledgebased methodology.</w:t>
      </w:r>
    </w:p>
    <w:p w14:paraId="11E880F7" w14:textId="77777777" w:rsidR="00D12493" w:rsidRPr="00D12493" w:rsidRDefault="00D12493" w:rsidP="003C4ABC">
      <w:pPr>
        <w:pStyle w:val="BodyText"/>
        <w:rPr>
          <w:spacing w:val="0"/>
          <w:lang w:val="en-US" w:eastAsia="en-US"/>
        </w:rPr>
      </w:pPr>
      <w:r w:rsidRPr="00D12493">
        <w:rPr>
          <w:spacing w:val="0"/>
          <w:lang w:val="en-US" w:eastAsia="en-US"/>
        </w:rPr>
        <w:t>For the purpose of predicting CKD, Arif-Ul-Islam and</w:t>
      </w:r>
      <w:r>
        <w:rPr>
          <w:spacing w:val="0"/>
          <w:lang w:val="en-US" w:eastAsia="en-US"/>
        </w:rPr>
        <w:t xml:space="preserve"> </w:t>
      </w:r>
      <w:r w:rsidRPr="00D12493">
        <w:rPr>
          <w:spacing w:val="0"/>
          <w:lang w:val="en-US" w:eastAsia="en-US"/>
        </w:rPr>
        <w:t>Ripon [11] suggest using boosting classifiers, Ant-Miner, and</w:t>
      </w:r>
      <w:r>
        <w:rPr>
          <w:spacing w:val="0"/>
          <w:lang w:val="en-US" w:eastAsia="en-US"/>
        </w:rPr>
        <w:t xml:space="preserve"> </w:t>
      </w:r>
      <w:r w:rsidRPr="00D12493">
        <w:rPr>
          <w:spacing w:val="0"/>
          <w:lang w:val="en-US" w:eastAsia="en-US"/>
        </w:rPr>
        <w:t>J48 decision tree algorithms. To create prediction models,</w:t>
      </w:r>
      <w:r>
        <w:rPr>
          <w:spacing w:val="0"/>
          <w:lang w:val="en-US" w:eastAsia="en-US"/>
        </w:rPr>
        <w:t xml:space="preserve"> </w:t>
      </w:r>
      <w:r w:rsidRPr="00D12493">
        <w:rPr>
          <w:spacing w:val="0"/>
          <w:lang w:val="en-US" w:eastAsia="en-US"/>
        </w:rPr>
        <w:t>they concentrate on rule induction techniques.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 The performance assessment of</w:t>
      </w:r>
      <w:r>
        <w:rPr>
          <w:spacing w:val="0"/>
          <w:lang w:val="en-US" w:eastAsia="en-US"/>
        </w:rPr>
        <w:t xml:space="preserve"> </w:t>
      </w:r>
      <w:r w:rsidRPr="00D12493">
        <w:rPr>
          <w:spacing w:val="0"/>
          <w:lang w:val="en-US" w:eastAsia="en-US"/>
        </w:rPr>
        <w:t>ML classification algorithms for illness categorization and</w:t>
      </w:r>
      <w:r>
        <w:rPr>
          <w:spacing w:val="0"/>
          <w:lang w:val="en-US" w:eastAsia="en-US"/>
        </w:rPr>
        <w:t xml:space="preserve"> </w:t>
      </w:r>
      <w:r w:rsidRPr="00D12493">
        <w:rPr>
          <w:spacing w:val="0"/>
          <w:lang w:val="en-US" w:eastAsia="en-US"/>
        </w:rPr>
        <w:t>CKD predicting is the main topic of Gunarathne et al [17].They evaluate the effectiveness of several algorithms,including Decision Tree, k-NN, and SVM. The authors make</w:t>
      </w:r>
      <w:r>
        <w:rPr>
          <w:spacing w:val="0"/>
          <w:lang w:val="en-US" w:eastAsia="en-US"/>
        </w:rPr>
        <w:t xml:space="preserve"> </w:t>
      </w:r>
      <w:r w:rsidRPr="00D12493">
        <w:rPr>
          <w:spacing w:val="0"/>
          <w:lang w:val="en-US" w:eastAsia="en-US"/>
        </w:rPr>
        <w:t>use of a dataset that includes clinical and laboratory data from</w:t>
      </w:r>
      <w:r>
        <w:rPr>
          <w:spacing w:val="0"/>
          <w:lang w:val="en-US" w:eastAsia="en-US"/>
        </w:rPr>
        <w:t xml:space="preserve"> </w:t>
      </w:r>
      <w:r w:rsidRPr="00D12493">
        <w:rPr>
          <w:spacing w:val="0"/>
          <w:lang w:val="en-US" w:eastAsia="en-US"/>
        </w:rPr>
        <w:t>individuals with CKD. Sisodia and Verma [18] assess the</w:t>
      </w:r>
      <w:r>
        <w:rPr>
          <w:spacing w:val="0"/>
          <w:lang w:val="en-US" w:eastAsia="en-US"/>
        </w:rPr>
        <w:t xml:space="preserve"> </w:t>
      </w:r>
      <w:r w:rsidRPr="00D12493">
        <w:rPr>
          <w:spacing w:val="0"/>
          <w:lang w:val="en-US" w:eastAsia="en-US"/>
        </w:rPr>
        <w:t>effectiveness of individual and group learners' predictions for</w:t>
      </w:r>
      <w:r>
        <w:rPr>
          <w:spacing w:val="0"/>
          <w:lang w:val="en-US" w:eastAsia="en-US"/>
        </w:rPr>
        <w:t xml:space="preserve"> </w:t>
      </w:r>
      <w:r w:rsidRPr="00D12493">
        <w:rPr>
          <w:spacing w:val="0"/>
          <w:lang w:val="en-US" w:eastAsia="en-US"/>
        </w:rPr>
        <w:t>CKD. They contrast several algorithms, including Random</w:t>
      </w:r>
      <w:r>
        <w:rPr>
          <w:spacing w:val="0"/>
          <w:lang w:val="en-US" w:eastAsia="en-US"/>
        </w:rPr>
        <w:t xml:space="preserve"> </w:t>
      </w:r>
      <w:r w:rsidRPr="00D12493">
        <w:rPr>
          <w:spacing w:val="0"/>
          <w:lang w:val="en-US" w:eastAsia="en-US"/>
        </w:rPr>
        <w:t>Forest, SVM, k-NN, and ensemble approaches.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w:t>
      </w:r>
      <w:r>
        <w:rPr>
          <w:spacing w:val="0"/>
          <w:lang w:val="en-US" w:eastAsia="en-US"/>
        </w:rPr>
        <w:t xml:space="preserve"> </w:t>
      </w:r>
      <w:r w:rsidRPr="00D12493">
        <w:rPr>
          <w:spacing w:val="0"/>
          <w:lang w:val="en-US" w:eastAsia="en-US"/>
        </w:rPr>
        <w:t>Research Statement: It is observed from this literature</w:t>
      </w:r>
      <w:r>
        <w:rPr>
          <w:spacing w:val="0"/>
          <w:lang w:val="en-US" w:eastAsia="en-US"/>
        </w:rPr>
        <w:t xml:space="preserve"> </w:t>
      </w:r>
      <w:r w:rsidRPr="00D12493">
        <w:rPr>
          <w:spacing w:val="0"/>
          <w:lang w:val="en-US" w:eastAsia="en-US"/>
        </w:rPr>
        <w:t>survey that ML models are very useful in predicting CKD. But</w:t>
      </w:r>
      <w:r>
        <w:rPr>
          <w:spacing w:val="0"/>
          <w:lang w:val="en-US" w:eastAsia="en-US"/>
        </w:rPr>
        <w:t xml:space="preserve"> </w:t>
      </w:r>
      <w:r w:rsidRPr="00D12493">
        <w:rPr>
          <w:spacing w:val="0"/>
          <w:lang w:val="en-US" w:eastAsia="en-US"/>
        </w:rPr>
        <w:t>still this disease is uncontrolled because of less prediction</w:t>
      </w:r>
      <w:r w:rsidR="003C4ABC">
        <w:rPr>
          <w:spacing w:val="0"/>
          <w:lang w:val="en-US" w:eastAsia="en-US"/>
        </w:rPr>
        <w:t xml:space="preserve"> </w:t>
      </w:r>
      <w:r w:rsidRPr="00D12493">
        <w:rPr>
          <w:spacing w:val="0"/>
          <w:lang w:val="en-US" w:eastAsia="en-US"/>
        </w:rPr>
        <w:t>accuracy of ML models. So there is a need to do further</w:t>
      </w:r>
      <w:r w:rsidR="003C4ABC">
        <w:rPr>
          <w:spacing w:val="0"/>
          <w:lang w:val="en-US" w:eastAsia="en-US"/>
        </w:rPr>
        <w:t xml:space="preserve"> </w:t>
      </w:r>
      <w:r w:rsidRPr="00D12493">
        <w:rPr>
          <w:spacing w:val="0"/>
          <w:lang w:val="en-US" w:eastAsia="en-US"/>
        </w:rPr>
        <w:t>research to improve the accuracy of ML models for prediction</w:t>
      </w:r>
      <w:r w:rsidR="003C4ABC">
        <w:rPr>
          <w:spacing w:val="0"/>
          <w:lang w:val="en-US" w:eastAsia="en-US"/>
        </w:rPr>
        <w:t xml:space="preserve"> </w:t>
      </w:r>
      <w:r w:rsidRPr="00D12493">
        <w:rPr>
          <w:spacing w:val="0"/>
          <w:lang w:val="en-US" w:eastAsia="en-US"/>
        </w:rPr>
        <w:t>of CKD so that appropriate actions can be taken timely to</w:t>
      </w:r>
    </w:p>
    <w:p w14:paraId="1FA83316" w14:textId="77777777" w:rsidR="007B6DFA" w:rsidRPr="006F23A2" w:rsidRDefault="003C4ABC" w:rsidP="006F23A2">
      <w:pPr>
        <w:pStyle w:val="BodyText"/>
        <w:spacing w:line="240" w:lineRule="auto"/>
        <w:ind w:firstLine="0"/>
        <w:rPr>
          <w:spacing w:val="0"/>
          <w:lang w:val="en-US" w:eastAsia="en-US"/>
        </w:rPr>
      </w:pPr>
      <w:r w:rsidRPr="00D12493">
        <w:rPr>
          <w:spacing w:val="0"/>
          <w:lang w:val="en-US" w:eastAsia="en-US"/>
        </w:rPr>
        <w:t>A</w:t>
      </w:r>
      <w:r w:rsidR="00D12493" w:rsidRPr="00D12493">
        <w:rPr>
          <w:spacing w:val="0"/>
          <w:lang w:val="en-US" w:eastAsia="en-US"/>
        </w:rPr>
        <w:t>void</w:t>
      </w:r>
      <w:r>
        <w:rPr>
          <w:spacing w:val="0"/>
          <w:lang w:val="en-US" w:eastAsia="en-US"/>
        </w:rPr>
        <w:t xml:space="preserve"> </w:t>
      </w:r>
      <w:r w:rsidR="00D12493" w:rsidRPr="00D12493">
        <w:rPr>
          <w:spacing w:val="0"/>
          <w:lang w:val="en-US" w:eastAsia="en-US"/>
        </w:rPr>
        <w:t xml:space="preserve">CKD. </w:t>
      </w:r>
    </w:p>
    <w:p w14:paraId="12BCA50B" w14:textId="77777777" w:rsidR="00147F55" w:rsidRDefault="002C1437" w:rsidP="00FB62C8">
      <w:pPr>
        <w:pStyle w:val="Heading1"/>
      </w:pPr>
      <w:r>
        <w:t>PROPOSED</w:t>
      </w:r>
      <w:r w:rsidR="006F23A2">
        <w:t xml:space="preserve"> SYSTEM</w:t>
      </w:r>
    </w:p>
    <w:p w14:paraId="6A144680" w14:textId="77777777" w:rsidR="002C1437" w:rsidRDefault="002C1437" w:rsidP="002C1437"/>
    <w:p w14:paraId="26E17C7C" w14:textId="049AAF9B" w:rsidR="0094703C" w:rsidRDefault="002C1437" w:rsidP="0094703C">
      <w:pPr>
        <w:jc w:val="both"/>
      </w:pPr>
      <w:r w:rsidRPr="005F593E">
        <w:t xml:space="preserve">Prediction is a statement about future events. Chronic Kidney Disease Prediction has become the need of the patients and Physician. Although future events are uncertain, so accurate prediction is not </w:t>
      </w:r>
      <w:proofErr w:type="spellStart"/>
      <w:proofErr w:type="gramStart"/>
      <w:r w:rsidRPr="005F593E">
        <w:t>possible.</w:t>
      </w:r>
      <w:r w:rsidR="003F4593">
        <w:t>The</w:t>
      </w:r>
      <w:proofErr w:type="spellEnd"/>
      <w:proofErr w:type="gramEnd"/>
      <w:r w:rsidR="003F4593">
        <w:t xml:space="preserve"> proposed system aims to develop a model</w:t>
      </w:r>
      <w:r w:rsidRPr="005F593E">
        <w:t xml:space="preserve"> </w:t>
      </w:r>
      <w:r w:rsidR="003F4593">
        <w:t xml:space="preserve">which predicts </w:t>
      </w:r>
      <w:r w:rsidRPr="00B3212E">
        <w:rPr>
          <w:rFonts w:eastAsia="Times New Roman"/>
        </w:rPr>
        <w:t>Chronic Kidney Disease(CKD)</w:t>
      </w:r>
      <w:r w:rsidR="003F4593">
        <w:rPr>
          <w:rFonts w:eastAsia="Times New Roman"/>
        </w:rPr>
        <w:t xml:space="preserve"> </w:t>
      </w:r>
      <w:r w:rsidRPr="00B3212E">
        <w:rPr>
          <w:rFonts w:eastAsia="Times New Roman"/>
        </w:rPr>
        <w:t>by implementing an AdaBoost Classifier trained on preprocessed medical data</w:t>
      </w:r>
      <w:r w:rsidR="005F593E" w:rsidRPr="005F593E">
        <w:t xml:space="preserve"> that can be</w:t>
      </w:r>
      <w:r w:rsidR="005F593E" w:rsidRPr="005F593E">
        <w:rPr>
          <w:spacing w:val="1"/>
        </w:rPr>
        <w:t xml:space="preserve"> </w:t>
      </w:r>
      <w:r w:rsidR="005F593E" w:rsidRPr="005F593E">
        <w:t>helpful</w:t>
      </w:r>
      <w:r w:rsidR="005F593E" w:rsidRPr="005F593E">
        <w:rPr>
          <w:spacing w:val="1"/>
        </w:rPr>
        <w:t xml:space="preserve"> </w:t>
      </w:r>
      <w:r w:rsidR="005F593E" w:rsidRPr="005F593E">
        <w:t>for</w:t>
      </w:r>
      <w:r w:rsidR="005F593E" w:rsidRPr="005F593E">
        <w:rPr>
          <w:spacing w:val="1"/>
        </w:rPr>
        <w:t xml:space="preserve"> </w:t>
      </w:r>
      <w:r w:rsidR="005F593E" w:rsidRPr="005F593E">
        <w:t>doctors to</w:t>
      </w:r>
      <w:r w:rsidR="005F593E" w:rsidRPr="005F593E">
        <w:rPr>
          <w:spacing w:val="1"/>
        </w:rPr>
        <w:t xml:space="preserve"> </w:t>
      </w:r>
      <w:r w:rsidR="005F593E" w:rsidRPr="005F593E">
        <w:t>provide</w:t>
      </w:r>
      <w:r w:rsidR="005F593E" w:rsidRPr="005F593E">
        <w:rPr>
          <w:spacing w:val="1"/>
        </w:rPr>
        <w:t xml:space="preserve"> </w:t>
      </w:r>
      <w:r w:rsidR="005F593E" w:rsidRPr="005F593E">
        <w:t>better</w:t>
      </w:r>
      <w:r w:rsidR="005F593E" w:rsidRPr="005F593E">
        <w:rPr>
          <w:spacing w:val="1"/>
        </w:rPr>
        <w:t xml:space="preserve"> </w:t>
      </w:r>
      <w:r w:rsidR="005F593E" w:rsidRPr="005F593E">
        <w:t>medication</w:t>
      </w:r>
      <w:r w:rsidR="005F593E" w:rsidRPr="005F593E">
        <w:rPr>
          <w:spacing w:val="1"/>
        </w:rPr>
        <w:t xml:space="preserve"> </w:t>
      </w:r>
      <w:r w:rsidR="005F593E" w:rsidRPr="005F593E">
        <w:t>and</w:t>
      </w:r>
      <w:r w:rsidR="005F593E" w:rsidRPr="005F593E">
        <w:rPr>
          <w:spacing w:val="1"/>
        </w:rPr>
        <w:t xml:space="preserve"> </w:t>
      </w:r>
      <w:r w:rsidR="005F593E" w:rsidRPr="005F593E">
        <w:t>also</w:t>
      </w:r>
      <w:r w:rsidR="005F593E" w:rsidRPr="005F593E">
        <w:rPr>
          <w:spacing w:val="1"/>
        </w:rPr>
        <w:t xml:space="preserve"> </w:t>
      </w:r>
      <w:r w:rsidR="005F593E" w:rsidRPr="005F593E">
        <w:t>for</w:t>
      </w:r>
      <w:r w:rsidR="005F593E" w:rsidRPr="005F593E">
        <w:rPr>
          <w:spacing w:val="1"/>
        </w:rPr>
        <w:t xml:space="preserve"> </w:t>
      </w:r>
      <w:r w:rsidR="005F593E" w:rsidRPr="005F593E">
        <w:t>patients</w:t>
      </w:r>
      <w:r w:rsidR="005F593E">
        <w:t>.</w:t>
      </w:r>
    </w:p>
    <w:p w14:paraId="2E12306F" w14:textId="77777777" w:rsidR="003F4593" w:rsidRDefault="003F4593" w:rsidP="0094703C">
      <w:pPr>
        <w:jc w:val="both"/>
      </w:pPr>
    </w:p>
    <w:p w14:paraId="33716EAC" w14:textId="77777777" w:rsidR="0094703C" w:rsidRDefault="0094703C" w:rsidP="0094703C">
      <w:pPr>
        <w:jc w:val="both"/>
      </w:pPr>
    </w:p>
    <w:p w14:paraId="21AF9D38" w14:textId="5447E2EF" w:rsidR="0094703C" w:rsidRDefault="00355D6C" w:rsidP="0094703C">
      <w:pPr>
        <w:jc w:val="both"/>
      </w:pPr>
      <w:r>
        <w:rPr>
          <w:noProof/>
        </w:rPr>
        <w:drawing>
          <wp:inline distT="0" distB="0" distL="0" distR="0" wp14:anchorId="7FC2AC99" wp14:editId="5259A626">
            <wp:extent cx="2948940" cy="2324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2324100"/>
                    </a:xfrm>
                    <a:prstGeom prst="rect">
                      <a:avLst/>
                    </a:prstGeom>
                    <a:noFill/>
                    <a:ln>
                      <a:noFill/>
                    </a:ln>
                  </pic:spPr>
                </pic:pic>
              </a:graphicData>
            </a:graphic>
          </wp:inline>
        </w:drawing>
      </w:r>
    </w:p>
    <w:p w14:paraId="692F33ED" w14:textId="77777777" w:rsidR="002C1437" w:rsidRPr="003C4ABC" w:rsidRDefault="002C1437" w:rsidP="002C1437">
      <w:pPr>
        <w:jc w:val="both"/>
      </w:pPr>
    </w:p>
    <w:p w14:paraId="52E7E8FB" w14:textId="77777777" w:rsidR="002C1437" w:rsidRDefault="002C1437" w:rsidP="002C1437">
      <w:r w:rsidRPr="003C4ABC">
        <w:t>Fig 1.1 Architecture of Proposed system</w:t>
      </w:r>
    </w:p>
    <w:p w14:paraId="25E1D5E1" w14:textId="77777777" w:rsidR="00777233" w:rsidRDefault="00777233" w:rsidP="002C1437"/>
    <w:p w14:paraId="63D6D368" w14:textId="77777777" w:rsidR="00094C5B" w:rsidRDefault="00094C5B" w:rsidP="00777233">
      <w:pPr>
        <w:jc w:val="both"/>
      </w:pPr>
      <w:r>
        <w:t>DATASETS</w:t>
      </w:r>
    </w:p>
    <w:p w14:paraId="43791F3D" w14:textId="77777777" w:rsidR="00094C5B" w:rsidRDefault="00094C5B" w:rsidP="00094C5B">
      <w:pPr>
        <w:numPr>
          <w:ilvl w:val="0"/>
          <w:numId w:val="32"/>
        </w:numPr>
        <w:jc w:val="both"/>
      </w:pPr>
      <w:r>
        <w:t>This dataset has been collected from Kaggle Repository.</w:t>
      </w:r>
    </w:p>
    <w:p w14:paraId="18B03490" w14:textId="77777777" w:rsidR="00094C5B" w:rsidRDefault="00094C5B" w:rsidP="00094C5B">
      <w:pPr>
        <w:numPr>
          <w:ilvl w:val="0"/>
          <w:numId w:val="32"/>
        </w:numPr>
        <w:jc w:val="both"/>
      </w:pPr>
      <w:r>
        <w:lastRenderedPageBreak/>
        <w:t>It contains 26 attributes and 401 instances.</w:t>
      </w:r>
    </w:p>
    <w:p w14:paraId="3ADD4424" w14:textId="77777777" w:rsidR="00094C5B" w:rsidRDefault="00094C5B" w:rsidP="00777233">
      <w:pPr>
        <w:jc w:val="both"/>
      </w:pPr>
    </w:p>
    <w:p w14:paraId="558BEC06" w14:textId="3426A083" w:rsidR="00094C5B" w:rsidRDefault="00355D6C" w:rsidP="00777233">
      <w:pPr>
        <w:jc w:val="both"/>
      </w:pPr>
      <w:r w:rsidRPr="00036CEB">
        <w:rPr>
          <w:noProof/>
        </w:rPr>
        <w:drawing>
          <wp:inline distT="0" distB="0" distL="0" distR="0" wp14:anchorId="6A646C68" wp14:editId="3C697126">
            <wp:extent cx="3086100" cy="29108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910840"/>
                    </a:xfrm>
                    <a:prstGeom prst="rect">
                      <a:avLst/>
                    </a:prstGeom>
                    <a:noFill/>
                    <a:ln>
                      <a:noFill/>
                    </a:ln>
                  </pic:spPr>
                </pic:pic>
              </a:graphicData>
            </a:graphic>
          </wp:inline>
        </w:drawing>
      </w:r>
    </w:p>
    <w:p w14:paraId="73EA7EF0" w14:textId="77777777" w:rsidR="00094C5B" w:rsidRDefault="00094C5B" w:rsidP="002C1437"/>
    <w:p w14:paraId="0614B873" w14:textId="77777777" w:rsidR="00094C5B" w:rsidRDefault="00094C5B" w:rsidP="00094C5B">
      <w:pPr>
        <w:jc w:val="both"/>
      </w:pPr>
    </w:p>
    <w:p w14:paraId="63F4BF9C" w14:textId="77777777" w:rsidR="00094C5B" w:rsidRDefault="00094C5B" w:rsidP="00094C5B">
      <w:pPr>
        <w:jc w:val="both"/>
      </w:pPr>
      <w:r>
        <w:t>There are 25 features and 1 class label for every chronic kidney disease record, and the features include basic etc age, bp, sugar, serum creatine, sodium, haemoglobin etc.</w:t>
      </w:r>
    </w:p>
    <w:p w14:paraId="3F67A77A" w14:textId="77777777" w:rsidR="00094C5B" w:rsidRDefault="00094C5B" w:rsidP="00094C5B">
      <w:pPr>
        <w:jc w:val="both"/>
      </w:pPr>
    </w:p>
    <w:p w14:paraId="0690CB11" w14:textId="55EFBB1D" w:rsidR="00094C5B" w:rsidRDefault="00355D6C" w:rsidP="00094C5B">
      <w:pPr>
        <w:jc w:val="both"/>
      </w:pPr>
      <w:r w:rsidRPr="00036CEB">
        <w:rPr>
          <w:noProof/>
        </w:rPr>
        <w:drawing>
          <wp:inline distT="0" distB="0" distL="0" distR="0" wp14:anchorId="299FB151" wp14:editId="0B16B569">
            <wp:extent cx="3086100" cy="922020"/>
            <wp:effectExtent l="0" t="0" r="0" b="0"/>
            <wp:docPr id="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922020"/>
                    </a:xfrm>
                    <a:prstGeom prst="rect">
                      <a:avLst/>
                    </a:prstGeom>
                    <a:noFill/>
                    <a:ln>
                      <a:noFill/>
                    </a:ln>
                  </pic:spPr>
                </pic:pic>
              </a:graphicData>
            </a:graphic>
          </wp:inline>
        </w:drawing>
      </w:r>
    </w:p>
    <w:p w14:paraId="7BCAF32F" w14:textId="77777777" w:rsidR="00094C5B" w:rsidRDefault="00094C5B" w:rsidP="002C1437">
      <w:pPr>
        <w:ind w:left="360"/>
        <w:jc w:val="both"/>
      </w:pPr>
    </w:p>
    <w:p w14:paraId="33E05221" w14:textId="77777777" w:rsidR="002C1437" w:rsidRDefault="002C1437" w:rsidP="002C1437">
      <w:pPr>
        <w:ind w:left="360"/>
        <w:jc w:val="both"/>
      </w:pPr>
      <w:r>
        <w:t>ADVANTAGES OF PROPOSED SYSTEM</w:t>
      </w:r>
    </w:p>
    <w:p w14:paraId="3FBB7FCC" w14:textId="77777777" w:rsidR="002C1437" w:rsidRDefault="002C1437" w:rsidP="002C1437">
      <w:pPr>
        <w:ind w:left="360"/>
        <w:jc w:val="both"/>
      </w:pPr>
    </w:p>
    <w:p w14:paraId="17229DB6" w14:textId="77777777" w:rsidR="002C1437" w:rsidRDefault="002C1437" w:rsidP="002C1437">
      <w:pPr>
        <w:numPr>
          <w:ilvl w:val="1"/>
          <w:numId w:val="28"/>
        </w:numPr>
        <w:jc w:val="both"/>
      </w:pPr>
      <w:r w:rsidRPr="00996610">
        <w:t>Useful to health department to predict the CKD.</w:t>
      </w:r>
    </w:p>
    <w:p w14:paraId="26091879" w14:textId="77777777" w:rsidR="002C1437" w:rsidRDefault="002C1437" w:rsidP="002C1437">
      <w:pPr>
        <w:numPr>
          <w:ilvl w:val="1"/>
          <w:numId w:val="28"/>
        </w:numPr>
        <w:jc w:val="both"/>
      </w:pPr>
      <w:r w:rsidRPr="00996610">
        <w:t>Useful for the patients to take better recovery.</w:t>
      </w:r>
    </w:p>
    <w:p w14:paraId="45FCAD21" w14:textId="77777777" w:rsidR="002C1437" w:rsidRDefault="002C1437" w:rsidP="002C1437">
      <w:pPr>
        <w:numPr>
          <w:ilvl w:val="1"/>
          <w:numId w:val="28"/>
        </w:numPr>
        <w:jc w:val="both"/>
      </w:pPr>
      <w:r>
        <w:t>We use data science techniques for accurate results.</w:t>
      </w:r>
    </w:p>
    <w:p w14:paraId="098A964B" w14:textId="77777777" w:rsidR="002C1437" w:rsidRDefault="002C1437" w:rsidP="007B6DFA">
      <w:pPr>
        <w:numPr>
          <w:ilvl w:val="1"/>
          <w:numId w:val="28"/>
        </w:numPr>
        <w:jc w:val="both"/>
      </w:pPr>
      <w:r>
        <w:t>On click of button output will be generated, no too much time required for CKD prediction. ▪ No need to analyze manually.</w:t>
      </w:r>
    </w:p>
    <w:p w14:paraId="24B483C7" w14:textId="77777777" w:rsidR="002C1437" w:rsidRDefault="002C1437" w:rsidP="002C1437">
      <w:pPr>
        <w:ind w:left="360"/>
        <w:jc w:val="both"/>
      </w:pPr>
    </w:p>
    <w:p w14:paraId="3C303C8A" w14:textId="77777777" w:rsidR="002C1437" w:rsidRDefault="002C1437" w:rsidP="002C1437">
      <w:pPr>
        <w:ind w:left="360"/>
        <w:jc w:val="both"/>
      </w:pPr>
      <w:r>
        <w:t>APPLICATION</w:t>
      </w:r>
    </w:p>
    <w:p w14:paraId="218F4C68" w14:textId="77777777" w:rsidR="002C1437" w:rsidRDefault="002C1437" w:rsidP="002C1437">
      <w:pPr>
        <w:ind w:left="360"/>
        <w:jc w:val="both"/>
      </w:pPr>
    </w:p>
    <w:p w14:paraId="1172F632" w14:textId="77777777" w:rsidR="002C1437" w:rsidRDefault="002C1437" w:rsidP="002C1437">
      <w:pPr>
        <w:numPr>
          <w:ilvl w:val="1"/>
          <w:numId w:val="29"/>
        </w:numPr>
        <w:jc w:val="both"/>
      </w:pPr>
      <w:r>
        <w:t>Proposed system can be used in medical department for the prediction of CKD .</w:t>
      </w:r>
    </w:p>
    <w:p w14:paraId="025B896D" w14:textId="77777777" w:rsidR="002C1437" w:rsidRDefault="002C1437" w:rsidP="007B6DFA">
      <w:pPr>
        <w:numPr>
          <w:ilvl w:val="1"/>
          <w:numId w:val="29"/>
        </w:numPr>
        <w:jc w:val="both"/>
      </w:pPr>
      <w:r>
        <w:t>Proposed system can be used by patients to know the if the CKD is present or not by inputting data such as “age”, “blood pressure”, “serum cretanine”, “sugar” and “bacteria” etc.</w:t>
      </w:r>
    </w:p>
    <w:p w14:paraId="0CB3C2FD" w14:textId="77777777" w:rsidR="002C1437" w:rsidRDefault="002C1437" w:rsidP="002C1437">
      <w:pPr>
        <w:jc w:val="both"/>
      </w:pPr>
    </w:p>
    <w:p w14:paraId="674C13B7" w14:textId="77777777" w:rsidR="00824740" w:rsidRDefault="00777233" w:rsidP="00824740">
      <w:pPr>
        <w:pStyle w:val="Heading1"/>
      </w:pPr>
      <w:r>
        <w:t>RESULTS</w:t>
      </w:r>
    </w:p>
    <w:p w14:paraId="6C9D3FF7" w14:textId="77777777" w:rsidR="00777233" w:rsidRDefault="00777233" w:rsidP="00777233">
      <w:pPr>
        <w:jc w:val="both"/>
      </w:pPr>
      <w:r>
        <w:t>Finally Cocncluding that Adaboost Algorithm achieved 98% Accuracy here some of the metrics for the Adaboost</w:t>
      </w:r>
    </w:p>
    <w:p w14:paraId="67ABD83F" w14:textId="77777777" w:rsidR="00777233" w:rsidRDefault="00777233" w:rsidP="00777233">
      <w:pPr>
        <w:jc w:val="both"/>
      </w:pPr>
    </w:p>
    <w:p w14:paraId="4693C9EB" w14:textId="77777777" w:rsidR="00777233" w:rsidRPr="00777233" w:rsidRDefault="00777233" w:rsidP="00777233">
      <w:pPr>
        <w:jc w:val="both"/>
      </w:pPr>
      <w:r>
        <w:t>Classification Report:</w:t>
      </w:r>
    </w:p>
    <w:p w14:paraId="2EB61ED4" w14:textId="77777777" w:rsidR="00777233" w:rsidRPr="00777233" w:rsidRDefault="00777233" w:rsidP="00777233">
      <w:pPr>
        <w:jc w:val="both"/>
      </w:pPr>
    </w:p>
    <w:p w14:paraId="1BC9786B" w14:textId="379C9002" w:rsidR="006B4F7F" w:rsidRPr="00777233" w:rsidRDefault="00355D6C" w:rsidP="00777233">
      <w:pPr>
        <w:autoSpaceDE w:val="0"/>
        <w:autoSpaceDN w:val="0"/>
        <w:adjustRightInd w:val="0"/>
        <w:jc w:val="both"/>
        <w:rPr>
          <w:color w:val="0D0D0D"/>
          <w:shd w:val="clear" w:color="auto" w:fill="FFFFFF"/>
        </w:rPr>
      </w:pPr>
      <w:r w:rsidRPr="00036CEB">
        <w:rPr>
          <w:noProof/>
        </w:rPr>
        <w:drawing>
          <wp:inline distT="0" distB="0" distL="0" distR="0" wp14:anchorId="6E623A9A" wp14:editId="3606A2B3">
            <wp:extent cx="3093720" cy="15621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562100"/>
                    </a:xfrm>
                    <a:prstGeom prst="rect">
                      <a:avLst/>
                    </a:prstGeom>
                    <a:noFill/>
                    <a:ln>
                      <a:noFill/>
                    </a:ln>
                  </pic:spPr>
                </pic:pic>
              </a:graphicData>
            </a:graphic>
          </wp:inline>
        </w:drawing>
      </w:r>
    </w:p>
    <w:p w14:paraId="1B1D6CB3" w14:textId="77777777" w:rsidR="002F7D32" w:rsidRDefault="002F7D32" w:rsidP="002F7D32">
      <w:pPr>
        <w:pStyle w:val="NormalWeb"/>
      </w:pPr>
    </w:p>
    <w:p w14:paraId="52DFE1F9" w14:textId="77777777" w:rsidR="0094703C" w:rsidRPr="002F7D32" w:rsidRDefault="002F7D32" w:rsidP="002F7D32">
      <w:pPr>
        <w:pStyle w:val="NormalWeb"/>
        <w:rPr>
          <w:sz w:val="20"/>
          <w:szCs w:val="20"/>
        </w:rPr>
      </w:pPr>
      <w:r w:rsidRPr="002F7D32">
        <w:rPr>
          <w:sz w:val="20"/>
          <w:szCs w:val="20"/>
        </w:rPr>
        <w:t>Training and Testing Accuracy Bar Graph</w:t>
      </w:r>
      <w:r>
        <w:rPr>
          <w:sz w:val="20"/>
          <w:szCs w:val="20"/>
        </w:rPr>
        <w:t>:</w:t>
      </w:r>
    </w:p>
    <w:p w14:paraId="71ECEA37" w14:textId="0C640729" w:rsidR="0094703C" w:rsidRDefault="00355D6C" w:rsidP="002F7D32">
      <w:pPr>
        <w:pStyle w:val="NormalWeb"/>
      </w:pPr>
      <w:r>
        <w:rPr>
          <w:noProof/>
        </w:rPr>
        <w:drawing>
          <wp:inline distT="0" distB="0" distL="0" distR="0" wp14:anchorId="6EC73B00" wp14:editId="74736C82">
            <wp:extent cx="3098165" cy="1748155"/>
            <wp:effectExtent l="0" t="0" r="0" b="0"/>
            <wp:docPr id="1912590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1748155"/>
                    </a:xfrm>
                    <a:prstGeom prst="rect">
                      <a:avLst/>
                    </a:prstGeom>
                    <a:noFill/>
                  </pic:spPr>
                </pic:pic>
              </a:graphicData>
            </a:graphic>
          </wp:inline>
        </w:drawing>
      </w:r>
    </w:p>
    <w:p w14:paraId="28E23B3D" w14:textId="77777777" w:rsidR="002F7D32" w:rsidRPr="002F7D32" w:rsidRDefault="002F7D32" w:rsidP="002F7D32">
      <w:pPr>
        <w:pStyle w:val="NormalWeb"/>
        <w:rPr>
          <w:sz w:val="20"/>
          <w:szCs w:val="20"/>
        </w:rPr>
      </w:pPr>
    </w:p>
    <w:p w14:paraId="0A07655C" w14:textId="77777777" w:rsidR="0094703C" w:rsidRPr="002F7D32" w:rsidRDefault="002F7D32" w:rsidP="002F7D32">
      <w:pPr>
        <w:pStyle w:val="NormalWeb"/>
        <w:rPr>
          <w:sz w:val="20"/>
          <w:szCs w:val="20"/>
        </w:rPr>
      </w:pPr>
      <w:r w:rsidRPr="002F7D32">
        <w:rPr>
          <w:sz w:val="20"/>
          <w:szCs w:val="20"/>
        </w:rPr>
        <w:t>Confusion Matrix</w:t>
      </w:r>
      <w:r>
        <w:rPr>
          <w:sz w:val="20"/>
          <w:szCs w:val="20"/>
        </w:rPr>
        <w:t>:</w:t>
      </w:r>
    </w:p>
    <w:p w14:paraId="58C837DD" w14:textId="2DD1912F" w:rsidR="0094703C" w:rsidRDefault="00355D6C" w:rsidP="0094703C">
      <w:pPr>
        <w:pStyle w:val="NormalWeb"/>
      </w:pPr>
      <w:r>
        <w:rPr>
          <w:noProof/>
        </w:rPr>
        <w:drawing>
          <wp:inline distT="0" distB="0" distL="0" distR="0" wp14:anchorId="47149D31" wp14:editId="70BA1557">
            <wp:extent cx="3063240" cy="2057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057400"/>
                    </a:xfrm>
                    <a:prstGeom prst="rect">
                      <a:avLst/>
                    </a:prstGeom>
                    <a:noFill/>
                    <a:ln>
                      <a:noFill/>
                    </a:ln>
                  </pic:spPr>
                </pic:pic>
              </a:graphicData>
            </a:graphic>
          </wp:inline>
        </w:drawing>
      </w:r>
    </w:p>
    <w:p w14:paraId="1413F107" w14:textId="77777777" w:rsidR="0094703C" w:rsidRDefault="0094703C" w:rsidP="0094703C">
      <w:pPr>
        <w:jc w:val="both"/>
      </w:pPr>
    </w:p>
    <w:p w14:paraId="5C1267EB" w14:textId="77777777" w:rsidR="006B4F7F" w:rsidRDefault="006B4F7F" w:rsidP="006B4F7F">
      <w:pPr>
        <w:pStyle w:val="Heading1"/>
      </w:pPr>
      <w:r>
        <w:t>Conclusion</w:t>
      </w:r>
    </w:p>
    <w:p w14:paraId="49297C0F" w14:textId="77777777" w:rsidR="005C40F5" w:rsidRDefault="006B4F7F" w:rsidP="005C40F5">
      <w:pPr>
        <w:jc w:val="both"/>
      </w:pPr>
      <w:r>
        <w:t xml:space="preserve">      </w:t>
      </w:r>
      <w:r w:rsidR="005C40F5">
        <w:t xml:space="preserve">In this project, CKD prediction has been accomplished using the ensemble model from the CKD dataset as they can reduce the risk factors and improve the outcome in terms of efficiency and accuracy. </w:t>
      </w:r>
    </w:p>
    <w:p w14:paraId="5789358C" w14:textId="77777777" w:rsidR="005C40F5" w:rsidRDefault="005C40F5" w:rsidP="005C40F5">
      <w:pPr>
        <w:jc w:val="both"/>
      </w:pPr>
      <w:r>
        <w:t>We collected diagnostic data set with 26 CKD attributes of 401 patients for the study. Based on these attributes we applied basic machine learning algorithms  ensembled method AdaBoost .</w:t>
      </w:r>
    </w:p>
    <w:p w14:paraId="45D81D7E" w14:textId="77777777" w:rsidR="009303D9" w:rsidRPr="005B520E" w:rsidRDefault="005C40F5" w:rsidP="005C40F5">
      <w:pPr>
        <w:jc w:val="both"/>
      </w:pPr>
      <w:r>
        <w:t>After the comparative analysis among all the models, it is evident that the ensembled model Ada Boost  accuracy supersedes over other models with the accuracy of 98%.</w:t>
      </w:r>
    </w:p>
    <w:p w14:paraId="0EF03841" w14:textId="77777777" w:rsidR="0080791D" w:rsidRDefault="0080791D" w:rsidP="0080791D">
      <w:pPr>
        <w:pStyle w:val="Heading5"/>
      </w:pPr>
      <w:r w:rsidRPr="005B520E">
        <w:t>Acknowledgment</w:t>
      </w:r>
      <w:r>
        <w:t xml:space="preserve"> </w:t>
      </w:r>
    </w:p>
    <w:p w14:paraId="30AAC20C" w14:textId="77777777" w:rsidR="002F7D32" w:rsidRDefault="0080791D" w:rsidP="002F7D32">
      <w:pPr>
        <w:pStyle w:val="BodyText"/>
      </w:pPr>
      <w:r w:rsidRPr="005B520E">
        <w:lastRenderedPageBreak/>
        <w:t xml:space="preserve">The </w:t>
      </w:r>
      <w:r w:rsidR="006B4F7F">
        <w:t>authors would like to thank Ass. Prof. Mr.</w:t>
      </w:r>
      <w:r w:rsidR="007E77CE">
        <w:t>M M Meera Durga sir</w:t>
      </w:r>
      <w:r w:rsidR="006B4F7F">
        <w:t>, Bapatla Engineering College, Bapatla for guiding throughout the work and the authors would also thank research paper</w:t>
      </w:r>
      <w:r w:rsidR="00110A6B">
        <w:t xml:space="preserve"> writers for providing base to our work.</w:t>
      </w:r>
    </w:p>
    <w:p w14:paraId="21E31530" w14:textId="77777777" w:rsidR="00110A6B" w:rsidRDefault="009303D9" w:rsidP="005C40F5">
      <w:pPr>
        <w:pStyle w:val="Heading5"/>
      </w:pPr>
      <w:r w:rsidRPr="005B520E">
        <w:t>R</w:t>
      </w:r>
      <w:r w:rsidR="005C40F5">
        <w:t>EFERENCE</w:t>
      </w:r>
    </w:p>
    <w:p w14:paraId="1FB08936" w14:textId="77777777" w:rsidR="005C40F5" w:rsidRPr="0032220D" w:rsidRDefault="005C40F5" w:rsidP="005C40F5">
      <w:pPr>
        <w:pStyle w:val="references"/>
        <w:numPr>
          <w:ilvl w:val="0"/>
          <w:numId w:val="31"/>
        </w:numPr>
        <w:rPr>
          <w:sz w:val="20"/>
          <w:szCs w:val="20"/>
        </w:rPr>
      </w:pPr>
      <w:r w:rsidRPr="0032220D">
        <w:rPr>
          <w:sz w:val="20"/>
          <w:szCs w:val="20"/>
        </w:rPr>
        <w:t>Bikbov B, Purcell CA, Levey AS, Smith M, Abdoli A, Abebe M, Adebayo OM, Afarideh M, Agarwal SK, Agudelo-Botero M, Ahmadian E. Global, regional, and national burden of chronic kidney disease, 1990–2019: a systematic analysis for the Global Burden of Disease Study 2019. The Lancet. 2020 Oct 24;396(10258):1135-49. DOI: 10.1016/S0140-6736(20)30888-9</w:t>
      </w:r>
    </w:p>
    <w:p w14:paraId="528CADFD" w14:textId="77777777" w:rsidR="002F7D32" w:rsidRPr="0032220D" w:rsidRDefault="002F7D32" w:rsidP="002F7D32">
      <w:pPr>
        <w:pStyle w:val="references"/>
        <w:numPr>
          <w:ilvl w:val="0"/>
          <w:numId w:val="0"/>
        </w:numPr>
        <w:ind w:left="360" w:hanging="360"/>
        <w:rPr>
          <w:sz w:val="20"/>
          <w:szCs w:val="20"/>
        </w:rPr>
      </w:pPr>
    </w:p>
    <w:p w14:paraId="79FBA6C9" w14:textId="77777777" w:rsidR="005C40F5" w:rsidRPr="0032220D" w:rsidRDefault="005C40F5" w:rsidP="005C40F5">
      <w:pPr>
        <w:pStyle w:val="references"/>
        <w:numPr>
          <w:ilvl w:val="0"/>
          <w:numId w:val="31"/>
        </w:numPr>
        <w:rPr>
          <w:sz w:val="20"/>
          <w:szCs w:val="20"/>
        </w:rPr>
      </w:pPr>
      <w:r w:rsidRPr="0032220D">
        <w:rPr>
          <w:sz w:val="20"/>
          <w:szCs w:val="20"/>
        </w:rPr>
        <w:t>Hill NR, Fatoba ST, Oke JL, Hirst JA, O'Callaghan CA, Lasserson DS, Hobbs FD. Global prevalence of chronic kidney disease–a systematic review and meta-analysis. PloS one. 2016 Jul 6;11(7):e0158765. DOI: 10.1371/journal.pone.0158765</w:t>
      </w:r>
    </w:p>
    <w:p w14:paraId="463A7218" w14:textId="77777777" w:rsidR="002F7D32" w:rsidRPr="0032220D" w:rsidRDefault="002F7D32" w:rsidP="007B6DFA">
      <w:pPr>
        <w:pStyle w:val="references"/>
        <w:numPr>
          <w:ilvl w:val="0"/>
          <w:numId w:val="0"/>
        </w:numPr>
        <w:rPr>
          <w:sz w:val="20"/>
          <w:szCs w:val="20"/>
        </w:rPr>
      </w:pPr>
    </w:p>
    <w:p w14:paraId="4B37CCF9" w14:textId="77777777" w:rsidR="005C40F5" w:rsidRPr="0032220D" w:rsidRDefault="005C40F5" w:rsidP="005C40F5">
      <w:pPr>
        <w:pStyle w:val="references"/>
        <w:numPr>
          <w:ilvl w:val="0"/>
          <w:numId w:val="31"/>
        </w:numPr>
        <w:rPr>
          <w:sz w:val="20"/>
          <w:szCs w:val="20"/>
        </w:rPr>
      </w:pPr>
      <w:r w:rsidRPr="0032220D">
        <w:rPr>
          <w:sz w:val="20"/>
          <w:szCs w:val="20"/>
        </w:rPr>
        <w:t>Gansevoort RT, Correa-Rotter R, Hemmelgarn BR, Jafar TH, Heerspink HJ, Mann JF, Matsushita K, Wen CP. Chronic kidney disease and cardiovascular risk: epidemiology, mechanisms, and prevention. The Lancet. 2013 Jul 13;382(9889):339-52. DOI: 10.1016/S0140-6736(13)60595-4</w:t>
      </w:r>
    </w:p>
    <w:p w14:paraId="36BF4686" w14:textId="77777777" w:rsidR="002F7D32" w:rsidRPr="0032220D" w:rsidRDefault="002F7D32" w:rsidP="0032220D">
      <w:pPr>
        <w:pStyle w:val="references"/>
        <w:numPr>
          <w:ilvl w:val="0"/>
          <w:numId w:val="0"/>
        </w:numPr>
        <w:rPr>
          <w:sz w:val="20"/>
          <w:szCs w:val="20"/>
        </w:rPr>
      </w:pPr>
    </w:p>
    <w:p w14:paraId="630142E4" w14:textId="77777777" w:rsidR="005C40F5" w:rsidRPr="0032220D" w:rsidRDefault="005C40F5" w:rsidP="005C40F5">
      <w:pPr>
        <w:pStyle w:val="references"/>
        <w:numPr>
          <w:ilvl w:val="0"/>
          <w:numId w:val="31"/>
        </w:numPr>
        <w:rPr>
          <w:sz w:val="20"/>
          <w:szCs w:val="20"/>
        </w:rPr>
      </w:pPr>
      <w:r w:rsidRPr="0032220D">
        <w:rPr>
          <w:sz w:val="20"/>
          <w:szCs w:val="20"/>
        </w:rPr>
        <w:t>Webster AC, Nagler EV, Morton RL, Masson P. Chronic kidney disease. The Lancet. 2017 Mar 11;389(10075):1238-52. DOI: 10.1016/S0140-6736(16)32064-5</w:t>
      </w:r>
    </w:p>
    <w:p w14:paraId="42701838" w14:textId="77777777" w:rsidR="002F7D32" w:rsidRPr="0032220D" w:rsidRDefault="002F7D32" w:rsidP="007B6DFA">
      <w:pPr>
        <w:pStyle w:val="references"/>
        <w:numPr>
          <w:ilvl w:val="0"/>
          <w:numId w:val="0"/>
        </w:numPr>
        <w:rPr>
          <w:sz w:val="20"/>
          <w:szCs w:val="20"/>
        </w:rPr>
      </w:pPr>
    </w:p>
    <w:p w14:paraId="615DEBB1" w14:textId="77777777" w:rsidR="005C40F5" w:rsidRPr="0032220D" w:rsidRDefault="005C40F5" w:rsidP="005C40F5">
      <w:pPr>
        <w:pStyle w:val="references"/>
        <w:numPr>
          <w:ilvl w:val="0"/>
          <w:numId w:val="31"/>
        </w:numPr>
        <w:rPr>
          <w:sz w:val="20"/>
          <w:szCs w:val="20"/>
        </w:rPr>
      </w:pPr>
      <w:r w:rsidRPr="0032220D">
        <w:rPr>
          <w:sz w:val="20"/>
          <w:szCs w:val="20"/>
        </w:rPr>
        <w:t>Matsushita K, Ballew SH, Astor BC, Jong PE, Gansevoort RT, Hemmelgarn BR, Levey AS, Levin A, Wen CP, Woodward M, Coresh J. Cohort profile: the chronic kidney disease prognosis consortium. International journal of epidemiology. 2013 Apr 1;42(6):1660-8. DOI: 10.1093/ije/dys173</w:t>
      </w:r>
    </w:p>
    <w:p w14:paraId="6B27CCD9" w14:textId="77777777" w:rsidR="007B6DFA" w:rsidRDefault="007B6DFA" w:rsidP="007B6DFA">
      <w:pPr>
        <w:pStyle w:val="ListParagraph"/>
      </w:pPr>
    </w:p>
    <w:p w14:paraId="70EAA215" w14:textId="77777777" w:rsidR="007B6DFA" w:rsidRDefault="007B6DFA" w:rsidP="007B6DFA">
      <w:pPr>
        <w:pStyle w:val="references"/>
        <w:numPr>
          <w:ilvl w:val="0"/>
          <w:numId w:val="0"/>
        </w:numPr>
        <w:ind w:left="360" w:hanging="360"/>
      </w:pPr>
    </w:p>
    <w:p w14:paraId="7458E634" w14:textId="77777777" w:rsidR="007B6DFA" w:rsidRDefault="007B6DFA" w:rsidP="007B6DFA">
      <w:pPr>
        <w:pStyle w:val="references"/>
        <w:numPr>
          <w:ilvl w:val="0"/>
          <w:numId w:val="0"/>
        </w:numPr>
        <w:ind w:left="360" w:hanging="360"/>
      </w:pPr>
    </w:p>
    <w:p w14:paraId="11844C5C" w14:textId="77777777" w:rsidR="007B6DFA" w:rsidRDefault="007B6DFA" w:rsidP="007B6DFA">
      <w:pPr>
        <w:pStyle w:val="references"/>
        <w:numPr>
          <w:ilvl w:val="0"/>
          <w:numId w:val="0"/>
        </w:numPr>
        <w:ind w:left="360" w:hanging="360"/>
      </w:pPr>
    </w:p>
    <w:p w14:paraId="1B721574" w14:textId="77777777" w:rsidR="007B6DFA" w:rsidRDefault="007B6DFA" w:rsidP="007B6DFA">
      <w:pPr>
        <w:pStyle w:val="references"/>
        <w:numPr>
          <w:ilvl w:val="0"/>
          <w:numId w:val="0"/>
        </w:numPr>
        <w:ind w:left="360" w:hanging="360"/>
      </w:pPr>
    </w:p>
    <w:p w14:paraId="02ADC72E" w14:textId="77777777" w:rsidR="007B6DFA" w:rsidRDefault="007B6DFA" w:rsidP="007B6DFA">
      <w:pPr>
        <w:pStyle w:val="references"/>
        <w:numPr>
          <w:ilvl w:val="0"/>
          <w:numId w:val="0"/>
        </w:numPr>
        <w:ind w:left="360" w:hanging="360"/>
      </w:pPr>
    </w:p>
    <w:p w14:paraId="5FBEE07D" w14:textId="77777777" w:rsidR="007B6DFA" w:rsidRDefault="007B6DFA" w:rsidP="007B6DFA">
      <w:pPr>
        <w:pStyle w:val="references"/>
        <w:numPr>
          <w:ilvl w:val="0"/>
          <w:numId w:val="0"/>
        </w:numPr>
        <w:ind w:left="360" w:hanging="360"/>
      </w:pPr>
    </w:p>
    <w:p w14:paraId="38B6FEC5" w14:textId="77777777" w:rsidR="007B6DFA" w:rsidRDefault="007B6DFA" w:rsidP="007B6DFA">
      <w:pPr>
        <w:pStyle w:val="references"/>
        <w:numPr>
          <w:ilvl w:val="0"/>
          <w:numId w:val="0"/>
        </w:numPr>
        <w:ind w:left="360" w:hanging="360"/>
      </w:pPr>
    </w:p>
    <w:p w14:paraId="5F589080" w14:textId="77777777" w:rsidR="007B6DFA" w:rsidRDefault="007B6DFA" w:rsidP="007B6DFA">
      <w:pPr>
        <w:pStyle w:val="references"/>
        <w:numPr>
          <w:ilvl w:val="0"/>
          <w:numId w:val="0"/>
        </w:numPr>
        <w:ind w:left="360" w:hanging="360"/>
      </w:pPr>
    </w:p>
    <w:p w14:paraId="63AC5C88" w14:textId="77777777" w:rsidR="007B6DFA" w:rsidRDefault="007B6DFA" w:rsidP="007B6DFA">
      <w:pPr>
        <w:pStyle w:val="references"/>
        <w:numPr>
          <w:ilvl w:val="0"/>
          <w:numId w:val="0"/>
        </w:numPr>
        <w:ind w:left="360" w:hanging="360"/>
      </w:pPr>
    </w:p>
    <w:p w14:paraId="6666CC08" w14:textId="77777777" w:rsidR="007B6DFA" w:rsidRDefault="007B6DFA" w:rsidP="007B6DFA">
      <w:pPr>
        <w:pStyle w:val="references"/>
        <w:numPr>
          <w:ilvl w:val="0"/>
          <w:numId w:val="0"/>
        </w:numPr>
        <w:ind w:left="360" w:hanging="360"/>
      </w:pPr>
    </w:p>
    <w:p w14:paraId="10AE4E10" w14:textId="77777777" w:rsidR="007B6DFA" w:rsidRDefault="007B6DFA" w:rsidP="007B6DFA">
      <w:pPr>
        <w:pStyle w:val="references"/>
        <w:numPr>
          <w:ilvl w:val="0"/>
          <w:numId w:val="0"/>
        </w:numPr>
        <w:ind w:left="360" w:hanging="360"/>
      </w:pPr>
    </w:p>
    <w:p w14:paraId="09F578A8" w14:textId="77777777" w:rsidR="007B6DFA" w:rsidRDefault="007B6DFA" w:rsidP="007B6DFA">
      <w:pPr>
        <w:pStyle w:val="references"/>
        <w:numPr>
          <w:ilvl w:val="0"/>
          <w:numId w:val="0"/>
        </w:numPr>
        <w:ind w:left="360" w:hanging="360"/>
      </w:pPr>
    </w:p>
    <w:p w14:paraId="29228B64" w14:textId="77777777" w:rsidR="007B6DFA" w:rsidRDefault="007B6DFA" w:rsidP="007B6DFA">
      <w:pPr>
        <w:pStyle w:val="references"/>
        <w:numPr>
          <w:ilvl w:val="0"/>
          <w:numId w:val="0"/>
        </w:numPr>
        <w:ind w:left="360" w:hanging="360"/>
      </w:pPr>
    </w:p>
    <w:p w14:paraId="2D4A444F" w14:textId="77777777" w:rsidR="007B6DFA" w:rsidRDefault="007B6DFA" w:rsidP="007B6DFA">
      <w:pPr>
        <w:pStyle w:val="references"/>
        <w:numPr>
          <w:ilvl w:val="0"/>
          <w:numId w:val="0"/>
        </w:numPr>
        <w:ind w:left="360" w:hanging="360"/>
      </w:pPr>
    </w:p>
    <w:p w14:paraId="152B6165" w14:textId="77777777" w:rsidR="007B6DFA" w:rsidRDefault="007B6DFA" w:rsidP="007B6DFA">
      <w:pPr>
        <w:pStyle w:val="references"/>
        <w:numPr>
          <w:ilvl w:val="0"/>
          <w:numId w:val="0"/>
        </w:numPr>
        <w:ind w:left="360" w:hanging="360"/>
      </w:pPr>
    </w:p>
    <w:p w14:paraId="3C44193D" w14:textId="77777777" w:rsidR="007B6DFA" w:rsidRDefault="007B6DFA" w:rsidP="007B6DFA">
      <w:pPr>
        <w:pStyle w:val="references"/>
        <w:numPr>
          <w:ilvl w:val="0"/>
          <w:numId w:val="0"/>
        </w:numPr>
        <w:ind w:left="360" w:hanging="360"/>
      </w:pPr>
    </w:p>
    <w:p w14:paraId="1B88FFD2" w14:textId="77777777" w:rsidR="007B6DFA" w:rsidRDefault="007B6DFA" w:rsidP="007B6DFA">
      <w:pPr>
        <w:pStyle w:val="references"/>
        <w:numPr>
          <w:ilvl w:val="0"/>
          <w:numId w:val="0"/>
        </w:numPr>
        <w:ind w:left="360" w:hanging="360"/>
      </w:pPr>
    </w:p>
    <w:p w14:paraId="71CAD9C7" w14:textId="77777777" w:rsidR="007B6DFA" w:rsidRDefault="007B6DFA" w:rsidP="007B6DFA">
      <w:pPr>
        <w:pStyle w:val="references"/>
        <w:numPr>
          <w:ilvl w:val="0"/>
          <w:numId w:val="0"/>
        </w:numPr>
        <w:ind w:left="360" w:hanging="360"/>
      </w:pPr>
    </w:p>
    <w:p w14:paraId="0E1193DE" w14:textId="77777777" w:rsidR="007B6DFA" w:rsidRDefault="007B6DFA" w:rsidP="007B6DFA">
      <w:pPr>
        <w:pStyle w:val="references"/>
        <w:numPr>
          <w:ilvl w:val="0"/>
          <w:numId w:val="0"/>
        </w:numPr>
        <w:ind w:left="360" w:hanging="360"/>
      </w:pPr>
    </w:p>
    <w:p w14:paraId="536266C4" w14:textId="77777777" w:rsidR="007B6DFA" w:rsidRDefault="007B6DFA" w:rsidP="007B6DFA">
      <w:pPr>
        <w:pStyle w:val="references"/>
        <w:numPr>
          <w:ilvl w:val="0"/>
          <w:numId w:val="0"/>
        </w:numPr>
        <w:ind w:left="360" w:hanging="360"/>
      </w:pPr>
    </w:p>
    <w:p w14:paraId="010D531C" w14:textId="77777777" w:rsidR="007B6DFA" w:rsidRDefault="007B6DFA" w:rsidP="007B6DFA">
      <w:pPr>
        <w:pStyle w:val="references"/>
        <w:numPr>
          <w:ilvl w:val="0"/>
          <w:numId w:val="0"/>
        </w:numPr>
        <w:ind w:left="360" w:hanging="360"/>
      </w:pPr>
    </w:p>
    <w:p w14:paraId="773A0DD8" w14:textId="77777777" w:rsidR="007B6DFA" w:rsidRDefault="007B6DFA" w:rsidP="007B6DFA">
      <w:pPr>
        <w:pStyle w:val="references"/>
        <w:numPr>
          <w:ilvl w:val="0"/>
          <w:numId w:val="0"/>
        </w:numPr>
        <w:ind w:left="360" w:hanging="360"/>
      </w:pPr>
    </w:p>
    <w:p w14:paraId="09320BEA" w14:textId="77777777" w:rsidR="007B6DFA" w:rsidRDefault="007B6DFA" w:rsidP="007B6DFA">
      <w:pPr>
        <w:pStyle w:val="references"/>
        <w:numPr>
          <w:ilvl w:val="0"/>
          <w:numId w:val="0"/>
        </w:numPr>
        <w:ind w:left="360" w:hanging="360"/>
      </w:pPr>
    </w:p>
    <w:p w14:paraId="5FFFB2FF" w14:textId="77777777" w:rsidR="007B6DFA" w:rsidRDefault="007B6DFA" w:rsidP="007B6DFA">
      <w:pPr>
        <w:pStyle w:val="references"/>
        <w:numPr>
          <w:ilvl w:val="0"/>
          <w:numId w:val="0"/>
        </w:numPr>
        <w:ind w:left="360" w:hanging="360"/>
      </w:pPr>
    </w:p>
    <w:p w14:paraId="6F82DA2B" w14:textId="77777777" w:rsidR="007B6DFA" w:rsidRDefault="007B6DFA" w:rsidP="007B6DFA">
      <w:pPr>
        <w:pStyle w:val="references"/>
        <w:numPr>
          <w:ilvl w:val="0"/>
          <w:numId w:val="0"/>
        </w:numPr>
        <w:ind w:left="360" w:hanging="360"/>
      </w:pPr>
    </w:p>
    <w:p w14:paraId="09F8954A" w14:textId="77777777" w:rsidR="002F7D32" w:rsidRDefault="002F7D32" w:rsidP="007B6DFA">
      <w:pPr>
        <w:pStyle w:val="references"/>
        <w:numPr>
          <w:ilvl w:val="0"/>
          <w:numId w:val="0"/>
        </w:numPr>
      </w:pPr>
    </w:p>
    <w:p w14:paraId="2084007E" w14:textId="77777777" w:rsidR="007B6DFA" w:rsidRPr="0032220D" w:rsidRDefault="005C40F5" w:rsidP="007B6DFA">
      <w:pPr>
        <w:pStyle w:val="references"/>
        <w:numPr>
          <w:ilvl w:val="0"/>
          <w:numId w:val="31"/>
        </w:numPr>
        <w:rPr>
          <w:sz w:val="20"/>
          <w:szCs w:val="20"/>
        </w:rPr>
      </w:pPr>
      <w:r w:rsidRPr="0032220D">
        <w:rPr>
          <w:sz w:val="20"/>
          <w:szCs w:val="20"/>
        </w:rPr>
        <w:t>Grams ME, Sang Y, Ballew SH, Gansevoort RT, Kimm H, Kovesdy CP, Naimark D, Oien C, Smith DH, Coresh J, Sarnak MJ. A meta-analysis of the association of estimated GFR, albuminuria, diabetes mellitus, and hypertension with acute kidney injury. American Journal of Kidney Diseases. 2015 Mar 1;66(3):602-12. DOI: 10.1053/j.ajkd.2015.03.017</w:t>
      </w:r>
    </w:p>
    <w:p w14:paraId="031395A1" w14:textId="77777777" w:rsidR="007B6DFA" w:rsidRPr="0032220D" w:rsidRDefault="007B6DFA" w:rsidP="002F7D32">
      <w:pPr>
        <w:pStyle w:val="references"/>
        <w:numPr>
          <w:ilvl w:val="0"/>
          <w:numId w:val="0"/>
        </w:numPr>
        <w:ind w:left="360" w:hanging="360"/>
        <w:rPr>
          <w:sz w:val="20"/>
          <w:szCs w:val="20"/>
        </w:rPr>
      </w:pPr>
    </w:p>
    <w:p w14:paraId="215FE947" w14:textId="77777777" w:rsidR="007B6DFA" w:rsidRPr="0032220D" w:rsidRDefault="007B6DFA" w:rsidP="007B6DFA">
      <w:pPr>
        <w:pStyle w:val="references"/>
        <w:numPr>
          <w:ilvl w:val="0"/>
          <w:numId w:val="31"/>
        </w:numPr>
        <w:rPr>
          <w:sz w:val="20"/>
          <w:szCs w:val="20"/>
        </w:rPr>
      </w:pPr>
      <w:r w:rsidRPr="0032220D">
        <w:rPr>
          <w:sz w:val="20"/>
          <w:szCs w:val="20"/>
        </w:rPr>
        <w:t>Matsushita K, van der Velde M, Astor BC, Woodward M, Levey AS, de Jong PE, Coresh J, Gansevoort RT, Consortium CKDP. Association of estimated glomerular filtration rate and albuminuria with all-cause and cardiovascular mortality in general population cohorts: a collaborative meta-analysis. The Lancet. 2010 Jun 12;375(9731):2073-81. DOI: 10.1016/S0140-6736(10)60674-5</w:t>
      </w:r>
    </w:p>
    <w:p w14:paraId="77850D94" w14:textId="77777777" w:rsidR="007B6DFA" w:rsidRPr="0032220D" w:rsidRDefault="007B6DFA" w:rsidP="007B6DFA">
      <w:pPr>
        <w:pStyle w:val="references"/>
        <w:numPr>
          <w:ilvl w:val="0"/>
          <w:numId w:val="0"/>
        </w:numPr>
        <w:ind w:left="360" w:hanging="360"/>
        <w:rPr>
          <w:sz w:val="20"/>
          <w:szCs w:val="20"/>
        </w:rPr>
      </w:pPr>
    </w:p>
    <w:p w14:paraId="4666CDDE" w14:textId="77777777" w:rsidR="007B6DFA" w:rsidRPr="0032220D" w:rsidRDefault="007B6DFA" w:rsidP="007B6DFA">
      <w:pPr>
        <w:pStyle w:val="references"/>
        <w:numPr>
          <w:ilvl w:val="0"/>
          <w:numId w:val="31"/>
        </w:numPr>
        <w:rPr>
          <w:sz w:val="20"/>
          <w:szCs w:val="20"/>
        </w:rPr>
      </w:pPr>
      <w:r w:rsidRPr="0032220D">
        <w:rPr>
          <w:sz w:val="20"/>
          <w:szCs w:val="20"/>
        </w:rPr>
        <w:t>Schaeffner ES, Kurth T, Curhan GC, Glynn RJ, Rexrode KM, Baigent C, Buring JE, Gaziano JM. Cholesterol and the risk of renal dysfunction in apparently healthy men. Journal of the American Society of Nephrology. 2003 Nov 1;14(11):2084-91. DOI: 10.1097/01.ASN.0000083905.84248.61</w:t>
      </w:r>
    </w:p>
    <w:p w14:paraId="70F49516" w14:textId="77777777" w:rsidR="007B6DFA" w:rsidRPr="0032220D" w:rsidRDefault="007B6DFA" w:rsidP="007B6DFA">
      <w:pPr>
        <w:pStyle w:val="references"/>
        <w:numPr>
          <w:ilvl w:val="0"/>
          <w:numId w:val="0"/>
        </w:numPr>
        <w:ind w:left="360" w:hanging="360"/>
        <w:rPr>
          <w:sz w:val="20"/>
          <w:szCs w:val="20"/>
        </w:rPr>
      </w:pPr>
    </w:p>
    <w:p w14:paraId="72086C38" w14:textId="77777777" w:rsidR="007B6DFA" w:rsidRPr="0032220D" w:rsidRDefault="007B6DFA" w:rsidP="007B6DFA">
      <w:pPr>
        <w:pStyle w:val="references"/>
        <w:numPr>
          <w:ilvl w:val="0"/>
          <w:numId w:val="31"/>
        </w:numPr>
        <w:rPr>
          <w:sz w:val="20"/>
          <w:szCs w:val="20"/>
        </w:rPr>
      </w:pPr>
      <w:r w:rsidRPr="0032220D">
        <w:rPr>
          <w:sz w:val="20"/>
          <w:szCs w:val="20"/>
        </w:rPr>
        <w:t>Thomas B, Matsushita K, Abate KH, Al-Aly Z, Ärnlöv J, Asayama K, Atkins R, Badawi A, Ballew SH, Banerjee A, Barregard L. Global cardiovascular and renal outcomes of reduced GFR. Journal of the American Society of Nephrology. 2017 Jan 1;28(7):2167-79. DOI: 10.1681/ASN.2016050562</w:t>
      </w:r>
    </w:p>
    <w:p w14:paraId="482C8AAB" w14:textId="77777777" w:rsidR="007B6DFA" w:rsidRPr="0032220D" w:rsidRDefault="007B6DFA" w:rsidP="007B6DFA">
      <w:pPr>
        <w:pStyle w:val="references"/>
        <w:numPr>
          <w:ilvl w:val="0"/>
          <w:numId w:val="0"/>
        </w:numPr>
        <w:ind w:left="360" w:hanging="360"/>
        <w:rPr>
          <w:sz w:val="20"/>
          <w:szCs w:val="20"/>
        </w:rPr>
      </w:pPr>
    </w:p>
    <w:p w14:paraId="6FD0925E" w14:textId="77777777" w:rsidR="007B6DFA" w:rsidRPr="0032220D" w:rsidRDefault="007B6DFA" w:rsidP="007B6DFA">
      <w:pPr>
        <w:pStyle w:val="references"/>
        <w:numPr>
          <w:ilvl w:val="0"/>
          <w:numId w:val="31"/>
        </w:numPr>
        <w:rPr>
          <w:sz w:val="20"/>
          <w:szCs w:val="20"/>
        </w:rPr>
      </w:pPr>
      <w:r w:rsidRPr="0032220D">
        <w:rPr>
          <w:sz w:val="20"/>
          <w:szCs w:val="20"/>
        </w:rPr>
        <w:t>Levin A, Stevens PE, Bilous RW, Coresh J, De Francisco AL, De Jong PE, Griffith KE, Hemmelgarn BR, Iseki K, Lamb EJ, Levey AS. Kidney Disease: Improving Global Outcomes (KDIGO) CKD Work Group. KDIGO 2012 Clinical Practice Guideline for the Evaluation and Management of Chronic Kidney Disease. Kidney international supplements. 2013 Jan 1;3(1):1-150. DOI: 10.1038/kisup.2012.73</w:t>
      </w:r>
    </w:p>
    <w:p w14:paraId="2F8C0E98" w14:textId="77777777" w:rsidR="007B6DFA" w:rsidRDefault="007B6DFA" w:rsidP="002F7D32">
      <w:pPr>
        <w:pStyle w:val="references"/>
        <w:numPr>
          <w:ilvl w:val="0"/>
          <w:numId w:val="0"/>
        </w:numPr>
        <w:ind w:left="360" w:hanging="360"/>
      </w:pPr>
    </w:p>
    <w:p w14:paraId="2B18AD2B" w14:textId="77777777" w:rsidR="00110A6B" w:rsidRDefault="00110A6B" w:rsidP="00836367">
      <w:pPr>
        <w:pStyle w:val="references"/>
        <w:numPr>
          <w:ilvl w:val="0"/>
          <w:numId w:val="0"/>
        </w:numPr>
        <w:ind w:left="360" w:hanging="360"/>
      </w:pPr>
    </w:p>
    <w:p w14:paraId="6CB81D31" w14:textId="77777777" w:rsidR="002F7D32" w:rsidRDefault="002F7D32" w:rsidP="00836367">
      <w:pPr>
        <w:pStyle w:val="references"/>
        <w:numPr>
          <w:ilvl w:val="0"/>
          <w:numId w:val="0"/>
        </w:numPr>
        <w:ind w:left="360" w:hanging="360"/>
      </w:pPr>
    </w:p>
    <w:p w14:paraId="6E44C115" w14:textId="77777777" w:rsidR="00110A6B" w:rsidRDefault="00110A6B" w:rsidP="00836367">
      <w:pPr>
        <w:pStyle w:val="references"/>
        <w:numPr>
          <w:ilvl w:val="0"/>
          <w:numId w:val="0"/>
        </w:numPr>
        <w:ind w:left="360" w:hanging="360"/>
      </w:pPr>
    </w:p>
    <w:p w14:paraId="5EB02C34" w14:textId="77777777" w:rsidR="00110A6B" w:rsidRDefault="00110A6B" w:rsidP="00836367">
      <w:pPr>
        <w:pStyle w:val="references"/>
        <w:numPr>
          <w:ilvl w:val="0"/>
          <w:numId w:val="0"/>
        </w:numPr>
        <w:ind w:left="360" w:hanging="360"/>
      </w:pPr>
    </w:p>
    <w:p w14:paraId="279C9E2F" w14:textId="77777777" w:rsidR="00110A6B" w:rsidRDefault="00110A6B" w:rsidP="00836367">
      <w:pPr>
        <w:pStyle w:val="references"/>
        <w:numPr>
          <w:ilvl w:val="0"/>
          <w:numId w:val="0"/>
        </w:numPr>
        <w:ind w:left="360" w:hanging="360"/>
      </w:pPr>
    </w:p>
    <w:p w14:paraId="3E6D3C01" w14:textId="77777777" w:rsidR="00110A6B" w:rsidRDefault="00110A6B" w:rsidP="00836367">
      <w:pPr>
        <w:pStyle w:val="references"/>
        <w:numPr>
          <w:ilvl w:val="0"/>
          <w:numId w:val="0"/>
        </w:numPr>
        <w:ind w:left="360" w:hanging="360"/>
      </w:pPr>
    </w:p>
    <w:p w14:paraId="7FA3BE69" w14:textId="77777777" w:rsidR="00110A6B" w:rsidRDefault="00110A6B" w:rsidP="00836367">
      <w:pPr>
        <w:pStyle w:val="references"/>
        <w:numPr>
          <w:ilvl w:val="0"/>
          <w:numId w:val="0"/>
        </w:numPr>
        <w:ind w:left="360" w:hanging="360"/>
      </w:pPr>
    </w:p>
    <w:p w14:paraId="47CCD05C" w14:textId="77777777" w:rsidR="00110A6B" w:rsidRDefault="00110A6B" w:rsidP="00836367">
      <w:pPr>
        <w:pStyle w:val="references"/>
        <w:numPr>
          <w:ilvl w:val="0"/>
          <w:numId w:val="0"/>
        </w:numPr>
        <w:ind w:left="360" w:hanging="360"/>
      </w:pPr>
    </w:p>
    <w:p w14:paraId="176229F9" w14:textId="77777777" w:rsidR="00110A6B" w:rsidRDefault="00110A6B" w:rsidP="00836367">
      <w:pPr>
        <w:pStyle w:val="references"/>
        <w:numPr>
          <w:ilvl w:val="0"/>
          <w:numId w:val="0"/>
        </w:numPr>
        <w:ind w:left="360" w:hanging="360"/>
      </w:pPr>
    </w:p>
    <w:p w14:paraId="2BF0F30D" w14:textId="77777777" w:rsidR="00110A6B" w:rsidRDefault="00110A6B" w:rsidP="00836367">
      <w:pPr>
        <w:pStyle w:val="references"/>
        <w:numPr>
          <w:ilvl w:val="0"/>
          <w:numId w:val="0"/>
        </w:numPr>
        <w:ind w:left="360" w:hanging="360"/>
      </w:pPr>
    </w:p>
    <w:p w14:paraId="55A8F909" w14:textId="77777777" w:rsidR="00110A6B" w:rsidRDefault="00110A6B" w:rsidP="00836367">
      <w:pPr>
        <w:pStyle w:val="references"/>
        <w:numPr>
          <w:ilvl w:val="0"/>
          <w:numId w:val="0"/>
        </w:numPr>
        <w:ind w:left="360" w:hanging="360"/>
      </w:pPr>
    </w:p>
    <w:p w14:paraId="4E66BAC4" w14:textId="77777777" w:rsidR="00110A6B" w:rsidRDefault="00110A6B" w:rsidP="00836367">
      <w:pPr>
        <w:pStyle w:val="references"/>
        <w:numPr>
          <w:ilvl w:val="0"/>
          <w:numId w:val="0"/>
        </w:numPr>
        <w:ind w:left="360" w:hanging="360"/>
      </w:pPr>
    </w:p>
    <w:p w14:paraId="5617CBA4" w14:textId="77777777" w:rsidR="00110A6B" w:rsidRDefault="00110A6B" w:rsidP="00836367">
      <w:pPr>
        <w:pStyle w:val="references"/>
        <w:numPr>
          <w:ilvl w:val="0"/>
          <w:numId w:val="0"/>
        </w:numPr>
        <w:ind w:left="360" w:hanging="360"/>
      </w:pPr>
    </w:p>
    <w:p w14:paraId="69EC35A2" w14:textId="77777777" w:rsidR="00110A6B" w:rsidRDefault="00110A6B" w:rsidP="00836367">
      <w:pPr>
        <w:pStyle w:val="references"/>
        <w:numPr>
          <w:ilvl w:val="0"/>
          <w:numId w:val="0"/>
        </w:numPr>
        <w:ind w:left="360" w:hanging="360"/>
      </w:pPr>
    </w:p>
    <w:p w14:paraId="25D266A3" w14:textId="77777777" w:rsidR="00110A6B" w:rsidRDefault="00110A6B" w:rsidP="00836367">
      <w:pPr>
        <w:pStyle w:val="references"/>
        <w:numPr>
          <w:ilvl w:val="0"/>
          <w:numId w:val="0"/>
        </w:numPr>
        <w:ind w:left="360" w:hanging="360"/>
      </w:pPr>
    </w:p>
    <w:p w14:paraId="13B84C71" w14:textId="77777777" w:rsidR="00110A6B" w:rsidRDefault="00110A6B" w:rsidP="00836367">
      <w:pPr>
        <w:pStyle w:val="references"/>
        <w:numPr>
          <w:ilvl w:val="0"/>
          <w:numId w:val="0"/>
        </w:numPr>
        <w:ind w:left="360" w:hanging="360"/>
      </w:pPr>
    </w:p>
    <w:p w14:paraId="20593AA2" w14:textId="77777777" w:rsidR="00110A6B" w:rsidRDefault="00110A6B" w:rsidP="00836367">
      <w:pPr>
        <w:pStyle w:val="references"/>
        <w:numPr>
          <w:ilvl w:val="0"/>
          <w:numId w:val="0"/>
        </w:numPr>
        <w:ind w:left="360" w:hanging="360"/>
      </w:pPr>
    </w:p>
    <w:p w14:paraId="1A2B1971" w14:textId="77777777" w:rsidR="00110A6B" w:rsidRDefault="00110A6B" w:rsidP="00836367">
      <w:pPr>
        <w:pStyle w:val="references"/>
        <w:numPr>
          <w:ilvl w:val="0"/>
          <w:numId w:val="0"/>
        </w:numPr>
        <w:ind w:left="360" w:hanging="360"/>
      </w:pPr>
    </w:p>
    <w:p w14:paraId="027BCD8F" w14:textId="77777777" w:rsidR="00110A6B" w:rsidRDefault="00110A6B" w:rsidP="00836367">
      <w:pPr>
        <w:pStyle w:val="references"/>
        <w:numPr>
          <w:ilvl w:val="0"/>
          <w:numId w:val="0"/>
        </w:numPr>
        <w:ind w:left="360" w:hanging="360"/>
      </w:pPr>
    </w:p>
    <w:p w14:paraId="6289A1B1" w14:textId="77777777" w:rsidR="00110A6B" w:rsidRDefault="00110A6B" w:rsidP="00836367">
      <w:pPr>
        <w:pStyle w:val="references"/>
        <w:numPr>
          <w:ilvl w:val="0"/>
          <w:numId w:val="0"/>
        </w:numPr>
        <w:ind w:left="360" w:hanging="360"/>
      </w:pPr>
    </w:p>
    <w:p w14:paraId="550CECBA" w14:textId="77777777" w:rsidR="00110A6B" w:rsidRDefault="00110A6B" w:rsidP="00836367">
      <w:pPr>
        <w:pStyle w:val="references"/>
        <w:numPr>
          <w:ilvl w:val="0"/>
          <w:numId w:val="0"/>
        </w:numPr>
        <w:ind w:left="360" w:hanging="360"/>
      </w:pPr>
    </w:p>
    <w:p w14:paraId="6BE27BDA" w14:textId="77777777" w:rsidR="00110A6B" w:rsidRDefault="00110A6B" w:rsidP="00836367">
      <w:pPr>
        <w:pStyle w:val="references"/>
        <w:numPr>
          <w:ilvl w:val="0"/>
          <w:numId w:val="0"/>
        </w:numPr>
        <w:ind w:left="360" w:hanging="360"/>
      </w:pPr>
    </w:p>
    <w:p w14:paraId="6AB643B1" w14:textId="77777777" w:rsidR="00110A6B" w:rsidRDefault="00110A6B" w:rsidP="00836367">
      <w:pPr>
        <w:pStyle w:val="references"/>
        <w:numPr>
          <w:ilvl w:val="0"/>
          <w:numId w:val="0"/>
        </w:numPr>
        <w:ind w:left="360" w:hanging="360"/>
      </w:pPr>
    </w:p>
    <w:p w14:paraId="6D4FD3E9" w14:textId="77777777" w:rsidR="00110A6B" w:rsidRDefault="00110A6B" w:rsidP="00836367">
      <w:pPr>
        <w:pStyle w:val="references"/>
        <w:numPr>
          <w:ilvl w:val="0"/>
          <w:numId w:val="0"/>
        </w:numPr>
        <w:ind w:left="360" w:hanging="360"/>
      </w:pPr>
    </w:p>
    <w:p w14:paraId="2A818017" w14:textId="77777777" w:rsidR="00110A6B" w:rsidRDefault="00110A6B" w:rsidP="00836367">
      <w:pPr>
        <w:pStyle w:val="references"/>
        <w:numPr>
          <w:ilvl w:val="0"/>
          <w:numId w:val="0"/>
        </w:numPr>
        <w:ind w:left="360" w:hanging="360"/>
      </w:pPr>
    </w:p>
    <w:p w14:paraId="451BC24E" w14:textId="77777777" w:rsidR="00110A6B" w:rsidRDefault="00110A6B" w:rsidP="00836367">
      <w:pPr>
        <w:pStyle w:val="references"/>
        <w:numPr>
          <w:ilvl w:val="0"/>
          <w:numId w:val="0"/>
        </w:numPr>
        <w:ind w:left="360" w:hanging="360"/>
      </w:pPr>
    </w:p>
    <w:p w14:paraId="54F9FCE8" w14:textId="77777777" w:rsidR="00110A6B" w:rsidRDefault="00110A6B" w:rsidP="00836367">
      <w:pPr>
        <w:pStyle w:val="references"/>
        <w:numPr>
          <w:ilvl w:val="0"/>
          <w:numId w:val="0"/>
        </w:numPr>
        <w:ind w:left="360" w:hanging="360"/>
      </w:pPr>
    </w:p>
    <w:p w14:paraId="15683091" w14:textId="77777777" w:rsidR="00110A6B" w:rsidRDefault="00110A6B" w:rsidP="00836367">
      <w:pPr>
        <w:pStyle w:val="references"/>
        <w:numPr>
          <w:ilvl w:val="0"/>
          <w:numId w:val="0"/>
        </w:numPr>
        <w:ind w:left="360" w:hanging="360"/>
      </w:pPr>
    </w:p>
    <w:p w14:paraId="591BEDCF" w14:textId="77777777" w:rsidR="00110A6B" w:rsidRDefault="00110A6B" w:rsidP="00836367">
      <w:pPr>
        <w:pStyle w:val="references"/>
        <w:numPr>
          <w:ilvl w:val="0"/>
          <w:numId w:val="0"/>
        </w:numPr>
        <w:ind w:left="360" w:hanging="360"/>
      </w:pPr>
    </w:p>
    <w:p w14:paraId="1F7F14D0" w14:textId="77777777" w:rsidR="00110A6B" w:rsidRDefault="00110A6B" w:rsidP="00836367">
      <w:pPr>
        <w:pStyle w:val="references"/>
        <w:numPr>
          <w:ilvl w:val="0"/>
          <w:numId w:val="0"/>
        </w:numPr>
        <w:ind w:left="360" w:hanging="360"/>
      </w:pPr>
    </w:p>
    <w:p w14:paraId="694E37A4" w14:textId="77777777" w:rsidR="00110A6B" w:rsidRDefault="00110A6B" w:rsidP="00836367">
      <w:pPr>
        <w:pStyle w:val="references"/>
        <w:numPr>
          <w:ilvl w:val="0"/>
          <w:numId w:val="0"/>
        </w:numPr>
        <w:ind w:left="360" w:hanging="360"/>
      </w:pPr>
    </w:p>
    <w:p w14:paraId="78B984BD" w14:textId="77777777" w:rsidR="00110A6B" w:rsidRDefault="00110A6B" w:rsidP="00836367">
      <w:pPr>
        <w:pStyle w:val="references"/>
        <w:numPr>
          <w:ilvl w:val="0"/>
          <w:numId w:val="0"/>
        </w:numPr>
        <w:ind w:left="360" w:hanging="360"/>
      </w:pPr>
    </w:p>
    <w:p w14:paraId="002631A9" w14:textId="77777777" w:rsidR="00110A6B" w:rsidRDefault="00110A6B" w:rsidP="00836367">
      <w:pPr>
        <w:pStyle w:val="references"/>
        <w:numPr>
          <w:ilvl w:val="0"/>
          <w:numId w:val="0"/>
        </w:numPr>
        <w:ind w:left="360" w:hanging="360"/>
      </w:pPr>
    </w:p>
    <w:p w14:paraId="544BE28E" w14:textId="77777777" w:rsidR="00110A6B" w:rsidRDefault="00110A6B" w:rsidP="00836367">
      <w:pPr>
        <w:pStyle w:val="references"/>
        <w:numPr>
          <w:ilvl w:val="0"/>
          <w:numId w:val="0"/>
        </w:numPr>
        <w:ind w:left="360" w:hanging="360"/>
      </w:pPr>
    </w:p>
    <w:p w14:paraId="7E3F4A55" w14:textId="77777777" w:rsidR="00110A6B" w:rsidRDefault="00110A6B" w:rsidP="00836367">
      <w:pPr>
        <w:pStyle w:val="references"/>
        <w:numPr>
          <w:ilvl w:val="0"/>
          <w:numId w:val="0"/>
        </w:numPr>
        <w:ind w:left="360" w:hanging="360"/>
      </w:pPr>
    </w:p>
    <w:p w14:paraId="5D13AAEB" w14:textId="77777777" w:rsidR="00110A6B" w:rsidRDefault="00110A6B" w:rsidP="00836367">
      <w:pPr>
        <w:pStyle w:val="references"/>
        <w:numPr>
          <w:ilvl w:val="0"/>
          <w:numId w:val="0"/>
        </w:numPr>
        <w:ind w:left="360" w:hanging="360"/>
      </w:pPr>
    </w:p>
    <w:p w14:paraId="5690E5F1" w14:textId="77777777" w:rsidR="00110A6B" w:rsidRDefault="00110A6B" w:rsidP="00836367">
      <w:pPr>
        <w:pStyle w:val="references"/>
        <w:numPr>
          <w:ilvl w:val="0"/>
          <w:numId w:val="0"/>
        </w:numPr>
        <w:ind w:left="360" w:hanging="360"/>
      </w:pPr>
    </w:p>
    <w:p w14:paraId="0FD22FF6" w14:textId="77777777" w:rsidR="00110A6B" w:rsidRDefault="00110A6B" w:rsidP="00836367">
      <w:pPr>
        <w:pStyle w:val="references"/>
        <w:numPr>
          <w:ilvl w:val="0"/>
          <w:numId w:val="0"/>
        </w:numPr>
        <w:ind w:left="360" w:hanging="360"/>
      </w:pPr>
    </w:p>
    <w:p w14:paraId="0D86A8F1" w14:textId="77777777" w:rsidR="00110A6B" w:rsidRDefault="00110A6B" w:rsidP="00836367">
      <w:pPr>
        <w:pStyle w:val="references"/>
        <w:numPr>
          <w:ilvl w:val="0"/>
          <w:numId w:val="0"/>
        </w:numPr>
        <w:ind w:left="360" w:hanging="360"/>
      </w:pPr>
    </w:p>
    <w:p w14:paraId="020BDE5A" w14:textId="77777777" w:rsidR="00110A6B" w:rsidRDefault="00110A6B" w:rsidP="00836367">
      <w:pPr>
        <w:pStyle w:val="references"/>
        <w:numPr>
          <w:ilvl w:val="0"/>
          <w:numId w:val="0"/>
        </w:numPr>
        <w:ind w:left="360" w:hanging="360"/>
      </w:pPr>
    </w:p>
    <w:p w14:paraId="1C5DCA09" w14:textId="77777777" w:rsidR="00110A6B" w:rsidRDefault="00110A6B" w:rsidP="00836367">
      <w:pPr>
        <w:pStyle w:val="references"/>
        <w:numPr>
          <w:ilvl w:val="0"/>
          <w:numId w:val="0"/>
        </w:numPr>
        <w:ind w:left="360" w:hanging="360"/>
      </w:pPr>
    </w:p>
    <w:p w14:paraId="551C7C9C" w14:textId="77777777" w:rsidR="00110A6B" w:rsidRDefault="00110A6B" w:rsidP="00836367">
      <w:pPr>
        <w:pStyle w:val="references"/>
        <w:numPr>
          <w:ilvl w:val="0"/>
          <w:numId w:val="0"/>
        </w:numPr>
        <w:ind w:left="360" w:hanging="360"/>
      </w:pPr>
    </w:p>
    <w:p w14:paraId="40E54623" w14:textId="77777777" w:rsidR="00110A6B" w:rsidRDefault="00110A6B" w:rsidP="00836367">
      <w:pPr>
        <w:pStyle w:val="references"/>
        <w:numPr>
          <w:ilvl w:val="0"/>
          <w:numId w:val="0"/>
        </w:numPr>
        <w:ind w:left="360" w:hanging="360"/>
      </w:pPr>
    </w:p>
    <w:p w14:paraId="36C081E9" w14:textId="77777777" w:rsidR="00110A6B" w:rsidRDefault="00110A6B" w:rsidP="00836367">
      <w:pPr>
        <w:pStyle w:val="references"/>
        <w:numPr>
          <w:ilvl w:val="0"/>
          <w:numId w:val="0"/>
        </w:numPr>
        <w:ind w:left="360" w:hanging="360"/>
      </w:pPr>
    </w:p>
    <w:p w14:paraId="12448F47" w14:textId="77777777" w:rsidR="00110A6B" w:rsidRDefault="00110A6B" w:rsidP="00836367">
      <w:pPr>
        <w:pStyle w:val="references"/>
        <w:numPr>
          <w:ilvl w:val="0"/>
          <w:numId w:val="0"/>
        </w:numPr>
        <w:ind w:left="360" w:hanging="360"/>
      </w:pPr>
    </w:p>
    <w:p w14:paraId="6B396325" w14:textId="77777777" w:rsidR="00110A6B" w:rsidRDefault="00110A6B" w:rsidP="00836367">
      <w:pPr>
        <w:pStyle w:val="references"/>
        <w:numPr>
          <w:ilvl w:val="0"/>
          <w:numId w:val="0"/>
        </w:numPr>
        <w:ind w:left="360" w:hanging="360"/>
      </w:pPr>
    </w:p>
    <w:p w14:paraId="139D5FCE" w14:textId="77777777" w:rsidR="00110A6B" w:rsidRDefault="00110A6B" w:rsidP="00836367">
      <w:pPr>
        <w:pStyle w:val="references"/>
        <w:numPr>
          <w:ilvl w:val="0"/>
          <w:numId w:val="0"/>
        </w:numPr>
        <w:ind w:left="360" w:hanging="360"/>
      </w:pPr>
    </w:p>
    <w:p w14:paraId="177121E7" w14:textId="77777777" w:rsidR="00110A6B" w:rsidRDefault="00110A6B" w:rsidP="00836367">
      <w:pPr>
        <w:pStyle w:val="references"/>
        <w:numPr>
          <w:ilvl w:val="0"/>
          <w:numId w:val="0"/>
        </w:numPr>
        <w:ind w:left="360" w:hanging="360"/>
      </w:pPr>
    </w:p>
    <w:p w14:paraId="6A2E5A01" w14:textId="77777777" w:rsidR="00110A6B" w:rsidRDefault="00110A6B" w:rsidP="00836367">
      <w:pPr>
        <w:pStyle w:val="references"/>
        <w:numPr>
          <w:ilvl w:val="0"/>
          <w:numId w:val="0"/>
        </w:numPr>
        <w:ind w:left="360" w:hanging="360"/>
      </w:pPr>
    </w:p>
    <w:p w14:paraId="0F3FD652" w14:textId="77777777" w:rsidR="00836367" w:rsidRPr="00F96569" w:rsidRDefault="00836367" w:rsidP="00110A6B">
      <w:pPr>
        <w:pStyle w:val="references"/>
        <w:numPr>
          <w:ilvl w:val="0"/>
          <w:numId w:val="0"/>
        </w:numPr>
        <w:rPr>
          <w:rFonts w:eastAsia="SimSun"/>
          <w:b/>
          <w:noProof w:val="0"/>
          <w:color w:val="FF0000"/>
          <w:spacing w:val="-1"/>
          <w:sz w:val="20"/>
          <w:szCs w:val="20"/>
          <w:lang w:val="x-none" w:eastAsia="x-none"/>
        </w:rPr>
        <w:sectPr w:rsidR="00836367" w:rsidRPr="00F96569" w:rsidSect="00690B49">
          <w:type w:val="continuous"/>
          <w:pgSz w:w="11906" w:h="16838" w:code="9"/>
          <w:pgMar w:top="1080" w:right="907" w:bottom="1440" w:left="907" w:header="720" w:footer="720" w:gutter="0"/>
          <w:cols w:num="2" w:space="360"/>
          <w:docGrid w:linePitch="360"/>
        </w:sectPr>
      </w:pPr>
    </w:p>
    <w:p w14:paraId="1F0DC83B" w14:textId="77777777" w:rsidR="009303D9" w:rsidRDefault="009303D9" w:rsidP="00110A6B">
      <w:pPr>
        <w:jc w:val="both"/>
      </w:pPr>
    </w:p>
    <w:sectPr w:rsidR="009303D9" w:rsidSect="00690B4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BE3A" w14:textId="77777777" w:rsidR="00690B49" w:rsidRDefault="00690B49" w:rsidP="001A3B3D">
      <w:r>
        <w:separator/>
      </w:r>
    </w:p>
  </w:endnote>
  <w:endnote w:type="continuationSeparator" w:id="0">
    <w:p w14:paraId="0709262F" w14:textId="77777777" w:rsidR="00690B49" w:rsidRDefault="00690B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6CF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73A5" w14:textId="77777777" w:rsidR="00690B49" w:rsidRDefault="00690B49" w:rsidP="001A3B3D">
      <w:r>
        <w:separator/>
      </w:r>
    </w:p>
  </w:footnote>
  <w:footnote w:type="continuationSeparator" w:id="0">
    <w:p w14:paraId="2BCD52D5" w14:textId="77777777" w:rsidR="00690B49" w:rsidRDefault="00690B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06D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19531CE"/>
    <w:multiLevelType w:val="multilevel"/>
    <w:tmpl w:val="B70AB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00793"/>
    <w:multiLevelType w:val="hybridMultilevel"/>
    <w:tmpl w:val="893C4B28"/>
    <w:lvl w:ilvl="0" w:tplc="974CE278">
      <w:start w:val="1"/>
      <w:numFmt w:val="decimal"/>
      <w:lvlText w:val="%1)"/>
      <w:lvlJc w:val="left"/>
      <w:pPr>
        <w:ind w:left="720" w:hanging="360"/>
      </w:pPr>
      <w:rPr>
        <w:rFonts w:hint="default"/>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294C60"/>
    <w:multiLevelType w:val="hybridMultilevel"/>
    <w:tmpl w:val="7BA2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3E42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377432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96408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D3C3C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27820826">
    <w:abstractNumId w:val="18"/>
  </w:num>
  <w:num w:numId="2" w16cid:durableId="378823442">
    <w:abstractNumId w:val="26"/>
  </w:num>
  <w:num w:numId="3" w16cid:durableId="1659924300">
    <w:abstractNumId w:val="16"/>
  </w:num>
  <w:num w:numId="4" w16cid:durableId="2070230907">
    <w:abstractNumId w:val="20"/>
  </w:num>
  <w:num w:numId="5" w16cid:durableId="862327603">
    <w:abstractNumId w:val="20"/>
  </w:num>
  <w:num w:numId="6" w16cid:durableId="1013341142">
    <w:abstractNumId w:val="20"/>
  </w:num>
  <w:num w:numId="7" w16cid:durableId="1959099027">
    <w:abstractNumId w:val="20"/>
  </w:num>
  <w:num w:numId="8" w16cid:durableId="975913546">
    <w:abstractNumId w:val="22"/>
  </w:num>
  <w:num w:numId="9" w16cid:durableId="1169710753">
    <w:abstractNumId w:val="27"/>
  </w:num>
  <w:num w:numId="10" w16cid:durableId="463890329">
    <w:abstractNumId w:val="19"/>
  </w:num>
  <w:num w:numId="11" w16cid:durableId="928855640">
    <w:abstractNumId w:val="15"/>
  </w:num>
  <w:num w:numId="12" w16cid:durableId="2098210141">
    <w:abstractNumId w:val="14"/>
  </w:num>
  <w:num w:numId="13" w16cid:durableId="399181811">
    <w:abstractNumId w:val="0"/>
  </w:num>
  <w:num w:numId="14" w16cid:durableId="562108863">
    <w:abstractNumId w:val="10"/>
  </w:num>
  <w:num w:numId="15" w16cid:durableId="1747412600">
    <w:abstractNumId w:val="8"/>
  </w:num>
  <w:num w:numId="16" w16cid:durableId="1447887125">
    <w:abstractNumId w:val="7"/>
  </w:num>
  <w:num w:numId="17" w16cid:durableId="599609861">
    <w:abstractNumId w:val="6"/>
  </w:num>
  <w:num w:numId="18" w16cid:durableId="1297834724">
    <w:abstractNumId w:val="5"/>
  </w:num>
  <w:num w:numId="19" w16cid:durableId="274679856">
    <w:abstractNumId w:val="9"/>
  </w:num>
  <w:num w:numId="20" w16cid:durableId="539971599">
    <w:abstractNumId w:val="4"/>
  </w:num>
  <w:num w:numId="21" w16cid:durableId="561020878">
    <w:abstractNumId w:val="3"/>
  </w:num>
  <w:num w:numId="22" w16cid:durableId="1653871413">
    <w:abstractNumId w:val="2"/>
  </w:num>
  <w:num w:numId="23" w16cid:durableId="239759106">
    <w:abstractNumId w:val="1"/>
  </w:num>
  <w:num w:numId="24" w16cid:durableId="1986204685">
    <w:abstractNumId w:val="21"/>
  </w:num>
  <w:num w:numId="25" w16cid:durableId="1657605486">
    <w:abstractNumId w:val="13"/>
  </w:num>
  <w:num w:numId="26" w16cid:durableId="1705133599">
    <w:abstractNumId w:val="12"/>
  </w:num>
  <w:num w:numId="27" w16cid:durableId="1210990018">
    <w:abstractNumId w:val="23"/>
  </w:num>
  <w:num w:numId="28" w16cid:durableId="1826318345">
    <w:abstractNumId w:val="25"/>
  </w:num>
  <w:num w:numId="29" w16cid:durableId="1797064744">
    <w:abstractNumId w:val="11"/>
  </w:num>
  <w:num w:numId="30" w16cid:durableId="351348109">
    <w:abstractNumId w:val="24"/>
  </w:num>
  <w:num w:numId="31" w16cid:durableId="1556040839">
    <w:abstractNumId w:val="17"/>
  </w:num>
  <w:num w:numId="32" w16cid:durableId="4926427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6EA"/>
    <w:rsid w:val="0004781E"/>
    <w:rsid w:val="0008758A"/>
    <w:rsid w:val="00094C5B"/>
    <w:rsid w:val="000C0D65"/>
    <w:rsid w:val="000C1E68"/>
    <w:rsid w:val="000C451F"/>
    <w:rsid w:val="00110A6B"/>
    <w:rsid w:val="00135783"/>
    <w:rsid w:val="00147F55"/>
    <w:rsid w:val="001A2EFD"/>
    <w:rsid w:val="001A3B3D"/>
    <w:rsid w:val="001B67DC"/>
    <w:rsid w:val="002254A9"/>
    <w:rsid w:val="00233D97"/>
    <w:rsid w:val="002347A2"/>
    <w:rsid w:val="00273483"/>
    <w:rsid w:val="002848B4"/>
    <w:rsid w:val="002850E3"/>
    <w:rsid w:val="002C1437"/>
    <w:rsid w:val="002F7D32"/>
    <w:rsid w:val="00321517"/>
    <w:rsid w:val="0032220D"/>
    <w:rsid w:val="00335D87"/>
    <w:rsid w:val="00354FCF"/>
    <w:rsid w:val="00355D6C"/>
    <w:rsid w:val="003561D0"/>
    <w:rsid w:val="003A19E2"/>
    <w:rsid w:val="003B1CE7"/>
    <w:rsid w:val="003B4E04"/>
    <w:rsid w:val="003C401D"/>
    <w:rsid w:val="003C4ABC"/>
    <w:rsid w:val="003C728B"/>
    <w:rsid w:val="003F4593"/>
    <w:rsid w:val="003F5A08"/>
    <w:rsid w:val="003F6E56"/>
    <w:rsid w:val="00420716"/>
    <w:rsid w:val="00426990"/>
    <w:rsid w:val="004325FB"/>
    <w:rsid w:val="004432BA"/>
    <w:rsid w:val="0044407E"/>
    <w:rsid w:val="00447BB9"/>
    <w:rsid w:val="0046031D"/>
    <w:rsid w:val="004666B1"/>
    <w:rsid w:val="004B1E2D"/>
    <w:rsid w:val="004D6674"/>
    <w:rsid w:val="004D72B5"/>
    <w:rsid w:val="00501989"/>
    <w:rsid w:val="005509F0"/>
    <w:rsid w:val="00551B7F"/>
    <w:rsid w:val="0056610F"/>
    <w:rsid w:val="00575BCA"/>
    <w:rsid w:val="005B0344"/>
    <w:rsid w:val="005B520E"/>
    <w:rsid w:val="005C40F5"/>
    <w:rsid w:val="005E2800"/>
    <w:rsid w:val="005F593E"/>
    <w:rsid w:val="00605825"/>
    <w:rsid w:val="00645D22"/>
    <w:rsid w:val="00651A08"/>
    <w:rsid w:val="00654204"/>
    <w:rsid w:val="00670434"/>
    <w:rsid w:val="00690B49"/>
    <w:rsid w:val="006B4F7F"/>
    <w:rsid w:val="006B530B"/>
    <w:rsid w:val="006B6B66"/>
    <w:rsid w:val="006F23A2"/>
    <w:rsid w:val="006F6D3D"/>
    <w:rsid w:val="006F731C"/>
    <w:rsid w:val="0071264C"/>
    <w:rsid w:val="00715BEA"/>
    <w:rsid w:val="00740EEA"/>
    <w:rsid w:val="00777233"/>
    <w:rsid w:val="00794804"/>
    <w:rsid w:val="007B33F1"/>
    <w:rsid w:val="007B6DDA"/>
    <w:rsid w:val="007B6DFA"/>
    <w:rsid w:val="007C0308"/>
    <w:rsid w:val="007C2FF2"/>
    <w:rsid w:val="007D6232"/>
    <w:rsid w:val="007E77CE"/>
    <w:rsid w:val="007F1F99"/>
    <w:rsid w:val="007F768F"/>
    <w:rsid w:val="0080791D"/>
    <w:rsid w:val="00824740"/>
    <w:rsid w:val="0082779E"/>
    <w:rsid w:val="00836367"/>
    <w:rsid w:val="00873603"/>
    <w:rsid w:val="008A2C7D"/>
    <w:rsid w:val="008B6190"/>
    <w:rsid w:val="008C3691"/>
    <w:rsid w:val="008C4B23"/>
    <w:rsid w:val="008E2306"/>
    <w:rsid w:val="008F6E2C"/>
    <w:rsid w:val="009303D9"/>
    <w:rsid w:val="00933C64"/>
    <w:rsid w:val="009433D6"/>
    <w:rsid w:val="0094703C"/>
    <w:rsid w:val="00972203"/>
    <w:rsid w:val="009748C4"/>
    <w:rsid w:val="00981942"/>
    <w:rsid w:val="00996610"/>
    <w:rsid w:val="009B7941"/>
    <w:rsid w:val="009F1D79"/>
    <w:rsid w:val="00A059B3"/>
    <w:rsid w:val="00AE3409"/>
    <w:rsid w:val="00B11A60"/>
    <w:rsid w:val="00B22613"/>
    <w:rsid w:val="00B33B7B"/>
    <w:rsid w:val="00B768D1"/>
    <w:rsid w:val="00BA1025"/>
    <w:rsid w:val="00BC28B6"/>
    <w:rsid w:val="00BC3420"/>
    <w:rsid w:val="00BD670B"/>
    <w:rsid w:val="00BE7D3C"/>
    <w:rsid w:val="00BF5FF6"/>
    <w:rsid w:val="00C0207F"/>
    <w:rsid w:val="00C04C3C"/>
    <w:rsid w:val="00C16117"/>
    <w:rsid w:val="00C3075A"/>
    <w:rsid w:val="00C66CA1"/>
    <w:rsid w:val="00C779CC"/>
    <w:rsid w:val="00C919A4"/>
    <w:rsid w:val="00CA4392"/>
    <w:rsid w:val="00CB7E04"/>
    <w:rsid w:val="00CC393F"/>
    <w:rsid w:val="00CD53C8"/>
    <w:rsid w:val="00D12493"/>
    <w:rsid w:val="00D2176E"/>
    <w:rsid w:val="00D274B0"/>
    <w:rsid w:val="00D632BE"/>
    <w:rsid w:val="00D72D06"/>
    <w:rsid w:val="00D7522C"/>
    <w:rsid w:val="00D7536F"/>
    <w:rsid w:val="00D76668"/>
    <w:rsid w:val="00E07383"/>
    <w:rsid w:val="00E165BC"/>
    <w:rsid w:val="00E474A3"/>
    <w:rsid w:val="00E61E12"/>
    <w:rsid w:val="00E7596C"/>
    <w:rsid w:val="00E81F17"/>
    <w:rsid w:val="00E878F2"/>
    <w:rsid w:val="00ED0149"/>
    <w:rsid w:val="00EF7DE3"/>
    <w:rsid w:val="00F03103"/>
    <w:rsid w:val="00F07FA1"/>
    <w:rsid w:val="00F271DE"/>
    <w:rsid w:val="00F279C8"/>
    <w:rsid w:val="00F60BC6"/>
    <w:rsid w:val="00F627DA"/>
    <w:rsid w:val="00F7288F"/>
    <w:rsid w:val="00F847A6"/>
    <w:rsid w:val="00F9441B"/>
    <w:rsid w:val="00FA261E"/>
    <w:rsid w:val="00FA4C32"/>
    <w:rsid w:val="00FA58B1"/>
    <w:rsid w:val="00FB62C8"/>
    <w:rsid w:val="00FC78CF"/>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F920D"/>
  <w15:chartTrackingRefBased/>
  <w15:docId w15:val="{409A34AA-2640-484B-9AE9-758A296F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8C4"/>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35783"/>
    <w:rPr>
      <w:color w:val="0563C1"/>
      <w:u w:val="single"/>
    </w:rPr>
  </w:style>
  <w:style w:type="character" w:styleId="UnresolvedMention">
    <w:name w:val="Unresolved Mention"/>
    <w:uiPriority w:val="99"/>
    <w:semiHidden/>
    <w:unhideWhenUsed/>
    <w:rsid w:val="00135783"/>
    <w:rPr>
      <w:color w:val="605E5C"/>
      <w:shd w:val="clear" w:color="auto" w:fill="E1DFDD"/>
    </w:rPr>
  </w:style>
  <w:style w:type="character" w:styleId="Strong">
    <w:name w:val="Strong"/>
    <w:uiPriority w:val="22"/>
    <w:qFormat/>
    <w:rsid w:val="00CB7E04"/>
    <w:rPr>
      <w:b/>
      <w:bCs/>
    </w:rPr>
  </w:style>
  <w:style w:type="paragraph" w:styleId="ListParagraph">
    <w:name w:val="List Paragraph"/>
    <w:basedOn w:val="Normal"/>
    <w:uiPriority w:val="34"/>
    <w:qFormat/>
    <w:rsid w:val="00CB7E04"/>
    <w:pPr>
      <w:ind w:left="720"/>
      <w:contextualSpacing/>
      <w:jc w:val="left"/>
    </w:pPr>
    <w:rPr>
      <w:rFonts w:eastAsia="Times New Roman"/>
      <w:sz w:val="24"/>
      <w:szCs w:val="24"/>
    </w:rPr>
  </w:style>
  <w:style w:type="character" w:customStyle="1" w:styleId="Heading1Char">
    <w:name w:val="Heading 1 Char"/>
    <w:link w:val="Heading1"/>
    <w:rsid w:val="00147F55"/>
    <w:rPr>
      <w:smallCaps/>
      <w:noProof/>
      <w:lang w:val="en-US" w:eastAsia="en-US"/>
    </w:rPr>
  </w:style>
  <w:style w:type="character" w:customStyle="1" w:styleId="Heading2Char">
    <w:name w:val="Heading 2 Char"/>
    <w:link w:val="Heading2"/>
    <w:rsid w:val="00C779CC"/>
    <w:rPr>
      <w:i/>
      <w:iCs/>
      <w:noProof/>
      <w:lang w:val="en-US" w:eastAsia="en-US"/>
    </w:rPr>
  </w:style>
  <w:style w:type="paragraph" w:styleId="NormalWeb">
    <w:name w:val="Normal (Web)"/>
    <w:basedOn w:val="Normal"/>
    <w:uiPriority w:val="99"/>
    <w:unhideWhenUsed/>
    <w:rsid w:val="00824740"/>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824740"/>
    <w:rPr>
      <w:rFonts w:ascii="Calibri" w:eastAsia="Calibri" w:hAnsi="Calibri" w:cs="Gautam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link w:val="HTMLPreformatted"/>
    <w:uiPriority w:val="99"/>
    <w:rsid w:val="0082474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2743">
      <w:bodyDiv w:val="1"/>
      <w:marLeft w:val="0"/>
      <w:marRight w:val="0"/>
      <w:marTop w:val="0"/>
      <w:marBottom w:val="0"/>
      <w:divBdr>
        <w:top w:val="none" w:sz="0" w:space="0" w:color="auto"/>
        <w:left w:val="none" w:sz="0" w:space="0" w:color="auto"/>
        <w:bottom w:val="none" w:sz="0" w:space="0" w:color="auto"/>
        <w:right w:val="none" w:sz="0" w:space="0" w:color="auto"/>
      </w:divBdr>
    </w:div>
    <w:div w:id="679239482">
      <w:bodyDiv w:val="1"/>
      <w:marLeft w:val="0"/>
      <w:marRight w:val="0"/>
      <w:marTop w:val="0"/>
      <w:marBottom w:val="0"/>
      <w:divBdr>
        <w:top w:val="none" w:sz="0" w:space="0" w:color="auto"/>
        <w:left w:val="none" w:sz="0" w:space="0" w:color="auto"/>
        <w:bottom w:val="none" w:sz="0" w:space="0" w:color="auto"/>
        <w:right w:val="none" w:sz="0" w:space="0" w:color="auto"/>
      </w:divBdr>
    </w:div>
    <w:div w:id="1733770072">
      <w:bodyDiv w:val="1"/>
      <w:marLeft w:val="0"/>
      <w:marRight w:val="0"/>
      <w:marTop w:val="0"/>
      <w:marBottom w:val="0"/>
      <w:divBdr>
        <w:top w:val="none" w:sz="0" w:space="0" w:color="auto"/>
        <w:left w:val="none" w:sz="0" w:space="0" w:color="auto"/>
        <w:bottom w:val="none" w:sz="0" w:space="0" w:color="auto"/>
        <w:right w:val="none" w:sz="0" w:space="0" w:color="auto"/>
      </w:divBdr>
    </w:div>
    <w:div w:id="19265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PUTTA NIHARIKA</cp:lastModifiedBy>
  <cp:revision>2</cp:revision>
  <dcterms:created xsi:type="dcterms:W3CDTF">2024-04-18T08:28:00Z</dcterms:created>
  <dcterms:modified xsi:type="dcterms:W3CDTF">2024-04-18T08:28:00Z</dcterms:modified>
</cp:coreProperties>
</file>