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 xml:space="preserve">${nama_nasabah} 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${</w:t>
      </w:r>
      <w:r>
        <w:rPr>
          <w:i/>
          <w:iCs/>
        </w:rPr>
        <w:t>alamat</w:t>
      </w:r>
      <w:r>
        <w:rPr>
          <w:i/>
          <w:iCs/>
        </w:rPr>
        <w:t>_nasabah}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${</w:t>
      </w:r>
      <w:r>
        <w:rPr/>
        <w:t>kode_ao</w:t>
      </w:r>
      <w:r>
        <w:rPr/>
        <w:t>}  / ${</w:t>
      </w:r>
      <w:r>
        <w:rPr/>
        <w:t>no_angsuran</w:t>
      </w:r>
      <w:r>
        <w:rPr/>
        <w:t>}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7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279"/>
        <w:gridCol w:w="5267"/>
      </w:tblGrid>
      <w:tr>
        <w:trPr>
          <w:trHeight w:val="1260" w:hRule="atLeast"/>
        </w:trPr>
        <w:tc>
          <w:tcPr>
            <w:tcW w:w="527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${nama_nasabah}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${kode_ao} / ${no_angsuran}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66.688.300,-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32.313.900,-</w:t>
            </w:r>
          </w:p>
        </w:tc>
        <w:tc>
          <w:tcPr>
            <w:tcW w:w="5267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25/03/2027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Tanpa Agunan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FEO/GEWAARMERKT</w:t>
            </w:r>
          </w:p>
        </w:tc>
      </w:tr>
    </w:tbl>
    <w:p>
      <w:pPr>
        <w:pStyle w:val="Normal"/>
        <w:numPr>
          <w:ilvl w:val="0"/>
          <w:numId w:val="26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2.039.200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1.783.200,-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256.000,-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2.039.200,-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27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28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29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>(..............................................................)</w:t>
        <w:tab/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  <w:bookmarkStart w:id="0" w:name="767676"/>
      <w:bookmarkEnd w:id="0"/>
    </w:p>
    <w:p>
      <w:pPr>
        <w:sectPr>
          <w:headerReference w:type="even" r:id="rId3"/>
          <w:headerReference w:type="default" r:id="rId4"/>
          <w:headerReference w:type="first" r:id="rId5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RAHMAD ARI WAHYUDI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NOSUTAN RT 002 RW 006 CAWAS CAWAS Kab. Klaten 57463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PG.896  / 19000813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RAHMAD ARI WAHYUDI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PG.896/ 19000813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227.167.900,-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222.011.400,-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24/06/2034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Tanpa Agunan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FEO/GEWAARMERKT</w:t>
            </w:r>
          </w:p>
        </w:tc>
      </w:tr>
    </w:tbl>
    <w:p>
      <w:pPr>
        <w:pStyle w:val="Normal"/>
        <w:numPr>
          <w:ilvl w:val="0"/>
          <w:numId w:val="30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3.260.100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1.317.500,-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1.942.600,-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3.260.100,-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31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32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33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sectPr>
          <w:headerReference w:type="even" r:id="rId7"/>
          <w:headerReference w:type="default" r:id="rId8"/>
          <w:headerReference w:type="first" r:id="rId9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NUR DWIYONO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POKOH I RT 004 TEMUWUH DLINGO Kab. Bantul 55783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PU.800  / 18002511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NUR DWIYONO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PU.800/ 18002511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59.795.888,-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30.851.488,-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21/05/2030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Tanah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APHT</w:t>
            </w:r>
          </w:p>
        </w:tc>
      </w:tr>
    </w:tbl>
    <w:p>
      <w:pPr>
        <w:pStyle w:val="Normal"/>
        <w:numPr>
          <w:ilvl w:val="0"/>
          <w:numId w:val="34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1.553.400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955.400,-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598.000,-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1.553.400,-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35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36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37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sectPr>
          <w:headerReference w:type="even" r:id="rId11"/>
          <w:headerReference w:type="default" r:id="rId12"/>
          <w:headerReference w:type="first" r:id="rId13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ARIFIN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KIYARAN RT 003 SUMBERAGUNG JETIS Kab. Bantul 55781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PU.800  / 23002097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ARIFIN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PU.800/ 23002097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95.000.000,-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65.924.400,-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12/09/2028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Tanah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APHT</w:t>
            </w:r>
          </w:p>
        </w:tc>
      </w:tr>
    </w:tbl>
    <w:p>
      <w:pPr>
        <w:pStyle w:val="Normal"/>
        <w:numPr>
          <w:ilvl w:val="0"/>
          <w:numId w:val="38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4.752.200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2.878.400,-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1.803.800,-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70.000,-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4.752.200,-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39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40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41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sectPr>
          <w:headerReference w:type="even" r:id="rId15"/>
          <w:headerReference w:type="default" r:id="rId16"/>
          <w:headerReference w:type="first" r:id="rId17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SURADI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DEMANGAN TEGAL RT 003 JAMBIDAN BANGUNTAPAN Kab. Bantul 55195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PU.802  / 20000696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SURADI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PU.802/ 20000696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3.527.234.900,-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3.212.996.200,-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28/03/2034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Tanah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APHT</w:t>
            </w:r>
          </w:p>
        </w:tc>
      </w:tr>
    </w:tbl>
    <w:p>
      <w:pPr>
        <w:pStyle w:val="Normal"/>
        <w:numPr>
          <w:ilvl w:val="0"/>
          <w:numId w:val="42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52.675.000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18.285.900,-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32.933.300,-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1.455.800,-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52.675.000,-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43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44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45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sectPr>
          <w:headerReference w:type="even" r:id="rId19"/>
          <w:headerReference w:type="default" r:id="rId20"/>
          <w:headerReference w:type="first" r:id="rId21"/>
          <w:type w:val="nextPage"/>
          <w:pgSz w:w="11906" w:h="16838"/>
          <w:pgMar w:left="1134" w:right="734" w:gutter="0" w:header="300" w:top="1714" w:footer="0" w:bottom="161"/>
          <w:pgNumType w:start="1" w:fmt="decimal"/>
          <w:formProt w:val="false"/>
          <w:textDirection w:val="lrTb"/>
          <w:docGrid w:type="default" w:linePitch="312" w:charSpace="0"/>
        </w:sect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Nomor </w:t>
        <w:tab/>
        <w:t>:                  / BB.P2K / XI / 2025</w:t>
      </w:r>
    </w:p>
    <w:p>
      <w:pPr>
        <w:pStyle w:val="Normal"/>
        <w:rPr/>
      </w:pPr>
      <w:r>
        <w:rPr/>
        <w:t>Lampiran</w:t>
        <w:tab/>
        <w:t xml:space="preserve">: - </w:t>
      </w:r>
    </w:p>
    <w:p>
      <w:pPr>
        <w:pStyle w:val="Normal"/>
        <w:rPr/>
      </w:pPr>
      <w:r>
        <w:rPr>
          <w:b/>
          <w:bCs/>
          <w:u w:val="single"/>
        </w:rPr>
        <w:t>Perihal</w:t>
      </w:r>
      <w:r>
        <w:rPr>
          <w:b/>
          <w:bCs/>
        </w:rPr>
        <w:tab/>
        <w:t xml:space="preserve">: </w:t>
      </w:r>
      <w:r>
        <w:rPr>
          <w:b/>
          <w:bCs/>
          <w:u w:val="single"/>
        </w:rPr>
        <w:t xml:space="preserve">Tagihan Kredit Bermasalah </w:t>
      </w:r>
    </w:p>
    <w:p>
      <w:pPr>
        <w:pStyle w:val="Normal"/>
        <w:ind w:left="4706"/>
        <w:rPr/>
      </w:pPr>
      <w:r>
        <w:rPr>
          <w:i/>
          <w:iCs/>
        </w:rPr>
        <w:tab/>
        <w:t xml:space="preserve">     </w:t>
      </w:r>
      <w:r>
        <w:rPr/>
        <w:t>Kepada Yth.</w:t>
      </w:r>
    </w:p>
    <w:p>
      <w:pPr>
        <w:pStyle w:val="Normal"/>
        <w:ind w:left="4706"/>
        <w:rPr/>
      </w:pPr>
      <w:r>
        <w:rPr>
          <w:b/>
          <w:bCs/>
        </w:rPr>
        <w:t xml:space="preserve">         </w:t>
      </w:r>
      <w:r>
        <w:rPr>
          <w:b/>
          <w:bCs/>
        </w:rPr>
        <w:t>BUDIYANTI</w:t>
      </w:r>
    </w:p>
    <w:p>
      <w:pPr>
        <w:pStyle w:val="Normal"/>
        <w:ind w:left="4706"/>
        <w:rPr/>
      </w:pPr>
      <w:r>
        <w:rPr>
          <w:i/>
          <w:iCs/>
        </w:rPr>
        <w:t xml:space="preserve"> </w:t>
      </w:r>
      <w:r>
        <w:rPr>
          <w:i/>
          <w:iCs/>
        </w:rPr>
        <w:t>d/a  DIRO RT 061 PENDOWOHARJO SEWON Kab. Bantul 55185</w:t>
      </w:r>
    </w:p>
    <w:p>
      <w:pPr>
        <w:pStyle w:val="Normal"/>
        <w:tabs>
          <w:tab w:val="clear" w:pos="720"/>
          <w:tab w:val="left" w:pos="508" w:leader="none"/>
        </w:tabs>
        <w:ind w:left="4025"/>
        <w:rPr/>
      </w:pPr>
      <w:r>
        <w:rPr/>
        <w:tab/>
        <w:tab/>
        <w:t xml:space="preserve">   PU.802  / 22002117</w:t>
      </w:r>
    </w:p>
    <w:p>
      <w:pPr>
        <w:pStyle w:val="Normal"/>
        <w:jc w:val="center"/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Dengan Hormat,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Merujuk Perjanjian Kredit saudara dengan PT BPR Bank Bantul ( Perseroda ):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 xml:space="preserve">  </w:t>
      </w:r>
    </w:p>
    <w:tbl>
      <w:tblPr>
        <w:tblW w:w="10545" w:type="dxa"/>
        <w:jc w:val="left"/>
        <w:tblInd w:w="-35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4829"/>
        <w:gridCol w:w="5715"/>
      </w:tblGrid>
      <w:tr>
        <w:trPr>
          <w:trHeight w:val="1260" w:hRule="atLeast"/>
        </w:trPr>
        <w:tc>
          <w:tcPr>
            <w:tcW w:w="4829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  <w:tab w:val="left" w:pos="1873" w:leader="none"/>
              </w:tabs>
              <w:ind w:left="170"/>
              <w:jc w:val="both"/>
              <w:rPr/>
            </w:pPr>
            <w:r>
              <w:rPr/>
              <w:t>Atas nama Kredit  : BUDIYANTI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1757" w:leader="none"/>
              </w:tabs>
              <w:ind w:left="170"/>
              <w:jc w:val="both"/>
              <w:rPr/>
            </w:pPr>
            <w:r>
              <w:rPr/>
              <w:t>Nomor                   : PU.802/ 22002117</w:t>
            </w:r>
          </w:p>
          <w:p>
            <w:pPr>
              <w:pStyle w:val="Normal"/>
              <w:tabs>
                <w:tab w:val="clear" w:pos="720"/>
                <w:tab w:val="left" w:pos="1931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Nominal                : Rp.   78.529.200,-</w:t>
            </w:r>
          </w:p>
          <w:p>
            <w:pPr>
              <w:pStyle w:val="Normal"/>
              <w:tabs>
                <w:tab w:val="clear" w:pos="720"/>
                <w:tab w:val="left" w:pos="508" w:leader="none"/>
                <w:tab w:val="left" w:pos="2319" w:leader="none"/>
              </w:tabs>
              <w:ind w:left="170"/>
              <w:jc w:val="both"/>
              <w:rPr/>
            </w:pPr>
            <w:r>
              <w:rPr/>
              <w:t>Sisa Pokok            : Rp.   73.090.500,-</w:t>
            </w:r>
          </w:p>
        </w:tc>
        <w:tc>
          <w:tcPr>
            <w:tcW w:w="5715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Tanggal Jatuh Tempo : 30/04/2030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Jaminan                      : Tanah</w:t>
            </w:r>
          </w:p>
          <w:p>
            <w:pPr>
              <w:pStyle w:val="Normal"/>
              <w:tabs>
                <w:tab w:val="clear" w:pos="720"/>
                <w:tab w:val="left" w:pos="508" w:leader="none"/>
              </w:tabs>
              <w:rPr/>
            </w:pPr>
            <w:r>
              <w:rPr/>
              <w:t>Pengikatan                  : APHT</w:t>
            </w:r>
          </w:p>
        </w:tc>
      </w:tr>
    </w:tbl>
    <w:p>
      <w:pPr>
        <w:pStyle w:val="Normal"/>
        <w:numPr>
          <w:ilvl w:val="0"/>
          <w:numId w:val="46"/>
        </w:numPr>
        <w:tabs>
          <w:tab w:val="clear" w:pos="720"/>
          <w:tab w:val="left" w:pos="508" w:leader="none"/>
        </w:tabs>
        <w:rPr/>
      </w:pPr>
      <w:r>
        <w:rPr/>
        <w:t xml:space="preserve">Berdasarkan Catatan Administrasi Perkreditan kami maka dengan ini kami kirimkan tagihan dari kredit tersebut sebesar </w:t>
      </w:r>
      <w:r>
        <w:rPr>
          <w:sz w:val="26"/>
          <w:szCs w:val="26"/>
        </w:rPr>
        <w:t>Rp. 1.883.100</w:t>
      </w:r>
      <w:r>
        <w:rPr>
          <w:b/>
          <w:bCs/>
          <w:sz w:val="26"/>
          <w:szCs w:val="26"/>
        </w:rPr>
        <w:t xml:space="preserve">,- </w:t>
      </w:r>
      <w:r>
        <w:rPr/>
        <w:t>. Dengan rincian sebagai berikut :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tbl>
      <w:tblPr>
        <w:tblW w:w="5325" w:type="dxa"/>
        <w:jc w:val="left"/>
        <w:tblInd w:w="16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265"/>
        <w:gridCol w:w="915"/>
        <w:gridCol w:w="2145"/>
      </w:tblGrid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Pokok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947.500,-</w:t>
            </w:r>
          </w:p>
        </w:tc>
      </w:tr>
      <w:tr>
        <w:trPr>
          <w:trHeight w:val="468" w:hRule="atLeast"/>
        </w:trPr>
        <w:tc>
          <w:tcPr>
            <w:tcW w:w="226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Bunga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935.600,-</w:t>
            </w:r>
          </w:p>
        </w:tc>
      </w:tr>
      <w:tr>
        <w:trPr/>
        <w:tc>
          <w:tcPr>
            <w:tcW w:w="226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Denda</w:t>
            </w:r>
          </w:p>
        </w:tc>
        <w:tc>
          <w:tcPr>
            <w:tcW w:w="915" w:type="dxa"/>
            <w:tcBorders>
              <w:bottom w:val="single" w:sz="2" w:space="0" w:color="000000"/>
            </w:tcBorders>
          </w:tcPr>
          <w:p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>
              <w:bottom w:val="single" w:sz="2" w:space="0" w:color="000000"/>
            </w:tcBorders>
          </w:tcPr>
          <w:p>
            <w:pPr>
              <w:pStyle w:val="TableContents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0,-</w:t>
            </w:r>
          </w:p>
        </w:tc>
      </w:tr>
      <w:tr>
        <w:trPr/>
        <w:tc>
          <w:tcPr>
            <w:tcW w:w="226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Jumlah Tagihan</w:t>
            </w:r>
          </w:p>
        </w:tc>
        <w:tc>
          <w:tcPr>
            <w:tcW w:w="915" w:type="dxa"/>
            <w:tcBorders/>
          </w:tcPr>
          <w:p>
            <w:pPr>
              <w:pStyle w:val="TableContents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: Rp</w:t>
            </w:r>
          </w:p>
        </w:tc>
        <w:tc>
          <w:tcPr>
            <w:tcW w:w="2145" w:type="dxa"/>
            <w:tcBorders/>
          </w:tcPr>
          <w:p>
            <w:pPr>
              <w:pStyle w:val="TableContents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1.883.100,-</w:t>
            </w:r>
          </w:p>
        </w:tc>
      </w:tr>
    </w:tbl>
    <w:p>
      <w:pPr>
        <w:pStyle w:val="Normal"/>
        <w:tabs>
          <w:tab w:val="clear" w:pos="720"/>
          <w:tab w:val="left" w:pos="508" w:leader="none"/>
        </w:tabs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numPr>
          <w:ilvl w:val="0"/>
          <w:numId w:val="47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Kami minta tunggakan,tagihan  tersebut agar diselesaikan paling lambat tanggal </w:t>
      </w:r>
      <w:r>
        <w:rPr>
          <w:b/>
          <w:bCs/>
        </w:rPr>
        <w:t xml:space="preserve">25 November 2025 </w:t>
      </w:r>
      <w:r>
        <w:rPr/>
        <w:t>sebagai wujud  itikat baik dan tanggungjawab Bapak/Ibu/Sdr/i  terhadap kredit yang sudah anda terima.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48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Apabila kewajiban tersebut belum juga ada penyelesaian, maka hal tersebut menjadi pertimbangan kami untuk Mengirimkan </w:t>
      </w:r>
      <w:r>
        <w:rPr>
          <w:b/>
          <w:bCs/>
          <w:i/>
          <w:iCs/>
          <w:u w:val="single"/>
        </w:rPr>
        <w:t>Surat Peringatan Gugatan Pengadilan dan Permohonan Eksekusi Jaminan.</w:t>
      </w:r>
    </w:p>
    <w:p>
      <w:pPr>
        <w:pStyle w:val="Normal"/>
        <w:tabs>
          <w:tab w:val="clear" w:pos="720"/>
          <w:tab w:val="left" w:pos="508" w:leader="none"/>
        </w:tabs>
        <w:ind w:left="720"/>
        <w:jc w:val="both"/>
        <w:rPr>
          <w:i/>
          <w:i/>
          <w:iCs/>
          <w:sz w:val="16"/>
          <w:szCs w:val="16"/>
        </w:rPr>
      </w:pPr>
      <w:r>
        <w:rPr>
          <w:i/>
          <w:iCs/>
          <w:sz w:val="16"/>
          <w:szCs w:val="16"/>
        </w:rPr>
      </w:r>
    </w:p>
    <w:p>
      <w:pPr>
        <w:pStyle w:val="Normal"/>
        <w:numPr>
          <w:ilvl w:val="0"/>
          <w:numId w:val="49"/>
        </w:numPr>
        <w:tabs>
          <w:tab w:val="clear" w:pos="720"/>
          <w:tab w:val="left" w:pos="508" w:leader="none"/>
        </w:tabs>
        <w:jc w:val="both"/>
        <w:rPr/>
      </w:pPr>
      <w:r>
        <w:rPr/>
        <w:t xml:space="preserve">Untuk informasi lebih lanjut mengenai kewajiban Bapak/Ibu/Sdr/i tersebut, dipersilahkan datang ke kantor pusat </w:t>
      </w:r>
      <w:r>
        <w:rPr>
          <w:b/>
          <w:bCs/>
        </w:rPr>
        <w:t>Bagian P2K ( Budi Purnomo )  nomor telpon  ( 0274 ) 367 422 ext : 205</w:t>
      </w:r>
      <w:r>
        <w:rPr/>
        <w:t>, serta dapat hubungi petugas kami yang tercantum di surat ini.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>Demikian surat ini kami kirimkan atas kerjasamanya kami ucapkan terimakasih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Bantul, </w:t>
      </w:r>
      <w:r>
        <w:rPr>
          <w:rFonts w:ascii="Anaktoria" w:hAnsi="Anaktoria"/>
          <w:i/>
          <w:iCs/>
        </w:rPr>
        <w:t>5 November 2025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>PT BPR Bank Bantul (Perseroda)</w:t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4372610</wp:posOffset>
            </wp:positionH>
            <wp:positionV relativeFrom="paragraph">
              <wp:posOffset>13335</wp:posOffset>
            </wp:positionV>
            <wp:extent cx="1477010" cy="735965"/>
            <wp:effectExtent l="0" t="0" r="0" b="0"/>
            <wp:wrapSquare wrapText="largest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ab/>
        <w:t xml:space="preserve">        </w:t>
        <w:tab/>
      </w:r>
    </w:p>
    <w:p>
      <w:pPr>
        <w:pStyle w:val="Normal"/>
        <w:tabs>
          <w:tab w:val="clear" w:pos="720"/>
          <w:tab w:val="left" w:pos="508" w:leader="none"/>
        </w:tabs>
        <w:rPr/>
      </w:pPr>
      <w:r>
        <w:rPr/>
        <w:tab/>
        <w:tab/>
        <w:tab/>
        <w:tab/>
        <w:tab/>
        <w:tab/>
        <w:tab/>
        <w:tab/>
        <w:tab/>
        <w:t xml:space="preserve">     </w:t>
        <w:tab/>
        <w:t xml:space="preserve">       </w:t>
        <w:tab/>
        <w:tab/>
        <w:tab/>
        <w:tab/>
        <w:tab/>
        <w:tab/>
        <w:tab/>
        <w:tab/>
        <w:tab/>
        <w:tab/>
        <w:t xml:space="preserve">            ( </w:t>
      </w:r>
      <w:r>
        <w:rPr>
          <w:b/>
          <w:bCs/>
          <w:u w:val="single"/>
        </w:rPr>
        <w:t>Budi Purnomo, SH</w:t>
      </w:r>
      <w:r>
        <w:rPr/>
        <w:t xml:space="preserve"> )</w:t>
      </w:r>
    </w:p>
    <w:p>
      <w:pPr>
        <w:pStyle w:val="Normal"/>
        <w:ind w:right="170"/>
        <w:rPr/>
      </w:pPr>
      <w:r>
        <w:rPr/>
        <w:t xml:space="preserve">         </w:t>
      </w:r>
      <w:r>
        <w:rPr/>
        <w:tab/>
        <w:tab/>
        <w:tab/>
        <w:tab/>
        <w:tab/>
        <w:tab/>
        <w:tab/>
        <w:tab/>
        <w:t xml:space="preserve">                            </w:t>
      </w:r>
      <w:r>
        <w:rPr>
          <w:sz w:val="22"/>
          <w:szCs w:val="22"/>
        </w:rPr>
        <w:t>Kepala Bagian P2K</w:t>
      </w:r>
    </w:p>
    <w:p>
      <w:pPr>
        <w:pStyle w:val="Normal"/>
        <w:ind w:right="170"/>
        <w:rPr/>
      </w:pPr>
      <w:r>
        <w:rPr/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right="170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BAGIAN P2K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LAPORAN KUNJUNGAN DEBITUR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PT BPR BANK BANTUL ( PERSERODA )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jc w:val="both"/>
        <w:rPr>
          <w:b/>
          <w:bCs/>
        </w:rPr>
      </w:pPr>
      <w:r>
        <w:rPr>
          <w:b/>
          <w:bCs/>
        </w:rPr>
        <w:t>Identitas Debitur</w:t>
      </w:r>
    </w:p>
    <w:p>
      <w:pPr>
        <w:pStyle w:val="Normal"/>
        <w:jc w:val="both"/>
        <w:rPr>
          <w:u w:val="single"/>
        </w:rPr>
      </w:pPr>
      <w:r>
        <w:rPr/>
        <w:t>Kode</w:t>
        <w:tab/>
        <w:tab/>
        <w:tab/>
        <w:t xml:space="preserve">: </w:t>
      </w:r>
    </w:p>
    <w:p>
      <w:pPr>
        <w:pStyle w:val="Normal"/>
        <w:jc w:val="both"/>
        <w:rPr/>
      </w:pPr>
      <w:r>
        <w:rPr/>
        <w:t>Kode Asal</w:t>
        <w:tab/>
        <w:tab/>
        <w:t xml:space="preserve">: </w:t>
      </w:r>
    </w:p>
    <w:p>
      <w:pPr>
        <w:pStyle w:val="Normal"/>
        <w:jc w:val="both"/>
        <w:rPr/>
      </w:pPr>
      <w:r>
        <w:rPr/>
        <w:t>No Rekening</w:t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Nama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/>
        <w:t>Alamat</w:t>
        <w:tab/>
        <w:tab/>
        <w:tab/>
        <w:t xml:space="preserve">: </w:t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jc w:val="both"/>
        <w:rPr>
          <w:b/>
          <w:bCs/>
          <w:u w:val="single"/>
        </w:rPr>
      </w:pPr>
      <w:r>
        <w:rPr>
          <w:b/>
          <w:bCs/>
          <w:u w:val="single"/>
        </w:rPr>
        <w:t>Data Debitur</w:t>
      </w:r>
    </w:p>
    <w:p>
      <w:pPr>
        <w:pStyle w:val="Normal"/>
        <w:jc w:val="both"/>
        <w:rPr/>
      </w:pPr>
      <w:r>
        <w:rPr/>
        <w:t>Plafon</w:t>
        <w:tab/>
        <w:tab/>
        <w:tab/>
        <w:t>: Rp. ,-</w:t>
      </w:r>
    </w:p>
    <w:p>
      <w:pPr>
        <w:pStyle w:val="Normal"/>
        <w:jc w:val="both"/>
        <w:rPr/>
      </w:pPr>
      <w:r>
        <w:rPr/>
        <w:t>Jenis Kredit</w:t>
        <w:tab/>
        <w:tab/>
        <w:t>: UMUM</w:t>
      </w:r>
    </w:p>
    <w:p>
      <w:pPr>
        <w:pStyle w:val="Normal"/>
        <w:jc w:val="both"/>
        <w:rPr/>
      </w:pPr>
      <w:r>
        <w:rPr/>
        <w:t>Agunan</w:t>
        <w:tab/>
        <w:tab/>
        <w:t xml:space="preserve">: </w:t>
      </w:r>
    </w:p>
    <w:p>
      <w:pPr>
        <w:pStyle w:val="Normal"/>
        <w:jc w:val="both"/>
        <w:rPr/>
      </w:pPr>
      <w:r>
        <w:rPr/>
        <w:t>Pengikatan</w:t>
        <w:tab/>
        <w:tab/>
        <w:t xml:space="preserve">: </w:t>
      </w:r>
    </w:p>
    <w:p>
      <w:pPr>
        <w:pStyle w:val="Normal"/>
        <w:jc w:val="both"/>
        <w:rPr/>
      </w:pPr>
      <w:r>
        <w:rPr/>
        <w:t>Kondisi saat ini</w:t>
        <w:tab/>
        <w:t xml:space="preserve">: </w:t>
      </w:r>
    </w:p>
    <w:tbl>
      <w:tblPr>
        <w:tblW w:w="4575" w:type="dxa"/>
        <w:jc w:val="left"/>
        <w:tblInd w:w="23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2055"/>
        <w:gridCol w:w="630"/>
        <w:gridCol w:w="1890"/>
      </w:tblGrid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Sisa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Pokok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Tunggakan Bunga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Denda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  <w:tr>
        <w:trPr/>
        <w:tc>
          <w:tcPr>
            <w:tcW w:w="2055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Jumlah Tagihan</w:t>
            </w:r>
          </w:p>
        </w:tc>
        <w:tc>
          <w:tcPr>
            <w:tcW w:w="630" w:type="dxa"/>
            <w:tcBorders/>
          </w:tcPr>
          <w:p>
            <w:pPr>
              <w:pStyle w:val="TableContents"/>
              <w:jc w:val="both"/>
              <w:rPr/>
            </w:pPr>
            <w:r>
              <w:rPr/>
              <w:t>: Rp.</w:t>
            </w:r>
          </w:p>
        </w:tc>
        <w:tc>
          <w:tcPr>
            <w:tcW w:w="1890" w:type="dxa"/>
            <w:tcBorders/>
          </w:tcPr>
          <w:p>
            <w:pPr>
              <w:pStyle w:val="Normal"/>
              <w:jc w:val="right"/>
              <w:rPr/>
            </w:pPr>
            <w:r>
              <w:rPr/>
              <w:t>,-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Kunjungan ke</w:t>
        <w:tab/>
        <w:tab/>
        <w:tab/>
        <w:t>:</w:t>
      </w:r>
    </w:p>
    <w:p>
      <w:pPr>
        <w:pStyle w:val="Normal"/>
        <w:jc w:val="both"/>
        <w:rPr/>
      </w:pPr>
      <w:r>
        <w:rPr/>
        <w:t>Tanggal Kunjungan</w:t>
        <w:tab/>
        <w:tab/>
        <w:t>:              September 2025</w:t>
      </w:r>
    </w:p>
    <w:p>
      <w:pPr>
        <w:pStyle w:val="Normal"/>
        <w:jc w:val="both"/>
        <w:rPr/>
      </w:pPr>
      <w:r>
        <w:rPr/>
        <w:t>Bertemu dengan</w:t>
        <w:tab/>
        <w:tab/>
        <w:t>:</w:t>
      </w:r>
    </w:p>
    <w:p>
      <w:pPr>
        <w:pStyle w:val="Normal"/>
        <w:jc w:val="both"/>
        <w:rPr/>
      </w:pPr>
      <w:r>
        <w:rPr/>
        <w:t>Keterangan Kunjungan</w:t>
        <w:tab/>
        <w:t>:</w:t>
      </w:r>
    </w:p>
    <w:p>
      <w:pPr>
        <w:pStyle w:val="Normal"/>
        <w:jc w:val="both"/>
        <w:rPr/>
      </w:pPr>
      <w:r>
        <w:rPr/>
      </w:r>
    </w:p>
    <w:tbl>
      <w:tblPr>
        <w:tblW w:w="100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10038"/>
      </w:tblGrid>
      <w:tr>
        <w:trPr/>
        <w:tc>
          <w:tcPr>
            <w:tcW w:w="10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..............................................................................................................................................................</w:t>
            </w:r>
          </w:p>
          <w:p>
            <w:pPr>
              <w:pStyle w:val="TableContents"/>
              <w:jc w:val="both"/>
              <w:rPr/>
            </w:pPr>
            <w:r>
              <w:rPr/>
            </w:r>
          </w:p>
          <w:p>
            <w:pPr>
              <w:pStyle w:val="TableContents"/>
              <w:jc w:val="both"/>
              <w:rPr/>
            </w:pPr>
            <w:r>
              <w:rPr/>
              <w:t>.............................................................................................................................................................</w:t>
            </w:r>
          </w:p>
        </w:tc>
      </w:tr>
    </w:tbl>
    <w:p>
      <w:pPr>
        <w:pStyle w:val="Normal"/>
        <w:jc w:val="both"/>
        <w:rPr/>
      </w:pPr>
      <w:r>
        <w:rPr/>
        <w:t xml:space="preserve"> </w:t>
      </w:r>
    </w:p>
    <w:p>
      <w:pPr>
        <w:pStyle w:val="Normal"/>
        <w:jc w:val="both"/>
        <w:rPr/>
      </w:pPr>
      <w:r>
        <w:rPr/>
        <w:t xml:space="preserve">                </w:t>
      </w:r>
      <w:r>
        <w:rPr/>
        <w:t xml:space="preserve">Petugas </w:t>
        <w:tab/>
        <w:tab/>
        <w:tab/>
        <w:tab/>
        <w:tab/>
        <w:tab/>
        <w:t xml:space="preserve">      Debitur/Yang menerima kunjungan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right="170"/>
        <w:rPr/>
      </w:pPr>
      <w:r>
        <w:rPr/>
        <w:t xml:space="preserve">(................................................) </w:t>
        <w:tab/>
        <w:tab/>
        <w:tab/>
        <w:tab/>
        <w:t xml:space="preserve">(..............................................................) </w:t>
        <w:tab/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cs="Cambria"/>
          <w:lang w:val="en-US" w:eastAsia="id-ID"/>
        </w:rPr>
      </w:pPr>
      <w:r>
        <w:rPr>
          <w:rFonts w:cs="Cambria"/>
          <w:lang w:val="en-US" w:eastAsia="id-ID"/>
        </w:rPr>
      </w:r>
    </w:p>
    <w:p>
      <w:pPr>
        <w:pStyle w:val="ListParagraph"/>
        <w:widowControl/>
        <w:ind w:hanging="340" w:left="454" w:right="283"/>
        <w:jc w:val="both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 xml:space="preserve">                  </w:t>
      </w:r>
      <w:r>
        <w:rPr>
          <w:rFonts w:ascii="NanumBarunGothic" w:hAnsi="NanumBarunGothic"/>
          <w:b/>
          <w:bCs/>
          <w:color w:val="000000"/>
          <w:sz w:val="20"/>
          <w:szCs w:val="20"/>
        </w:rPr>
        <w:tab/>
        <w:tab/>
      </w:r>
    </w:p>
    <w:p>
      <w:pPr>
        <w:pStyle w:val="Normal"/>
        <w:tabs>
          <w:tab w:val="clear" w:pos="720"/>
          <w:tab w:val="left" w:pos="1359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b/>
          <w:bCs/>
          <w:color w:val="000000"/>
          <w:sz w:val="20"/>
          <w:szCs w:val="20"/>
        </w:rPr>
      </w:pP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06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</w:rPr>
        <w:tab/>
        <w:tab/>
        <w:tab/>
        <w:t xml:space="preserve">  </w:t>
      </w:r>
      <w:r>
        <w:rPr>
          <w:rFonts w:ascii="NanumBarunGothic" w:hAnsi="NanumBarunGothic"/>
          <w:b/>
          <w:bCs/>
          <w:color w:val="000000"/>
        </w:rPr>
        <w:tab/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360" w:leader="none"/>
          <w:tab w:val="left" w:pos="1760" w:leader="none"/>
          <w:tab w:val="left" w:pos="5295" w:leader="none"/>
          <w:tab w:val="left" w:pos="7935" w:leader="none"/>
        </w:tabs>
        <w:spacing w:lineRule="auto" w:line="360"/>
        <w:ind w:left="1474" w:right="5669"/>
        <w:rPr>
          <w:rFonts w:ascii="NanumBarunGothic" w:hAnsi="NanumBarunGothic"/>
          <w:b/>
          <w:bCs/>
          <w:color w:val="000000"/>
          <w:sz w:val="16"/>
          <w:szCs w:val="16"/>
        </w:rPr>
      </w:pPr>
      <w:r>
        <w:rPr>
          <w:rFonts w:ascii="NanumBarunGothic" w:hAnsi="NanumBarunGothic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1760" w:leader="none"/>
          <w:tab w:val="left" w:pos="4305" w:leader="none"/>
          <w:tab w:val="left" w:pos="576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1.  Tagihan Kredit                                  ............</w:t>
      </w:r>
      <w:r>
        <w:rPr>
          <w:rFonts w:ascii="NanumBarunGothic" w:hAnsi="NanumBarunGothic"/>
          <w:color w:val="000000"/>
        </w:rPr>
        <w:t xml:space="preserve">      </w:t>
      </w:r>
      <w:r>
        <w:rPr>
          <w:rFonts w:ascii="NanumBarunGothic" w:hAnsi="NanumBarunGothic"/>
          <w:color w:val="000000"/>
          <w:sz w:val="22"/>
          <w:szCs w:val="22"/>
        </w:rPr>
        <w:t>Nomor Surat :        / BB.P2K / IX / 2025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2.  Surat Peringatan Pertama (SP 1)</w:t>
        <w:tab/>
        <w:t>............        Keterangan :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3.  Surat Peringatan Kedua (SP 2)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4.  Surat Peringatan Ketiga (SP 3)</w:t>
        <w:tab/>
        <w:t xml:space="preserve">............ 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>5.  Surat Panggilan</w:t>
        <w:tab/>
        <w:t xml:space="preserve">............             </w:t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color w:val="000000"/>
          <w:sz w:val="21"/>
          <w:szCs w:val="21"/>
        </w:rPr>
      </w:pPr>
      <w:r>
        <w:rPr>
          <w:rFonts w:ascii="NanumBarunGothic" w:hAnsi="NanumBarunGothic"/>
          <w:color w:val="000000"/>
          <w:sz w:val="21"/>
          <w:szCs w:val="21"/>
        </w:rPr>
        <w:t>6.  Pemberitahuan Appraisal</w:t>
        <w:tab/>
        <w:t xml:space="preserve">............            </w:t>
        <w:tab/>
      </w:r>
    </w:p>
    <w:p>
      <w:pPr>
        <w:pStyle w:val="Normal"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rPr>
          <w:rFonts w:ascii="NanumBarunGothic" w:hAnsi="NanumBarunGothic"/>
          <w:b/>
          <w:bCs/>
          <w:color w:val="000000"/>
        </w:rPr>
      </w:pPr>
      <w:r>
        <w:rPr>
          <w:rFonts w:ascii="NanumBarunGothic" w:hAnsi="NanumBarunGothic"/>
          <w:color w:val="000000"/>
          <w:sz w:val="21"/>
          <w:szCs w:val="21"/>
        </w:rPr>
        <w:t xml:space="preserve">7.  .............................................. </w:t>
        <w:tab/>
        <w:t>............</w:t>
        <w:tab/>
      </w:r>
    </w:p>
    <w:p>
      <w:pPr>
        <w:pStyle w:val="Normal"/>
        <w:widowControl/>
        <w:tabs>
          <w:tab w:val="clear" w:pos="720"/>
          <w:tab w:val="left" w:pos="285" w:leader="none"/>
          <w:tab w:val="left" w:pos="1760" w:leader="none"/>
          <w:tab w:val="left" w:pos="4080" w:leader="none"/>
          <w:tab w:val="left" w:pos="5502" w:leader="none"/>
          <w:tab w:val="left" w:pos="8220" w:leader="none"/>
        </w:tabs>
        <w:spacing w:before="0" w:after="0"/>
        <w:ind w:hanging="340" w:left="454" w:right="283"/>
        <w:contextualSpacing/>
        <w:jc w:val="both"/>
        <w:rPr>
          <w:rFonts w:ascii="NanumBarunGothic" w:hAnsi="NanumBarunGothic" w:cs="Cambria"/>
          <w:color w:val="000000"/>
          <w:sz w:val="21"/>
          <w:szCs w:val="21"/>
          <w:lang w:val="en-US" w:eastAsia="id-ID"/>
        </w:rPr>
      </w:pPr>
      <w:bookmarkStart w:id="1" w:name="767676MailMergeMark2025-11-05T15%2525253"/>
      <w:bookmarkEnd w:id="1"/>
      <w:r>
        <w:rPr>
          <w:rFonts w:cs="Cambria" w:ascii="NanumBarunGothic" w:hAnsi="NanumBarunGothic"/>
          <w:color w:val="000000"/>
          <w:sz w:val="21"/>
          <w:szCs w:val="21"/>
          <w:lang w:val="en-US" w:eastAsia="id-ID"/>
        </w:rPr>
        <w:tab/>
        <w:tab/>
        <w:tab/>
        <w:tab/>
      </w:r>
    </w:p>
    <w:sectPr>
      <w:headerReference w:type="even" r:id="rId23"/>
      <w:headerReference w:type="default" r:id="rId24"/>
      <w:headerReference w:type="first" r:id="rId25"/>
      <w:type w:val="nextPage"/>
      <w:pgSz w:w="11906" w:h="16838"/>
      <w:pgMar w:left="1134" w:right="734" w:gutter="0" w:header="300" w:top="1714" w:footer="0" w:bottom="161"/>
      <w:pgNumType w:start="1"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Symbol">
    <w:charset w:val="00"/>
    <w:family w:val="roman"/>
    <w:pitch w:val="variable"/>
  </w:font>
  <w:font w:name="Courier New">
    <w:charset w:val="00"/>
    <w:family w:val="roman"/>
    <w:pitch w:val="variable"/>
  </w:font>
  <w:font w:name="Wingdings">
    <w:charset w:val="00"/>
    <w:family w:val="roman"/>
    <w:pitch w:val="variable"/>
  </w:font>
  <w:font w:name="Anaktoria">
    <w:charset w:val="00"/>
    <w:family w:val="roman"/>
    <w:pitch w:val="variable"/>
  </w:font>
  <w:font w:name="NanumBarunGothic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rPr/>
    </w:pPr>
    <w:r>
      <w:rPr/>
    </w:r>
  </w:p>
  <w:tbl>
    <w:tblPr>
      <w:tblW w:w="10318" w:type="dxa"/>
      <w:jc w:val="left"/>
      <w:tblInd w:w="-279" w:type="dxa"/>
      <w:tblLayout w:type="fixed"/>
      <w:tblCellMar>
        <w:top w:w="55" w:type="dxa"/>
        <w:left w:w="55" w:type="dxa"/>
        <w:bottom w:w="55" w:type="dxa"/>
        <w:right w:w="55" w:type="dxa"/>
      </w:tblCellMar>
      <w:tblLook w:firstRow="1" w:noVBand="1" w:lastRow="0" w:firstColumn="1" w:lastColumn="0" w:noHBand="0" w:val="04a0"/>
    </w:tblPr>
    <w:tblGrid>
      <w:gridCol w:w="6119"/>
      <w:gridCol w:w="4198"/>
    </w:tblGrid>
    <w:tr>
      <w:trPr>
        <w:trHeight w:val="1243" w:hRule="atLeast"/>
      </w:trPr>
      <w:tc>
        <w:tcPr>
          <w:tcW w:w="6119" w:type="dxa"/>
          <w:tcBorders/>
        </w:tcPr>
        <w:p>
          <w:pPr>
            <w:pStyle w:val="TableContents"/>
            <w:rPr/>
          </w:pPr>
          <w:r>
            <w:rPr/>
          </w:r>
        </w:p>
      </w:tc>
      <w:tc>
        <w:tcPr>
          <w:tcW w:w="4198" w:type="dxa"/>
          <w:tcBorders/>
        </w:tcPr>
        <w:p>
          <w:pPr>
            <w:pStyle w:val="TableContents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1"/>
    <w:lvlOverride w:ilvl="0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1"/>
    <w:lvlOverride w:ilvl="0">
      <w:startOverride w:val="1"/>
    </w:lvlOverride>
  </w:num>
  <w:num w:numId="31">
    <w:abstractNumId w:val="1"/>
  </w:num>
  <w:num w:numId="32">
    <w:abstractNumId w:val="1"/>
  </w:num>
  <w:num w:numId="33">
    <w:abstractNumId w:val="1"/>
  </w:num>
  <w:num w:numId="34">
    <w:abstractNumId w:val="1"/>
    <w:lvlOverride w:ilvl="0">
      <w:startOverride w:val="1"/>
    </w:lvlOverride>
  </w:num>
  <w:num w:numId="35">
    <w:abstractNumId w:val="1"/>
  </w:num>
  <w:num w:numId="36">
    <w:abstractNumId w:val="1"/>
  </w:num>
  <w:num w:numId="37">
    <w:abstractNumId w:val="1"/>
  </w:num>
  <w:num w:numId="38">
    <w:abstractNumId w:val="1"/>
    <w:lvlOverride w:ilvl="0">
      <w:startOverride w:val="1"/>
    </w:lvlOverride>
  </w:num>
  <w:num w:numId="39">
    <w:abstractNumId w:val="1"/>
  </w:num>
  <w:num w:numId="40">
    <w:abstractNumId w:val="1"/>
  </w:num>
  <w:num w:numId="41">
    <w:abstractNumId w:val="1"/>
  </w:num>
  <w:num w:numId="42">
    <w:abstractNumId w:val="1"/>
    <w:lvlOverride w:ilvl="0">
      <w:startOverride w:val="1"/>
    </w:lvlOverride>
  </w:num>
  <w:num w:numId="43">
    <w:abstractNumId w:val="1"/>
  </w:num>
  <w:num w:numId="44">
    <w:abstractNumId w:val="1"/>
  </w:num>
  <w:num w:numId="45">
    <w:abstractNumId w:val="1"/>
  </w:num>
  <w:num w:numId="46">
    <w:abstractNumId w:val="1"/>
    <w:lvlOverride w:ilvl="0">
      <w:startOverride w:val="1"/>
    </w:lvlOverride>
  </w:num>
  <w:num w:numId="47">
    <w:abstractNumId w:val="1"/>
  </w:num>
  <w:num w:numId="48">
    <w:abstractNumId w:val="1"/>
  </w:num>
  <w:num w:numId="49">
    <w:abstractNumId w:val="1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Droid Sans Fallback" w:cs="FreeSans"/>
        <w:kern w:val="2"/>
        <w:sz w:val="24"/>
        <w:szCs w:val="24"/>
        <w:lang w:val="id-ID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Droid Sans Fallback" w:cs="FreeSans"/>
      <w:color w:val="auto"/>
      <w:kern w:val="2"/>
      <w:sz w:val="24"/>
      <w:szCs w:val="24"/>
      <w:lang w:val="id-ID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jc w:val="right"/>
      <w:outlineLvl w:val="0"/>
    </w:pPr>
    <w:rPr>
      <w:b/>
      <w:bCs/>
      <w:u w:val="singl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WW8Num1z0" w:customStyle="1">
    <w:name w:val="WW8Num1z0"/>
    <w:qFormat/>
    <w:rPr>
      <w:rFonts w:ascii="Symbol" w:hAnsi="Symbol" w:eastAsia="Times New Roman" w:cs="Times New Roman"/>
      <w:sz w:val="20"/>
      <w:szCs w:val="20"/>
      <w:lang w:val="en-US" w:eastAsia="id-ID"/>
    </w:rPr>
  </w:style>
  <w:style w:type="character" w:styleId="WW8Num1z1" w:customStyle="1">
    <w:name w:val="WW8Num1z1"/>
    <w:qFormat/>
    <w:rPr>
      <w:rFonts w:ascii="Courier New" w:hAnsi="Courier New" w:cs="Courier New"/>
    </w:rPr>
  </w:style>
  <w:style w:type="character" w:styleId="WW8Num1z2" w:customStyle="1">
    <w:name w:val="WW8Num1z2"/>
    <w:qFormat/>
    <w:rPr>
      <w:rFonts w:ascii="Wingdings" w:hAnsi="Wingdings" w:cs="Wingdings"/>
    </w:rPr>
  </w:style>
  <w:style w:type="character" w:styleId="WW8Num1z3" w:customStyle="1">
    <w:name w:val="WW8Num1z3"/>
    <w:qFormat/>
    <w:rPr>
      <w:rFonts w:ascii="Symbol" w:hAnsi="Symbol" w:cs="Symbol"/>
    </w:rPr>
  </w:style>
  <w:style w:type="character" w:styleId="WW8Num1z4" w:customStyle="1">
    <w:name w:val="WW8Num1z4"/>
    <w:qFormat/>
    <w:rPr/>
  </w:style>
  <w:style w:type="character" w:styleId="WW8Num1z5" w:customStyle="1">
    <w:name w:val="WW8Num1z5"/>
    <w:qFormat/>
    <w:rPr/>
  </w:style>
  <w:style w:type="character" w:styleId="WW8Num1z6" w:customStyle="1">
    <w:name w:val="WW8Num1z6"/>
    <w:qFormat/>
    <w:rPr/>
  </w:style>
  <w:style w:type="character" w:styleId="WW8Num1z7" w:customStyle="1">
    <w:name w:val="WW8Num1z7"/>
    <w:qFormat/>
    <w:rPr/>
  </w:style>
  <w:style w:type="character" w:styleId="WW8Num1z8" w:customStyle="1">
    <w:name w:val="WW8Num1z8"/>
    <w:qFormat/>
    <w:rPr/>
  </w:style>
  <w:style w:type="character" w:styleId="WW8Num2z0" w:customStyle="1">
    <w:name w:val="WW8Num2z0"/>
    <w:qFormat/>
    <w:rPr>
      <w:rFonts w:ascii="Symbol" w:hAnsi="Symbol" w:cs="Symbol"/>
      <w:sz w:val="20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1"/>
    <w:basedOn w:val="Normal"/>
    <w:qFormat/>
    <w:pPr>
      <w:suppressLineNumbers/>
      <w:spacing w:before="120" w:after="120"/>
    </w:pPr>
    <w:rPr>
      <w:i/>
      <w:iCs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Footer">
    <w:name w:val="Footer"/>
    <w:basedOn w:val="Normal"/>
    <w:pPr>
      <w:suppressLineNumbers/>
      <w:tabs>
        <w:tab w:val="clear" w:pos="720"/>
        <w:tab w:val="center" w:pos="5019" w:leader="none"/>
        <w:tab w:val="right" w:pos="10038" w:leader="none"/>
      </w:tabs>
    </w:pPr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image" Target="media/image1.png"/><Relationship Id="rId7" Type="http://schemas.openxmlformats.org/officeDocument/2006/relationships/header" Target="header4.xml"/><Relationship Id="rId8" Type="http://schemas.openxmlformats.org/officeDocument/2006/relationships/header" Target="header5.xml"/><Relationship Id="rId9" Type="http://schemas.openxmlformats.org/officeDocument/2006/relationships/header" Target="header6.xml"/><Relationship Id="rId10" Type="http://schemas.openxmlformats.org/officeDocument/2006/relationships/image" Target="media/image1.png"/><Relationship Id="rId11" Type="http://schemas.openxmlformats.org/officeDocument/2006/relationships/header" Target="header7.xml"/><Relationship Id="rId12" Type="http://schemas.openxmlformats.org/officeDocument/2006/relationships/header" Target="header8.xml"/><Relationship Id="rId13" Type="http://schemas.openxmlformats.org/officeDocument/2006/relationships/header" Target="header9.xml"/><Relationship Id="rId14" Type="http://schemas.openxmlformats.org/officeDocument/2006/relationships/image" Target="media/image1.png"/><Relationship Id="rId15" Type="http://schemas.openxmlformats.org/officeDocument/2006/relationships/header" Target="header10.xml"/><Relationship Id="rId16" Type="http://schemas.openxmlformats.org/officeDocument/2006/relationships/header" Target="header11.xml"/><Relationship Id="rId17" Type="http://schemas.openxmlformats.org/officeDocument/2006/relationships/header" Target="header12.xml"/><Relationship Id="rId18" Type="http://schemas.openxmlformats.org/officeDocument/2006/relationships/image" Target="media/image1.png"/><Relationship Id="rId19" Type="http://schemas.openxmlformats.org/officeDocument/2006/relationships/header" Target="header13.xml"/><Relationship Id="rId20" Type="http://schemas.openxmlformats.org/officeDocument/2006/relationships/header" Target="header14.xml"/><Relationship Id="rId21" Type="http://schemas.openxmlformats.org/officeDocument/2006/relationships/header" Target="header15.xml"/><Relationship Id="rId22" Type="http://schemas.openxmlformats.org/officeDocument/2006/relationships/image" Target="media/image1.png"/><Relationship Id="rId23" Type="http://schemas.openxmlformats.org/officeDocument/2006/relationships/header" Target="header16.xml"/><Relationship Id="rId24" Type="http://schemas.openxmlformats.org/officeDocument/2006/relationships/header" Target="header17.xml"/><Relationship Id="rId25" Type="http://schemas.openxmlformats.org/officeDocument/2006/relationships/header" Target="header18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2618</TotalTime>
  <Application>LibreOffice/24.2.3.2$Windows_X86_64 LibreOffice_project/433d9c2ded56988e8a90e6b2e771ee4e6a5ab2ba</Application>
  <AppVersion>15.0000</AppVersion>
  <Pages>23</Pages>
  <Words>2244</Words>
  <Characters>18211</Characters>
  <CharactersWithSpaces>22822</CharactersWithSpaces>
  <Paragraphs>561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2025-11-05T15:27:00Z</dcterms:created>
  <dc:creator/>
  <dc:description/>
  <dc:language>en-ID</dc:language>
  <cp:lastModifiedBy/>
  <cp:lastPrinted>2025-08-06T08:47:00Z</cp:lastPrinted>
  <dcterms:modified xsi:type="dcterms:W3CDTF">2026-01-27T14:41:10Z</dcterms:modified>
  <cp:revision>483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