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--Queries for add participant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--add Participant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participant(ParticipantID, First_Name, Last_Name, Age, Gender, Hometown, ParticipantBIB)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 , , , , ,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--add Participant to Team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team_has_participant (ParticipantID, TeamID)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--add Participant class they can 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participant_uses_class  (ParticipantID, ClassID)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--Queries for edit participant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--edit participant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participant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ParticipantID=value-1 ,First_Name=value-2 ,Last_Name=value-3, Age=value-4, Gender=value-5, Hometown=value-6, ParticipantBIB=value-7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participant.ParticipantID = value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--edit participant is on team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 FROM team_has_participant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ParticipantID = value AND TeamID = value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team_has_participant (ParticipantID, TeamID)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--edit Participant class they can 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DELETE FROM participant_uses_class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ParticipantID = value AND ClassID = value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INSERT INTO participant_uses_class  (ParticipantID, ClassID)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VALUES ( ,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--Register for Race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--Question format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--Results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--List of races that are over/completed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race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Date &lt; NOW()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--List results for Specific race based on 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participant.First_Name, participant.Last_Name, participant.ParticipantID, race_has_participant.Time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 participant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LEFT JOIN race_has_participant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ON race_has_participant.ParticipantID = participant.ParticipantID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(participant.ParticipantID = race_has_participant.ParticipantID)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(race_has_participant.raceID =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