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3D78" w:rsidRDefault="00460E1F" w:rsidP="00460E1F">
      <w:pPr>
        <w:jc w:val="center"/>
      </w:pPr>
      <w:r w:rsidRPr="00460E1F">
        <w:rPr>
          <w:noProof/>
          <w:sz w:val="24"/>
          <w:szCs w:val="24"/>
        </w:rPr>
        <w:t>Flow chart for swapping of two numbers</w:t>
      </w:r>
      <w:r>
        <w:rPr>
          <w:noProof/>
        </w:rPr>
        <w:drawing>
          <wp:inline distT="0" distB="0" distL="0" distR="0">
            <wp:extent cx="5731510" cy="3224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3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E1F"/>
    <w:rsid w:val="00460E1F"/>
    <w:rsid w:val="007D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13DC"/>
  <w15:chartTrackingRefBased/>
  <w15:docId w15:val="{1EEDB57C-BA06-4F42-BC2E-8EE706CB6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bhonasu</dc:creator>
  <cp:keywords/>
  <dc:description/>
  <cp:lastModifiedBy>pradeep bhonasu</cp:lastModifiedBy>
  <cp:revision>1</cp:revision>
  <dcterms:created xsi:type="dcterms:W3CDTF">2022-09-29T15:34:00Z</dcterms:created>
  <dcterms:modified xsi:type="dcterms:W3CDTF">2022-09-29T15:36:00Z</dcterms:modified>
</cp:coreProperties>
</file>