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142" w:firstLine="0"/>
        <w:rPr/>
      </w:pPr>
      <w:r w:rsidDel="00000000" w:rsidR="00000000" w:rsidRPr="00000000">
        <w:rPr>
          <w:b w:val="1"/>
          <w:color w:val="585858"/>
          <w:sz w:val="42"/>
          <w:szCs w:val="42"/>
          <w:rtl w:val="0"/>
        </w:rPr>
        <w:t xml:space="preserve">RESUMEN DEL PROYECTO  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NOMBRE DEL PROYECTO                                                            CLIENTE DEL PROYECTO                                       STAKEHOLDER DEL PROYECTO  </w:t>
      </w:r>
    </w:p>
    <w:tbl>
      <w:tblPr>
        <w:tblStyle w:val="Table1"/>
        <w:tblW w:w="10884.0" w:type="dxa"/>
        <w:jc w:val="left"/>
        <w:tblInd w:w="134.0" w:type="dxa"/>
        <w:tblLayout w:type="fixed"/>
        <w:tblLook w:val="0400"/>
      </w:tblPr>
      <w:tblGrid>
        <w:gridCol w:w="3978"/>
        <w:gridCol w:w="3402"/>
        <w:gridCol w:w="3504"/>
        <w:tblGridChange w:id="0">
          <w:tblGrid>
            <w:gridCol w:w="3978"/>
            <w:gridCol w:w="3402"/>
            <w:gridCol w:w="3504"/>
          </w:tblGrid>
        </w:tblGridChange>
      </w:tblGrid>
      <w:tr>
        <w:trPr>
          <w:cantSplit w:val="0"/>
          <w:trHeight w:val="801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16" w:val="single"/>
              <w:right w:color="bebebe" w:space="0" w:sz="8" w:val="single"/>
            </w:tcBorders>
            <w:shd w:fill="f8f8f8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Cosmetología Morín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16" w:val="single"/>
              <w:right w:color="bebebe" w:space="0" w:sz="8" w:val="single"/>
            </w:tcBorders>
            <w:shd w:fill="f1f1f1" w:val="clear"/>
          </w:tcPr>
          <w:p w:rsidR="00000000" w:rsidDel="00000000" w:rsidP="00000000" w:rsidRDefault="00000000" w:rsidRPr="00000000" w14:paraId="00000005">
            <w:pPr>
              <w:ind w:left="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Morín Salazar</w:t>
            </w:r>
          </w:p>
          <w:p w:rsidR="00000000" w:rsidDel="00000000" w:rsidP="00000000" w:rsidRDefault="00000000" w:rsidRPr="00000000" w14:paraId="00000006">
            <w:pPr>
              <w:pStyle w:val="Heading2"/>
              <w:keepNext w:val="0"/>
              <w:keepLines w:val="0"/>
              <w:spacing w:before="0" w:lineRule="auto"/>
              <w:ind w:left="14" w:firstLine="0"/>
              <w:rPr>
                <w:color w:val="1155cc"/>
                <w:sz w:val="24"/>
                <w:szCs w:val="24"/>
                <w:u w:val="single"/>
              </w:rPr>
            </w:pPr>
            <w:bookmarkStart w:colFirst="0" w:colLast="0" w:name="_heading=h.d468p6ghb5fy" w:id="0"/>
            <w:bookmarkEnd w:id="0"/>
            <w:r w:rsidDel="00000000" w:rsidR="00000000" w:rsidRPr="00000000">
              <w:fldChar w:fldCharType="begin"/>
              <w:instrText xml:space="preserve"> HYPERLINK "https://www.instagram.com/cosmetica_.cl/#" </w:instrText>
              <w:fldChar w:fldCharType="separate"/>
            </w: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cosmetica_.cl</w:t>
            </w:r>
          </w:p>
          <w:p w:rsidR="00000000" w:rsidDel="00000000" w:rsidP="00000000" w:rsidRDefault="00000000" w:rsidRPr="00000000" w14:paraId="00000007">
            <w:pPr>
              <w:ind w:left="14" w:firstLine="0"/>
              <w:rPr>
                <w:sz w:val="21"/>
                <w:szCs w:val="21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16" w:val="single"/>
              <w:right w:color="bebebe" w:space="0" w:sz="8" w:val="single"/>
            </w:tcBorders>
            <w:shd w:fill="f1f1f1" w:val="clear"/>
          </w:tcPr>
          <w:p w:rsidR="00000000" w:rsidDel="00000000" w:rsidP="00000000" w:rsidRDefault="00000000" w:rsidRPr="00000000" w14:paraId="00000008">
            <w:pPr>
              <w:ind w:left="6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Morín Salazar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163.0" w:type="dxa"/>
        <w:tblLayout w:type="fixed"/>
        <w:tblLook w:val="0400"/>
      </w:tblPr>
      <w:tblGrid>
        <w:gridCol w:w="1450"/>
        <w:gridCol w:w="9095"/>
        <w:tblGridChange w:id="0">
          <w:tblGrid>
            <w:gridCol w:w="1450"/>
            <w:gridCol w:w="9095"/>
          </w:tblGrid>
        </w:tblGridChange>
      </w:tblGrid>
      <w:tr>
        <w:trPr>
          <w:cantSplit w:val="0"/>
          <w:trHeight w:val="1513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eaedf3" w:val="clear"/>
          </w:tcPr>
          <w:p w:rsidR="00000000" w:rsidDel="00000000" w:rsidP="00000000" w:rsidRDefault="00000000" w:rsidRPr="00000000" w14:paraId="0000000A">
            <w:pPr>
              <w:ind w:left="48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RESUMEN DEL PROYECTO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2" w:line="257" w:lineRule="auto"/>
              <w:ind w:left="5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un portal web para el emprendimiento de cosmetología de Morín Salazar, que ofrece productos y servicios estéticos (perfilado, tinte de cejas y drenaje linfático manual, etc.). Actualmente la emprendedora gestiona su negocio mediante sus redes sociales (post e historias) y contacto directo por la app WhatsApp.</w:t>
            </w:r>
          </w:p>
          <w:p w:rsidR="00000000" w:rsidDel="00000000" w:rsidP="00000000" w:rsidRDefault="00000000" w:rsidRPr="00000000" w14:paraId="0000000C">
            <w:pPr>
              <w:spacing w:after="2" w:line="257" w:lineRule="auto"/>
              <w:ind w:left="58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portal pretende digitalizar la vitrina comercial, permitiendo agendar horas, gestionar stock y mostrar reseñas de los clientes de manera centralizada y profesional. Además, contará con un módulo de gestión de clientes y sesiones con registro manual de pagos, y la incorporación de un rol de trabajador con acceso restringido para visualizar la agenda de servicios, lo que permitirá mayor control y escalabilidad del negocio.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7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0D">
            <w:pPr>
              <w:ind w:left="48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OBJETIVOS DEL PROYECTO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ind w:left="58" w:right="1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00F">
            <w:pPr>
              <w:ind w:left="58" w:righ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y desarrollar un portal web que digitalice la gestión comercial y operativa del emprendimiento de cosmetología de Morín Salazar, mejorando la experiencia de clientes y la administración del negocio.</w:t>
            </w:r>
          </w:p>
          <w:p w:rsidR="00000000" w:rsidDel="00000000" w:rsidP="00000000" w:rsidRDefault="00000000" w:rsidRPr="00000000" w14:paraId="00000010">
            <w:pPr>
              <w:ind w:left="58" w:righ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58" w:right="1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12">
            <w:pPr>
              <w:ind w:left="58" w:right="1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18" w:right="1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Implementar una página principal que muestre la presentación del negocio, servicios destacados y datos de contacto.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18" w:right="1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Desarrollar un catálogo de productos con imágenes, precios, descripciones y un botón de solicitud directa vía WhatsApp.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18" w:right="1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Crear un sistema de agenda de servicios con calendario interactivo, bloqueo de horarios ocupados y formulario de contacto.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18" w:right="1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Implementar un sistema de reservas en el que el cliente pueda seleccionar una hora y completar un formulario de contacto, quedando la reserva marcada como “pendiente”, para que la emprendedora contacte vía WhatsApp y confirme el abono inicial. La hora se confirmará o liberará según el estado del abono.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18" w:right="1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Incorporar un módulo de reseñas con control de visualización mediante aprobación de la administradora.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18" w:right="1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un módulo de gestión de clientes y sesiones que permita registrar, buscar y visualizar el historial de atenciones, incluyendo fichas de sesión y el registro manual de pagos asociados.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18" w:right="1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Incorporar el rol de trabajador con acceso restringido, permitiendo únicamente la visualización de la agenda de servicios sin permisos de edición.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18" w:right="1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Implementar un panel de administración que permita gestionar inventario, servicios, reservas (incluyendo la validación de reservas pendientes) y reseñas de manera centralizada por parte de la administradora.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418" w:right="1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Garantizar que el portal sea accesible desde distintos dispositivos (diseño responsive) y cuente con seguridad básica en el hosting.</w:t>
            </w:r>
          </w:p>
        </w:tc>
      </w:tr>
      <w:tr>
        <w:trPr>
          <w:cantSplit w:val="0"/>
          <w:trHeight w:val="7036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1C">
            <w:pPr>
              <w:ind w:left="48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ALCANCES DE PROYECTO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after="81" w:lineRule="auto"/>
              <w:ind w:left="57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Alcances del proyecto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57" w:hanging="9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Digitalizar la vitrina comercial de Morín Salazar mediante un portal web.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57" w:hanging="9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Centralizar información de servicios, productos, precios, reseñas y reservas.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57" w:hanging="9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Incorporar herramientas de gestión interna (inventario, reservas, clientes, sesiones y registro manual de pagos).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57" w:hanging="9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Facilitar la visibilidad del negocio fuera de redes sociales.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57" w:hanging="9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Mejorar la experiencia del cliente al permitir acceso rápido a servicios y horarios disponibles.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57" w:hanging="9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Incorporar el rol de trabajador con acceso restringido para apoyar la escalabilidad del negocio.</w:t>
            </w:r>
          </w:p>
          <w:p w:rsidR="00000000" w:rsidDel="00000000" w:rsidP="00000000" w:rsidRDefault="00000000" w:rsidRPr="00000000" w14:paraId="00000024">
            <w:pPr>
              <w:ind w:left="5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57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Alcances de desarrollo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59" w:lineRule="auto"/>
              <w:ind w:left="57" w:hanging="193"/>
              <w:rPr>
                <w:color w:val="ff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una metodología de desarrollo ágil (Scrum) con iteraciones cortas y revisiones periódicas debido a la duración limitada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7" w:hanging="194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 Tecnologías a utilizar: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HTML, CSS y JavaScript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para frontend;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Node.js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para backend;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PostgreSQL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como motor de base de datos. Se intentará evitar Frameworks, aunque se podrán incorporar si son necesarios para optimizar el desarrollo.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57" w:hanging="9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Diseño de la interfaz web en un estilo visual coherente con la marca (colores, tipografía, imágenes).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80" w:lineRule="auto"/>
              <w:ind w:left="56" w:hanging="9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Página principal (Presentación, contacto y reseñas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Catálogo de productos con botón directo a WhatsApp.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Sección de servicios con descripción, imágenes y valor.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Módulo de reseñas con control de visualización por la administradora.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Sistema de reservas con calendario, disponibilidad y estado pendiente de confirmación.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Módulo de gestión de clientes y sesiones con ficha de atención y registro manual de pagos.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Panel administrativo con gestión de stock, servicios, reservas, clientes, sesiones, pagos y reseñas.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 trabajador con acceso restringido para la visualización de agenda y estado de reservas.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57" w:hanging="13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- Integración de base de datos para almacenamiento de servicios, stock, reseñas y horarios.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57" w:hanging="9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Diseño responsivo para dispositivos móviles.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7" w:hanging="9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Configuración del hosting y dominio.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5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5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Alcances operacionales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7" w:right="0" w:hanging="1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sistema será entregado en un entorno de hosting con dominio y SSL configurado.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57" w:hanging="194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realizará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la capacitación de la emprendedora en el uso del panel de administración.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57" w:hanging="194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Se entregará un manual de usuario para apoyar la operación diaria.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57" w:hanging="194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equipo de desarrollo se hará cargo de la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implementación inicial y pruebas funcionales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, pero la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mantención a largo plazo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será responsabilidad de la emprendedora (actualización de productos, precios, stock y servicios) y renovación de hosting.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7" w:hanging="194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 se contempla un contrato formal de soporte post-entrega, pero se dejará documentada la arquitectura para facilitar futuras mejoras.</w:t>
            </w:r>
          </w:p>
          <w:p w:rsidR="00000000" w:rsidDel="00000000" w:rsidP="00000000" w:rsidRDefault="00000000" w:rsidRPr="00000000" w14:paraId="0000003D">
            <w:pPr>
              <w:spacing w:after="12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Alcances de producto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94" w:right="0" w:hanging="1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Página principal con presentación, contacto y reseñas moderadas por la administradora.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94" w:right="0" w:hanging="1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Catálogo de productos con imágenes, precios, descripciones y botón de contacto vía WhatsApp.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94" w:right="0" w:hanging="1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Agenda de servicios con calendario interactivo, formulario de contacto y validación de reservas pendientes por parte de la administradora.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94" w:right="0" w:hanging="1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Panel de administración para gestionar inventario, servicios, reservas, reseñas, clientes, sesiones y pagos manuales.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94" w:right="0" w:hanging="1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Módulo de gestión de clientes con historial de sesiones, permitiendo visualizar fichas de atención y detalles de pagos registrados.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94" w:right="0" w:hanging="1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 trabajador con acceso restringido para visualizar agenda de servicios y estado de reservas sin permisos de edición.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94" w:right="0" w:hanging="1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Diseño responsivo para garantizar accesibilidad desde distintos dispositivos.</w:t>
            </w:r>
          </w:p>
        </w:tc>
      </w:tr>
    </w:tbl>
    <w:p w:rsidR="00000000" w:rsidDel="00000000" w:rsidP="00000000" w:rsidRDefault="00000000" w:rsidRPr="00000000" w14:paraId="00000045">
      <w:pPr>
        <w:spacing w:after="0" w:lineRule="auto"/>
        <w:ind w:left="-600" w:right="10532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left"/>
        <w:tblInd w:w="163.0" w:type="dxa"/>
        <w:tblLayout w:type="fixed"/>
        <w:tblLook w:val="0400"/>
      </w:tblPr>
      <w:tblGrid>
        <w:gridCol w:w="1450"/>
        <w:gridCol w:w="2358"/>
        <w:gridCol w:w="6737"/>
        <w:tblGridChange w:id="0">
          <w:tblGrid>
            <w:gridCol w:w="1450"/>
            <w:gridCol w:w="2358"/>
            <w:gridCol w:w="6737"/>
          </w:tblGrid>
        </w:tblGridChange>
      </w:tblGrid>
      <w:tr>
        <w:trPr>
          <w:cantSplit w:val="0"/>
          <w:trHeight w:val="4215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46">
            <w:pPr>
              <w:ind w:left="48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RESULTADOS CLAVE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Portal web completamente funcional y responsivo.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Accesible desde distintos dispositivos (Pc, Tablet, smartphone).</w:t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Cumplimiento de estándares de usabilidad.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La interfaz cumplirá con criterios básicos de usabilidad (consistencia, visibilidad de estados, retroalimentación al usuario, prevención de errores).</w:t>
            </w:r>
          </w:p>
          <w:p w:rsidR="00000000" w:rsidDel="00000000" w:rsidP="00000000" w:rsidRDefault="00000000" w:rsidRPr="00000000" w14:paraId="0000004D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Se utilizará checklist de usabilidad como herramienta de validación para evaluar el cumplimiento de estos estándares. </w:t>
            </w:r>
          </w:p>
          <w:p w:rsidR="00000000" w:rsidDel="00000000" w:rsidP="00000000" w:rsidRDefault="00000000" w:rsidRPr="00000000" w14:paraId="0000004E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Visualización clara de la oferta de servicios y productos.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Catálogo con descripciones, imágenes y precios actualizados.</w:t>
            </w:r>
          </w:p>
          <w:p w:rsidR="00000000" w:rsidDel="00000000" w:rsidP="00000000" w:rsidRDefault="00000000" w:rsidRPr="00000000" w14:paraId="00000051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información coherente con el catálogo real de la emprendedora.</w:t>
            </w:r>
          </w:p>
          <w:p w:rsidR="00000000" w:rsidDel="00000000" w:rsidP="00000000" w:rsidRDefault="00000000" w:rsidRPr="00000000" w14:paraId="00000052">
            <w:pPr>
              <w:ind w:left="720" w:firstLine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Módulo de reservas operativo.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Calendario interactivo con horarios disponibles.</w:t>
            </w:r>
          </w:p>
          <w:p w:rsidR="00000000" w:rsidDel="00000000" w:rsidP="00000000" w:rsidRDefault="00000000" w:rsidRPr="00000000" w14:paraId="00000055">
            <w:pPr>
              <w:ind w:left="72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Estado de reserva pendiente/confirmada/rechazada gestionando desde el panel admin.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720" w:firstLine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Gestión de inventario y reseñas en panel administrativo.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 de stock con opción de modificar/agregar productos.</w:t>
            </w:r>
          </w:p>
          <w:p w:rsidR="00000000" w:rsidDel="00000000" w:rsidP="00000000" w:rsidRDefault="00000000" w:rsidRPr="00000000" w14:paraId="00000059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Moderación de reseñas antes de ser publicadas.</w:t>
            </w:r>
          </w:p>
          <w:p w:rsidR="00000000" w:rsidDel="00000000" w:rsidP="00000000" w:rsidRDefault="00000000" w:rsidRPr="00000000" w14:paraId="0000005A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Gestión de clientes y sesiones con historial de atenciones.</w:t>
            </w:r>
          </w:p>
          <w:p w:rsidR="00000000" w:rsidDel="00000000" w:rsidP="00000000" w:rsidRDefault="00000000" w:rsidRPr="00000000" w14:paraId="0000005B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Registro manual de pagos para mantener la trazabilidad de las reservas y servicios. </w:t>
            </w:r>
          </w:p>
          <w:p w:rsidR="00000000" w:rsidDel="00000000" w:rsidP="00000000" w:rsidRDefault="00000000" w:rsidRPr="00000000" w14:paraId="0000005C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Rol trabajador habilitado.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Acceso restringido solo para visualizar la agenda y estado de reservas, sin permisos de edición.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Seguridad y configuración técnica completa.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Hosting con dominio propio y certificado SSL.</w:t>
            </w:r>
          </w:p>
          <w:p w:rsidR="00000000" w:rsidDel="00000000" w:rsidP="00000000" w:rsidRDefault="00000000" w:rsidRPr="00000000" w14:paraId="00000062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Identidad visual coherente con la marca.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Uso de colores, tipografía y estilo alineados del emprendimiento.</w:t>
            </w:r>
          </w:p>
          <w:p w:rsidR="00000000" w:rsidDel="00000000" w:rsidP="00000000" w:rsidRDefault="00000000" w:rsidRPr="00000000" w14:paraId="00000065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Imágenes de productos y servicios en línea con la estética de la emprendedora.</w:t>
            </w:r>
          </w:p>
          <w:p w:rsidR="00000000" w:rsidDel="00000000" w:rsidP="00000000" w:rsidRDefault="00000000" w:rsidRPr="00000000" w14:paraId="00000066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8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69">
            <w:pPr>
              <w:ind w:left="48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LÍNEA DE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48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DEL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48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PROYECTO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Semanas 1 a 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spacing w:after="10" w:lineRule="auto"/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del proyecto, recopilación de requerimientos con la emprendedora.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spacing w:after="12" w:lineRule="auto"/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inicial (acta de constitución, plan de proyecto, backlog).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spacing w:after="12" w:lineRule="auto"/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interfaz (mockups y prototipos en Figma).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spacing w:after="12" w:lineRule="auto"/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Diagramas UML de arquitectura y base de datos.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Entregable: Documentación del proyecto + prototipo visual del portal.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34" w:lineRule="auto"/>
              <w:ind w:left="54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47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Semanas 5 a 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spacing w:after="40" w:lineRule="auto"/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la estructura del frontend (Home, catálogo de productos, sección de reseñas).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spacing w:after="38" w:lineRule="auto"/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Configuración inicial de hosting y repositorio en GitHub.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Entregable: Primer prototipo navegable de la interfaz (sin conexión a base de datos).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1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Semanas 7 a 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5"/>
              </w:numPr>
              <w:spacing w:after="12" w:lineRule="auto"/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backend y base de datos (tablas de clientes, productos, servicios, reservas, reseñas, sesiones, pagos).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5"/>
              </w:numPr>
              <w:spacing w:after="12" w:lineRule="auto"/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inicial frontend-backend.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5"/>
              </w:numPr>
              <w:spacing w:after="12" w:lineRule="auto"/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del catálogo con botón de compra vía WhatsApp.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Entregable: Versión funcional con catálogo de productos y base de datos conectada.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36" w:lineRule="auto"/>
              <w:ind w:left="18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Semanas 11 a 14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spacing w:after="12" w:lineRule="auto"/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módulo de agenda de servicios con calendario y bloqueo de horarios.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spacing w:after="12" w:lineRule="auto"/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del formulario de reserva con estado “pendiente”.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panel de administración: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54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Gestión de inventario.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- Gestión de servicios.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left="54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Gestión de reseñas.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54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Gestión de clientes, sesiones e ingreso manual de pagos.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Entregable: Versión casi completa del sistema, con reservas y panel de administración operativos.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35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Semanas 15 a 17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5"/>
              </w:numPr>
              <w:spacing w:after="12" w:lineRule="auto"/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rol trabajador con acceso restringido (sólo visualización).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5"/>
              </w:numPr>
              <w:spacing w:after="12" w:lineRule="auto"/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usabilidad con la emprendedora y ajustes finales.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5"/>
              </w:numPr>
              <w:spacing w:after="12" w:lineRule="auto"/>
              <w:ind w:left="5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Configuración de seguridad (SSL, respaldos automáticos).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5"/>
              </w:numPr>
              <w:spacing w:after="12" w:lineRule="auto"/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técnica y manual de uso para la dueña del negocio.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5"/>
              </w:numPr>
              <w:spacing w:after="10" w:lineRule="auto"/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Entregable: Portal web final, listo para entrega y presentación.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Semanas 17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(Cierre)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5"/>
              </w:numPr>
              <w:spacing w:after="12" w:lineRule="auto"/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final del proyecto ante la comisión.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5"/>
              </w:numPr>
              <w:spacing w:after="12" w:lineRule="auto"/>
              <w:ind w:left="54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Demostración en vivo del portal web funcional.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spacing w:after="12" w:lineRule="auto"/>
              <w:ind w:left="5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Entregable: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Defensa del proyecto + entrega final.</w:t>
            </w:r>
          </w:p>
          <w:p w:rsidR="00000000" w:rsidDel="00000000" w:rsidP="00000000" w:rsidRDefault="00000000" w:rsidRPr="00000000" w14:paraId="00000093">
            <w:pPr>
              <w:ind w:left="18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vMerge w:val="restart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95">
            <w:pPr>
              <w:ind w:left="52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PROYECTO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96">
            <w:pPr>
              <w:ind w:left="115" w:firstLine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97">
            <w:pPr>
              <w:ind w:left="115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 / CARGO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Francisco Baeza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Product Owner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Hazael Díaz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Product Manager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Mackarena Flores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Jefe Proyecto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0" w:lineRule="auto"/>
        <w:jc w:val="both"/>
        <w:rPr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0560.0" w:type="dxa"/>
        <w:jc w:val="left"/>
        <w:tblInd w:w="163.0" w:type="dxa"/>
        <w:tblLayout w:type="fixed"/>
        <w:tblLook w:val="0400"/>
      </w:tblPr>
      <w:tblGrid>
        <w:gridCol w:w="1455"/>
        <w:gridCol w:w="2355"/>
        <w:gridCol w:w="2355"/>
        <w:gridCol w:w="4395"/>
        <w:tblGridChange w:id="0">
          <w:tblGrid>
            <w:gridCol w:w="1455"/>
            <w:gridCol w:w="2355"/>
            <w:gridCol w:w="2355"/>
            <w:gridCol w:w="4395"/>
          </w:tblGrid>
        </w:tblGridChange>
      </w:tblGrid>
      <w:tr>
        <w:trPr>
          <w:cantSplit w:val="0"/>
          <w:trHeight w:val="521" w:hRule="atLeast"/>
          <w:tblHeader w:val="0"/>
        </w:trPr>
        <w:tc>
          <w:tcPr>
            <w:vMerge w:val="restart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A2">
            <w:pPr>
              <w:ind w:left="53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INTERESADOS DEL PROYECTO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A3">
            <w:pPr>
              <w:ind w:left="115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A4">
            <w:pPr>
              <w:ind w:left="115" w:firstLine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CARGO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A5">
            <w:pPr>
              <w:ind w:left="115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RESPONSABILIDAD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Morín Salazar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Dueña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/Principal Stakeholder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23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STAKEHOLDER PRINCIPAL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CONTRAPARTE; QUIEN APRUEBA EL PROYECTO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0" w:lineRule="auto"/>
        <w:jc w:val="both"/>
        <w:rPr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jc w:val="both"/>
        <w:rPr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10825.0" w:type="dxa"/>
        <w:jc w:val="left"/>
        <w:tblInd w:w="2.0" w:type="dxa"/>
        <w:tblLayout w:type="fixed"/>
        <w:tblLook w:val="0400"/>
      </w:tblPr>
      <w:tblGrid>
        <w:gridCol w:w="1464"/>
        <w:gridCol w:w="2037"/>
        <w:gridCol w:w="2434"/>
        <w:gridCol w:w="2232"/>
        <w:gridCol w:w="1313"/>
        <w:gridCol w:w="1345"/>
        <w:tblGridChange w:id="0">
          <w:tblGrid>
            <w:gridCol w:w="1464"/>
            <w:gridCol w:w="2037"/>
            <w:gridCol w:w="2434"/>
            <w:gridCol w:w="2232"/>
            <w:gridCol w:w="1313"/>
            <w:gridCol w:w="1345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vMerge w:val="restart"/>
            <w:tcBorders>
              <w:top w:color="bebebe" w:space="0" w:sz="6" w:val="single"/>
              <w:left w:color="bebebe" w:space="0" w:sz="8" w:val="single"/>
              <w:bottom w:color="bebebe" w:space="0" w:sz="22" w:val="single"/>
              <w:right w:color="bebebe" w:space="0" w:sz="8" w:val="single"/>
            </w:tcBorders>
            <w:shd w:fill="d9d9d9" w:val="clear"/>
          </w:tcPr>
          <w:p w:rsidR="00000000" w:rsidDel="00000000" w:rsidP="00000000" w:rsidRDefault="00000000" w:rsidRPr="00000000" w14:paraId="000000AE">
            <w:pPr>
              <w:ind w:left="56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RIESGOS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ind w:left="56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bebebe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ind w:left="113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ind w:left="104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ind w:left="104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potencial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ind w:left="102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000000" w:space="0" w:sz="4" w:val="single"/>
              <w:bottom w:color="000000" w:space="0" w:sz="4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B4">
            <w:pPr>
              <w:ind w:left="102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bebebe" w:space="0" w:sz="6" w:val="single"/>
              <w:left w:color="bebebe" w:space="0" w:sz="8" w:val="single"/>
              <w:bottom w:color="bebebe" w:space="0" w:sz="22" w:val="single"/>
              <w:right w:color="bebebe" w:space="0" w:sz="8" w:val="single"/>
            </w:tcBorders>
            <w:shd w:fill="d9d9d9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bebebe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ind w:left="113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Retrasos en el desarrollo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ind w:left="104" w:right="14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Falta de tiempo para cumplir el cronograma por tareas no planificadas o problemas técnicos.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ind w:left="104" w:right="22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Postergación de la entrega y aumento de costos.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ind w:left="102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BA">
            <w:pPr>
              <w:ind w:left="102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bebebe" w:space="0" w:sz="6" w:val="single"/>
              <w:left w:color="bebebe" w:space="0" w:sz="8" w:val="single"/>
              <w:bottom w:color="bebebe" w:space="0" w:sz="22" w:val="single"/>
              <w:right w:color="bebebe" w:space="0" w:sz="8" w:val="single"/>
            </w:tcBorders>
            <w:shd w:fill="d9d9d9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bebebe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ind w:left="113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Falta de contenido actualizado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ind w:left="104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Morín no entrega fotos, descripciones o precios de los servicios a tiempo.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ind w:left="104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Retraso en la publicación y calidad reducida del portal.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ind w:left="102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C0">
            <w:pPr>
              <w:ind w:left="102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" w:hRule="atLeast"/>
          <w:tblHeader w:val="0"/>
        </w:trPr>
        <w:tc>
          <w:tcPr>
            <w:vMerge w:val="continue"/>
            <w:tcBorders>
              <w:top w:color="bebebe" w:space="0" w:sz="6" w:val="single"/>
              <w:left w:color="bebebe" w:space="0" w:sz="8" w:val="single"/>
              <w:bottom w:color="bebebe" w:space="0" w:sz="22" w:val="single"/>
              <w:right w:color="bebebe" w:space="0" w:sz="8" w:val="single"/>
            </w:tcBorders>
            <w:shd w:fill="d9d9d9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bebebe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ind w:left="113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Problemas técnicos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ind w:left="104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Errores en la programación, fallos en la base de datos o incompatibilidad en dispositivos.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ind w:left="104" w:right="91" w:firstLine="0"/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Pérdida de funcionalidad clave y mala experiencia de usuario.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ind w:left="102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C6">
            <w:pPr>
              <w:ind w:left="102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Merge w:val="continue"/>
            <w:tcBorders>
              <w:top w:color="bebebe" w:space="0" w:sz="6" w:val="single"/>
              <w:left w:color="bebebe" w:space="0" w:sz="8" w:val="single"/>
              <w:bottom w:color="bebebe" w:space="0" w:sz="22" w:val="single"/>
              <w:right w:color="bebebe" w:space="0" w:sz="8" w:val="single"/>
            </w:tcBorders>
            <w:shd w:fill="d9d9d9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bebebe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ind w:left="113" w:right="67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Capacitación insuficiente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ind w:left="104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cliente no aprende a usar el sistema de reservas o gestión de inventario.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ind w:left="104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Uso incorrecto o abandono del portal.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ind w:left="102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CC">
            <w:pPr>
              <w:ind w:left="102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Merge w:val="continue"/>
            <w:tcBorders>
              <w:top w:color="bebebe" w:space="0" w:sz="6" w:val="single"/>
              <w:left w:color="bebebe" w:space="0" w:sz="8" w:val="single"/>
              <w:bottom w:color="bebebe" w:space="0" w:sz="22" w:val="single"/>
              <w:right w:color="bebebe" w:space="0" w:sz="8" w:val="single"/>
            </w:tcBorders>
            <w:shd w:fill="d9d9d9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bebebe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ind w:left="113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y privacidad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ind w:left="104" w:right="33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Posibles ataques, pérdida de datos o acceso no autorizado a la base de datos.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ind w:left="104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Daño a la reputación y pérdida de confianza de clientes.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ind w:left="102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D2">
            <w:pPr>
              <w:ind w:left="102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vMerge w:val="continue"/>
            <w:tcBorders>
              <w:top w:color="bebebe" w:space="0" w:sz="6" w:val="single"/>
              <w:left w:color="bebebe" w:space="0" w:sz="8" w:val="single"/>
              <w:bottom w:color="bebebe" w:space="0" w:sz="22" w:val="single"/>
              <w:right w:color="bebebe" w:space="0" w:sz="8" w:val="single"/>
            </w:tcBorders>
            <w:shd w:fill="d9d9d9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bebebe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ind w:left="113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Costos imprevistos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ind w:left="104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Necesidad de pagar licencias, hosting más caro o contratar servicios externos.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ind w:left="104" w:right="24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Incremento del presupuesto y retrasos en el pago.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ind w:left="102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D8">
            <w:pPr>
              <w:ind w:left="102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Merge w:val="continue"/>
            <w:tcBorders>
              <w:top w:color="bebebe" w:space="0" w:sz="6" w:val="single"/>
              <w:left w:color="bebebe" w:space="0" w:sz="8" w:val="single"/>
              <w:bottom w:color="bebebe" w:space="0" w:sz="22" w:val="single"/>
              <w:right w:color="bebebe" w:space="0" w:sz="8" w:val="single"/>
            </w:tcBorders>
            <w:shd w:fill="d9d9d9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bebebe" w:space="0" w:sz="8" w:val="single"/>
              <w:bottom w:color="bebebe" w:space="0" w:sz="2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312" w:line="260" w:lineRule="auto"/>
              <w:ind w:left="113" w:right="14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Dependencia del canal de WhatsApp para ventas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sz w:val="2"/>
                <w:szCs w:val="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bebebe" w:space="0" w:sz="2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ind w:left="104" w:right="14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catálogo dirige las compras a WhatsApp, pero si la emprendedora no responde rápido o no tiene señal, la venta no se concreta.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bebebe" w:space="0" w:sz="2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ind w:left="104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Clientes frustrados y pérdida de ventas.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bebebe" w:space="0" w:sz="2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ind w:left="102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bebebe" w:space="0" w:sz="22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DF">
            <w:pPr>
              <w:ind w:left="102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1" w:hRule="atLeast"/>
          <w:tblHeader w:val="0"/>
        </w:trPr>
        <w:tc>
          <w:tcPr>
            <w:tcBorders>
              <w:top w:color="bebebe" w:space="0" w:sz="22" w:val="single"/>
              <w:left w:color="bebebe" w:space="0" w:sz="8" w:val="single"/>
              <w:bottom w:color="bebebe" w:space="0" w:sz="22" w:val="single"/>
              <w:right w:color="bebebe" w:space="0" w:sz="8" w:val="single"/>
            </w:tcBorders>
            <w:shd w:fill="d9d9d9" w:val="clear"/>
          </w:tcPr>
          <w:p w:rsidR="00000000" w:rsidDel="00000000" w:rsidP="00000000" w:rsidRDefault="00000000" w:rsidRPr="00000000" w14:paraId="000000E0">
            <w:pPr>
              <w:ind w:left="56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COMENTARIOS Y OBSERVACIONES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22" w:val="single"/>
              <w:left w:color="bebebe" w:space="0" w:sz="8" w:val="single"/>
              <w:bottom w:color="bebebe" w:space="0" w:sz="2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22" w:val="single"/>
              <w:left w:color="000000" w:space="0" w:sz="0" w:val="nil"/>
              <w:bottom w:color="bebebe" w:space="0" w:sz="2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22" w:val="single"/>
              <w:left w:color="000000" w:space="0" w:sz="0" w:val="nil"/>
              <w:bottom w:color="bebebe" w:space="0" w:sz="2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22" w:val="single"/>
              <w:left w:color="000000" w:space="0" w:sz="0" w:val="nil"/>
              <w:bottom w:color="bebebe" w:space="0" w:sz="2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22" w:val="single"/>
              <w:left w:color="000000" w:space="0" w:sz="0" w:val="nil"/>
              <w:bottom w:color="bebebe" w:space="0" w:sz="22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after="0" w:lineRule="auto"/>
        <w:jc w:val="both"/>
        <w:rPr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5840" w:w="12240" w:orient="portrait"/>
      <w:pgMar w:bottom="689" w:top="1966" w:left="600" w:right="1708" w:header="36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spacing w:after="0" w:lineRule="auto"/>
      <w:ind w:left="360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6607175</wp:posOffset>
          </wp:positionH>
          <wp:positionV relativeFrom="page">
            <wp:posOffset>231140</wp:posOffset>
          </wp:positionV>
          <wp:extent cx="899160" cy="747395"/>
          <wp:effectExtent b="0" l="0" r="0" t="0"/>
          <wp:wrapSquare wrapText="bothSides" distB="0" distT="0" distL="114300" distR="114300"/>
          <wp:docPr id="199772269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9160" cy="7473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entury Gothic" w:cs="Century Gothic" w:eastAsia="Century Gothic" w:hAnsi="Century Gothic"/>
        <w:sz w:val="36"/>
        <w:szCs w:val="36"/>
        <w:rtl w:val="0"/>
      </w:rPr>
      <w:t xml:space="preserve">MindMatrix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spacing w:after="0" w:lineRule="auto"/>
      <w:ind w:left="360" w:firstLine="0"/>
      <w:rPr/>
    </w:pPr>
    <w:r w:rsidDel="00000000" w:rsidR="00000000" w:rsidRPr="00000000">
      <w:rPr>
        <w:rFonts w:ascii="Century Gothic" w:cs="Century Gothic" w:eastAsia="Century Gothic" w:hAnsi="Century Gothic"/>
        <w:b w:val="1"/>
        <w:sz w:val="21"/>
        <w:szCs w:val="21"/>
        <w:rtl w:val="0"/>
      </w:rPr>
      <w:t xml:space="preserve">Desarrollo de Software a Medida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spacing w:after="0" w:lineRule="auto"/>
      <w:ind w:left="360" w:firstLine="0"/>
      <w:rPr/>
    </w:pPr>
    <w:r w:rsidDel="00000000" w:rsidR="00000000" w:rsidRPr="00000000">
      <w:rPr>
        <w:rFonts w:ascii="Century Gothic" w:cs="Century Gothic" w:eastAsia="Century Gothic" w:hAnsi="Century Gothic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spacing w:after="0" w:lineRule="auto"/>
      <w:rPr/>
    </w:pPr>
    <w:r w:rsidDel="00000000" w:rsidR="00000000" w:rsidRPr="00000000">
      <w:rPr>
        <w:rFonts w:ascii="Century Gothic" w:cs="Century Gothic" w:eastAsia="Century Gothic" w:hAnsi="Century Gothic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spacing w:after="0" w:lineRule="auto"/>
      <w:ind w:left="360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6607175</wp:posOffset>
          </wp:positionH>
          <wp:positionV relativeFrom="page">
            <wp:posOffset>231140</wp:posOffset>
          </wp:positionV>
          <wp:extent cx="899160" cy="747395"/>
          <wp:effectExtent b="0" l="0" r="0" t="0"/>
          <wp:wrapSquare wrapText="bothSides" distB="0" distT="0" distL="114300" distR="114300"/>
          <wp:docPr id="199772269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9160" cy="7473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entury Gothic" w:cs="Century Gothic" w:eastAsia="Century Gothic" w:hAnsi="Century Gothic"/>
        <w:sz w:val="36"/>
        <w:szCs w:val="36"/>
        <w:rtl w:val="0"/>
      </w:rPr>
      <w:t xml:space="preserve">MindMatrix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spacing w:after="0" w:lineRule="auto"/>
      <w:ind w:left="360" w:firstLine="0"/>
      <w:rPr/>
    </w:pPr>
    <w:r w:rsidDel="00000000" w:rsidR="00000000" w:rsidRPr="00000000">
      <w:rPr>
        <w:rFonts w:ascii="Century Gothic" w:cs="Century Gothic" w:eastAsia="Century Gothic" w:hAnsi="Century Gothic"/>
        <w:b w:val="1"/>
        <w:sz w:val="21"/>
        <w:szCs w:val="21"/>
        <w:rtl w:val="0"/>
      </w:rPr>
      <w:t xml:space="preserve">Desarrollo de Software a Medida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spacing w:after="0" w:lineRule="auto"/>
      <w:ind w:left="360" w:firstLine="0"/>
      <w:rPr/>
    </w:pPr>
    <w:r w:rsidDel="00000000" w:rsidR="00000000" w:rsidRPr="00000000">
      <w:rPr>
        <w:rFonts w:ascii="Century Gothic" w:cs="Century Gothic" w:eastAsia="Century Gothic" w:hAnsi="Century Gothic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spacing w:after="0" w:lineRule="auto"/>
      <w:rPr/>
    </w:pPr>
    <w:r w:rsidDel="00000000" w:rsidR="00000000" w:rsidRPr="00000000">
      <w:rPr>
        <w:rFonts w:ascii="Century Gothic" w:cs="Century Gothic" w:eastAsia="Century Gothic" w:hAnsi="Century Gothic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spacing w:after="0" w:lineRule="auto"/>
      <w:ind w:left="360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6607175</wp:posOffset>
          </wp:positionH>
          <wp:positionV relativeFrom="page">
            <wp:posOffset>231140</wp:posOffset>
          </wp:positionV>
          <wp:extent cx="899160" cy="747395"/>
          <wp:effectExtent b="0" l="0" r="0" t="0"/>
          <wp:wrapSquare wrapText="bothSides" distB="0" distT="0" distL="114300" distR="114300"/>
          <wp:docPr id="199772269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9160" cy="7473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entury Gothic" w:cs="Century Gothic" w:eastAsia="Century Gothic" w:hAnsi="Century Gothic"/>
        <w:sz w:val="36"/>
        <w:szCs w:val="36"/>
        <w:rtl w:val="0"/>
      </w:rPr>
      <w:t xml:space="preserve">MindMatrix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spacing w:after="0" w:lineRule="auto"/>
      <w:ind w:left="360" w:firstLine="0"/>
      <w:rPr/>
    </w:pPr>
    <w:r w:rsidDel="00000000" w:rsidR="00000000" w:rsidRPr="00000000">
      <w:rPr>
        <w:rFonts w:ascii="Century Gothic" w:cs="Century Gothic" w:eastAsia="Century Gothic" w:hAnsi="Century Gothic"/>
        <w:b w:val="1"/>
        <w:sz w:val="21"/>
        <w:szCs w:val="21"/>
        <w:rtl w:val="0"/>
      </w:rPr>
      <w:t xml:space="preserve">Desarrollo de Software a Medida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spacing w:after="0" w:lineRule="auto"/>
      <w:ind w:left="360" w:firstLine="0"/>
      <w:rPr/>
    </w:pPr>
    <w:r w:rsidDel="00000000" w:rsidR="00000000" w:rsidRPr="00000000">
      <w:rPr>
        <w:rFonts w:ascii="Century Gothic" w:cs="Century Gothic" w:eastAsia="Century Gothic" w:hAnsi="Century Gothic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spacing w:after="0" w:lineRule="auto"/>
      <w:rPr/>
    </w:pPr>
    <w:r w:rsidDel="00000000" w:rsidR="00000000" w:rsidRPr="00000000">
      <w:rPr>
        <w:rFonts w:ascii="Century Gothic" w:cs="Century Gothic" w:eastAsia="Century Gothic" w:hAnsi="Century Gothic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94" w:hanging="194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93" w:hanging="1193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13" w:hanging="1913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33" w:hanging="2633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53" w:hanging="3353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73" w:hanging="4073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93" w:hanging="4793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13" w:hanging="5513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33" w:hanging="6233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228" w:hanging="228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356" w:hanging="135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76" w:hanging="207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796" w:hanging="279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16" w:hanging="351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36" w:hanging="423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956" w:hanging="495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676" w:hanging="567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96" w:hanging="639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194" w:hanging="194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93" w:hanging="1193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13" w:hanging="1913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33" w:hanging="2633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53" w:hanging="3353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73" w:hanging="4073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93" w:hanging="4793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13" w:hanging="5513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33" w:hanging="6233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720"/>
      </w:pPr>
      <w:rPr>
        <w:rFonts w:ascii="Calibri" w:cs="Calibri" w:eastAsia="Calibri" w:hAnsi="Calibri"/>
        <w:b w:val="1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54" w:hanging="1454"/>
      </w:pPr>
      <w:rPr>
        <w:rFonts w:ascii="Calibri" w:cs="Calibri" w:eastAsia="Calibri" w:hAnsi="Calibri"/>
        <w:b w:val="1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74" w:hanging="2174"/>
      </w:pPr>
      <w:rPr>
        <w:rFonts w:ascii="Calibri" w:cs="Calibri" w:eastAsia="Calibri" w:hAnsi="Calibri"/>
        <w:b w:val="1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94" w:hanging="2894"/>
      </w:pPr>
      <w:rPr>
        <w:rFonts w:ascii="Calibri" w:cs="Calibri" w:eastAsia="Calibri" w:hAnsi="Calibri"/>
        <w:b w:val="1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14" w:hanging="3614"/>
      </w:pPr>
      <w:rPr>
        <w:rFonts w:ascii="Calibri" w:cs="Calibri" w:eastAsia="Calibri" w:hAnsi="Calibri"/>
        <w:b w:val="1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34" w:hanging="4334"/>
      </w:pPr>
      <w:rPr>
        <w:rFonts w:ascii="Calibri" w:cs="Calibri" w:eastAsia="Calibri" w:hAnsi="Calibri"/>
        <w:b w:val="1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54" w:hanging="5054"/>
      </w:pPr>
      <w:rPr>
        <w:rFonts w:ascii="Calibri" w:cs="Calibri" w:eastAsia="Calibri" w:hAnsi="Calibri"/>
        <w:b w:val="1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74" w:hanging="5774"/>
      </w:pPr>
      <w:rPr>
        <w:rFonts w:ascii="Calibri" w:cs="Calibri" w:eastAsia="Calibri" w:hAnsi="Calibri"/>
        <w:b w:val="1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94" w:hanging="6494"/>
      </w:pPr>
      <w:rPr>
        <w:rFonts w:ascii="Calibri" w:cs="Calibri" w:eastAsia="Calibri" w:hAnsi="Calibri"/>
        <w:b w:val="1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540" w:hanging="54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274" w:hanging="1274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94" w:hanging="1994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714" w:hanging="2714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434" w:hanging="3434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154" w:hanging="4154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74" w:hanging="4874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94" w:hanging="5594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14" w:hanging="6314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6">
    <w:lvl w:ilvl="0">
      <w:start w:val="0"/>
      <w:numFmt w:val="bullet"/>
      <w:lvlText w:val="-"/>
      <w:lvlJc w:val="left"/>
      <w:pPr>
        <w:ind w:left="418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1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78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jc w:val="right"/>
    </w:pPr>
    <w:rPr>
      <w:color w:val="000000"/>
      <w:sz w:val="18"/>
      <w:szCs w:val="1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rPr>
      <w:rFonts w:ascii="Calibri" w:cs="Calibri" w:eastAsia="Calibri" w:hAnsi="Calibri"/>
      <w:color w:val="000000"/>
      <w:sz w:val="18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79.0" w:type="dxa"/>
        <w:left w:w="43.0" w:type="dxa"/>
        <w:right w:w="115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77.0" w:type="dxa"/>
        <w:left w:w="14.0" w:type="dxa"/>
        <w:right w:w="50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77.0" w:type="dxa"/>
        <w:left w:w="11.0" w:type="dxa"/>
        <w:right w:w="115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94.0" w:type="dxa"/>
        <w:left w:w="10.0" w:type="dxa"/>
        <w:bottom w:w="64.0" w:type="dxa"/>
        <w:right w:w="115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3.0" w:type="dxa"/>
        <w:left w:w="6.0" w:type="dxa"/>
        <w:right w:w="29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79.0" w:type="dxa"/>
        <w:left w:w="43.0" w:type="dxa"/>
        <w:right w:w="115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77.0" w:type="dxa"/>
        <w:left w:w="14.0" w:type="dxa"/>
        <w:right w:w="50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77.0" w:type="dxa"/>
        <w:left w:w="11.0" w:type="dxa"/>
        <w:right w:w="115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94.0" w:type="dxa"/>
        <w:left w:w="10.0" w:type="dxa"/>
        <w:bottom w:w="64.0" w:type="dxa"/>
        <w:right w:w="115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3.0" w:type="dxa"/>
        <w:left w:w="6.0" w:type="dxa"/>
        <w:right w:w="29.0" w:type="dxa"/>
      </w:tblCellMar>
    </w:tblPr>
  </w:style>
  <w:style w:type="paragraph" w:styleId="Prrafodelista">
    <w:name w:val="List Paragraph"/>
    <w:basedOn w:val="Normal"/>
    <w:uiPriority w:val="34"/>
    <w:qFormat w:val="1"/>
    <w:rsid w:val="00B21D8D"/>
    <w:pPr>
      <w:ind w:left="720"/>
      <w:contextualSpacing w:val="1"/>
    </w:p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79.0" w:type="dxa"/>
        <w:left w:w="43.0" w:type="dxa"/>
        <w:right w:w="115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77.0" w:type="dxa"/>
        <w:left w:w="14.0" w:type="dxa"/>
        <w:right w:w="50.0" w:type="dxa"/>
      </w:tblCellMar>
    </w:tbl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77.0" w:type="dxa"/>
        <w:left w:w="11.0" w:type="dxa"/>
        <w:right w:w="115.0" w:type="dxa"/>
      </w:tblCellMar>
    </w:tblPr>
  </w:style>
  <w:style w:type="table" w:styleId="ac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94.0" w:type="dxa"/>
        <w:left w:w="10.0" w:type="dxa"/>
        <w:bottom w:w="64.0" w:type="dxa"/>
        <w:right w:w="115.0" w:type="dxa"/>
      </w:tblCellMar>
    </w:tblPr>
  </w:style>
  <w:style w:type="table" w:styleId="ad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43.0" w:type="dxa"/>
        <w:left w:w="6.0" w:type="dxa"/>
        <w:right w:w="2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9.0" w:type="dxa"/>
        <w:left w:w="43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7.0" w:type="dxa"/>
        <w:left w:w="14.0" w:type="dxa"/>
        <w:bottom w:w="0.0" w:type="dxa"/>
        <w:right w:w="5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77.0" w:type="dxa"/>
        <w:left w:w="11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94.0" w:type="dxa"/>
        <w:left w:w="10.0" w:type="dxa"/>
        <w:bottom w:w="64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43.0" w:type="dxa"/>
        <w:left w:w="6.0" w:type="dxa"/>
        <w:bottom w:w="0.0" w:type="dxa"/>
        <w:right w:w="2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ixqHRJpQSKcMtXaQhwyu/I+K7A==">CgMxLjAyDmguZDQ2OHA2Z2hiNWZ5OAByITFMMHhFVmdNU2I4S1Q3UE1NQ2EtZnl3cUJBbW5jZjNrRA==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2025-08-19T20:08:00Z</dcterms:created>
  <dc:creator>Bess</dc:creator>
</cp:coreProperties>
</file>