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01/05/2037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7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sete (7)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