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TÉCNICO-OPERACIONAL CTR Nº 05/2026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TÉCNICO-OPERACIONAL NO SISTEMA VIÁRIO DO PAIVA (PE – 024)</w:t>
      </w:r>
    </w:p>
    <w:p>
      <w:pPr>
        <w:spacing w:after="240"/>
        <w:jc w:val="center"/>
      </w:pPr>
      <w:r>
        <w:rPr>
          <w:b/>
        </w:rPr>
        <w:t>PRESTADOR DE SERVIÇO: CONCESSIONÁRIA ROTA DOS COQUEIROS (CRC)</w:t>
      </w:r>
    </w:p>
    <w:p>
      <w:pPr>
        <w:spacing w:before="240" w:after="240"/>
        <w:jc w:val="center"/>
      </w:pPr>
      <w:r>
        <w:rPr>
          <w:b/>
          <w:sz w:val="24"/>
        </w:rPr>
        <w:t>Maio, 2026</w:t>
      </w:r>
    </w:p>
    <w:p>
      <w:pPr>
        <w:spacing w:after="0"/>
        <w:jc w:val="center"/>
      </w:pPr>
      <w:r>
        <w:rPr>
          <w:b/>
          <w:sz w:val="24"/>
        </w:rPr>
        <w:t>RELATÓRIO DE FISCALIZAÇÃO TÉCNICO-OPERACIONAL PROC ADM Nº 05/2026 - CTR</w:t>
      </w:r>
    </w:p>
    <w:p>
      <w:pPr>
        <w:spacing w:after="0"/>
        <w:jc w:val="center"/>
      </w:pPr>
      <w:r>
        <w:rPr>
          <w:b/>
          <w:sz w:val="24"/>
        </w:rPr>
        <w:t>SEI Nº xxxxxxxxxxxxxxxxxxxxxxx</w:t>
      </w:r>
    </w:p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ABNT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Associação Brasileira de Normas Técnicas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ARPE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Agência de Regulação de Pernambuco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SEPPE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Secretaria Executiva de Parcerias e Projetos Estratégicos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dos Coqueiros S. A.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PER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Exploração da Rodovia, anexo ao Contrato de Concessão Patrocinada CGPE-001/2006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Independente, atualmente, o Consórcio formado pelas empresas Maciel Consultores S/S Ltda e Estratégica Serviços de Engenharia Consultiva Ltda</w:t>
            </w:r>
          </w:p>
        </w:tc>
      </w:tr>
    </w:tbl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Transportes e Rodovias da ARPE, em cumprimento ao cronograma de fiscalização de 2026, realizou fiscalização na Concessão Patrocinada da Ponte de Acesso e Sistema Viário da Praia do Paiva, sob responsabilidade da Concessionária Rota dos Coqueiros (CRC). A ação foi comunicada à concessionária por meio do Ofício ARPE/DTO nº 145/2026, de 26/05/2026 (Doc. SEI nº 86328395), e à Secretaria Executiva de Parcerias e Projetos Estratégicos (SEPPE) por meio do Ofício ARPE/DTO nº 146/2026, de 26/05/2026 (Doc. SEI nº 86328735).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ações de fiscalização registradas neste Relatório se referem à Rodovia Estadual PE-024, trecho Barra de Jangada – Itapuama, medindo 6,5 Km de extensão, compreendendo duas praças de pedágio, pela Ponte sobre o Rio Jaboatão e a via principal do Destino de Turismo e Lazer Praia do Paiva.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Este relatório apresenta as observações realizadas pela equipe da Coordenadoria de Transportes e Rodovias da ARPE, sob a perspectiva técnico-operacional, com o objetivo de verificar as condições de operação, conservação, manutenção e segurança del trecho rodoviário concedido, bem como o cumprimento da legislação aplicável e a eficiência dos serviços prestados.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fiscalizações realizadas pela ARPE possuem, prioritariamente, caráter orientativo e corretivo, visando contribuir para o aperfeiçoamento dos procedimentos e para a correção de não conformidades identificadas na infraestrutura disponibilizada e nos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Sistema Viário do Paiva, concedido à CRC, tem por objetivo verificar as condições de operação, manutenção, segurança viária e níveis de serviço, bem como identificar não conformidades, subsidiar a adoção de medidas corretivas e assegurar o cumprimento das disposições contratuais, regulamentares e normativas aplicáveis, visando à preservação da segurança, da qualidade dos serviços e da adequada prestação do serviço público aos usuários.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Nesse contexto, a ação fiscalizatória da ARPE avalia o grau de conformidade da infraestrutura e dos serviços prestados em relação ao Contrato de Concessão, à legislação vigente e às normas aplicáveis, podendo determinar ou recomendar medidas corretivas destinadas ao aprimoramento contínuo da qualidade dos serviços.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PODER CONCEDENTE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Conselho do Programa de Parcerias Estratégicas de Pernambuco– CPPPE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da Moeda, nº 46, Recife-PE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MARCELO BRUTO DA COSTA CORREIA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Estratégica e Grupo Maciel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Theodozio Netto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Concessionária Rota dos Coqueiros (CRC)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Marmelo, s/nº - Praça de Pedágio – Barra de Jangada Jaboatão dos Guararapes – PE CEP: 54.495-760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Larissa Almeida e Everton Albuquerque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 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2026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realizou fiscalização direta e periódica no Sistema Viário do Paiva em 27 de maio de 2026, seguindo metodologia estruturada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Preparação e Planejamento</w:t>
      </w:r>
      <w:r>
        <w:rPr>
          <w:rFonts w:ascii="Aptos" w:hAnsi="Aptos"/>
          <w:sz w:val="22"/>
        </w:rPr>
        <w:t xml:space="preserve">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Execução da Fiscalização</w:t>
      </w:r>
      <w:r>
        <w:rPr>
          <w:rFonts w:ascii="Aptos" w:hAnsi="Aptos"/>
          <w:sz w:val="22"/>
        </w:rPr>
        <w:t xml:space="preserve"> - as possíveis Não Conformidades levantadas em campo são analisadas de acordo com os critérios elencados no PER (Contrato de Concessão).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Patrocinada CGPE – 001/2006, de 28 de dezembro de 2006, e Termos Aditivos, para a exploração da ponte de acesso e sistema viário do destino de turismo e lazer Praia do Paiva, em conformidade com a Lei Federal nº 11.079/2004 e alterações; e a Lei Estadual nº 12.765/2005 e alterações.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Resolução ARPE nº 083, de 30 de julho de 2013, que dispõe sobre os procedimentos de fiscalização, autuação e aplicação de penalidades aos prestadores de serviços públicos delegados no Estado de Pernambuco fiscalizados pela ARPE mediante delegação.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em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concessionária, nesse caso "CRC";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dígitos, os dois primeiros indicam a subdivisão utilizada na rodovia, neste caso, Segmento Homogêneo (SH) e os três últimos dígitos identificam a subdivisão utilizada no Contrato (nesse caso de 001 a 015);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 "-";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“/”; e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contém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CRC.SH015.0646+0648/2026.001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CRC, no Segmento Homogêneo 15, concentrado na praça de pedágio do km 6,46 ao km 6,48, sendo a primeira NC registrada pela ARPE em 2026.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NC identificadas, em 27 de maio de 2026, pela equipe de fiscalização da ARPE estão detalhadas no Quadro 1 a seguir.</w:t>
      </w:r>
    </w:p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b/>
          <w:sz w:val="22"/>
        </w:rPr>
        <w:t xml:space="preserve"> – NÃO CONFORMIDADES IDENTIFICADAS CRC - 27/05/2026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19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16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REGISTRO FOTOGRÁFICO</w:t>
            </w:r>
          </w:p>
        </w:tc>
        <w:tc>
          <w:tcPr>
            <w:tcW w:type="dxa" w:w="3542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(PER ANEXO IV - CONTRATO DE CONCESSÃO)</w:t>
            </w:r>
          </w:p>
        </w:tc>
        <w:tc>
          <w:tcPr>
            <w:tcW w:type="dxa" w:w="1411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193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419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193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CRC.SH015.0646+0648/2026.001</w:t>
            </w:r>
          </w:p>
        </w:tc>
        <w:tc>
          <w:tcPr>
            <w:tcW w:type="dxa" w:w="241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Fissuras (FI)</w:t>
            </w:r>
          </w:p>
        </w:tc>
        <w:tc>
          <w:tcPr>
            <w:tcW w:type="dxa" w:w="116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Faixa 1/ Foto 01</w:t>
            </w:r>
          </w:p>
        </w:tc>
        <w:tc>
          <w:tcPr>
            <w:tcW w:type="dxa" w:w="354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PER Anexo IV</w:t>
            </w:r>
          </w:p>
        </w:tc>
        <w:tc>
          <w:tcPr>
            <w:tcW w:type="dxa" w:w="14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Reparar fissuras</w:t>
            </w:r>
          </w:p>
        </w:tc>
      </w:tr>
      <w:tr>
        <w:tc>
          <w:tcPr>
            <w:tcW w:type="dxa" w:w="5515"/>
            <w:gridSpan w:val="3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354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</w:r>
          </w:p>
        </w:tc>
        <w:tc>
          <w:tcPr>
            <w:tcW w:type="dxa" w:w="1411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</w:tr>
    </w:tbl>
    <w:p/>
    <w:p>
      <w:pPr>
        <w:spacing w:before="120" w:after="120" w:line="276" w:lineRule="auto"/>
        <w:jc w:val="both"/>
      </w:pPr>
      <w:r>
        <w:rPr>
          <w:rFonts w:ascii="Aptos" w:hAnsi="Aptos"/>
          <w:sz w:val="22"/>
        </w:rPr>
        <w:t>É importante destacar que as Não Conformidades apontadas se referem à segurança dos pedestres na rodovia, visando evitar a ocorrência de acidentes.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Em decorrência das ações de fiscalização realizadas pela ARPE foram identificadas 1 (uma) novas Não Conformidades na fiscalização do trecho rodoviário sob a responsabilidade da Concessionária Rota dos Coqueiros.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Por fim, solicita-se o encaminhamento deste Relatório de Fiscalização à Concessionária Rota dos Coqueiros, para adoção das providências necessárias à regularização das não conformidades apontadas por esta Agência Reguladora, bem como dar conhecimento à SEPPE, gestora do Contrato de Concessão.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 EM 27/05/2026</w:t>
      </w:r>
    </w:p>
    <w:p>
      <w:pPr>
        <w:spacing w:before="120" w:after="240" w:line="276" w:lineRule="auto"/>
        <w:jc w:val="both"/>
      </w:pPr>
      <w:r>
        <w:rPr>
          <w:rFonts w:ascii="Aptos" w:hAnsi="Aptos"/>
          <w:sz w:val="22"/>
        </w:rPr>
        <w:t>Estão evidenciadas a seguir as Não Conformidades apontadas neste Relatório de Fiscalização Técnico-Operacional ARPE/CTR Nº 05/2026 (foto 01).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CRC.SH015.0646+0648/2026.001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7200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7200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01 – , em 27/05/2026.</w:t>
            </w:r>
          </w:p>
        </w:tc>
      </w:tr>
    </w:tbl>
    <w:p/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Coordenador ARPE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Coordenador(a)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