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75B6"/>
          <w:sz w:val="52"/>
          <w:szCs w:val="52"/>
        </w:rPr>
        <w:t xml:space="preserve">Azure Function CI/CD Pipeline</w:t>
      </w:r>
    </w:p>
    <w:p>
      <w:pPr>
        <w:spacing w:after="120" w:before="0"/>
        <w:jc w:val="center"/>
      </w:pPr>
      <w:r>
        <w:rPr>
          <w:rFonts w:ascii="Arial" w:cs="Arial" w:eastAsia="Arial" w:hAnsi="Arial"/>
          <w:color w:val="1F2937"/>
          <w:sz w:val="28"/>
          <w:szCs w:val="28"/>
        </w:rPr>
        <w:t xml:space="preserve">A Step-by-Step Technical Reference</w:t>
      </w:r>
    </w:p>
    <w:p>
      <w:pPr>
        <w:spacing w:after="720" w:before="0"/>
        <w:jc w:val="center"/>
      </w:pPr>
      <w:r>
        <w:rPr>
          <w:rFonts w:ascii="Arial" w:cs="Arial" w:eastAsia="Arial" w:hAnsi="Arial"/>
          <w:color w:val="6B7280"/>
          <w:sz w:val="22"/>
          <w:szCs w:val="22"/>
        </w:rPr>
        <w:t xml:space="preserve">Python • Azure Functions v4 • GitHub Actions • OIDC</w:t>
      </w:r>
    </w:p>
    <w:p>
      <w:pPr>
        <w:spacing w:after="0" w:before="120"/>
      </w:pPr>
      <w:r>
        <w:t xml:space="preserve"/>
      </w:r>
    </w:p>
    <w:p>
      <w:pPr>
        <w:pStyle w:val="Heading1"/>
        <w:spacing w:after="120" w:before="360"/>
      </w:pPr>
      <w:r>
        <w:rPr>
          <w:rFonts w:ascii="Arial" w:cs="Arial" w:eastAsia="Arial" w:hAnsi="Arial"/>
          <w:b/>
          <w:bCs/>
          <w:color w:val="2E75B6"/>
          <w:sz w:val="36"/>
          <w:szCs w:val="36"/>
        </w:rPr>
        <w:t xml:space="preserve">1. Project Overview</w:t>
      </w:r>
    </w:p>
    <w:p>
      <w:pPr>
        <w:spacing w:after="80" w:before="80"/>
      </w:pPr>
      <w:r>
        <w:rPr>
          <w:rFonts w:ascii="Arial" w:cs="Arial" w:eastAsia="Arial" w:hAnsi="Arial"/>
          <w:color w:val="1F2937"/>
          <w:sz w:val="22"/>
          <w:szCs w:val="22"/>
        </w:rPr>
        <w:t xml:space="preserve">This document is a comprehensive reference for the Azure Function CI/CD pipeline built as a proof of concept. It covers every component, every command, every configuration file, and every design decision made along the way. The goal is to give you a resource you can refer back to when building future pipelines or extending this one.</w:t>
      </w:r>
    </w:p>
    <w:p>
      <w:pPr>
        <w:spacing w:after="0" w:before="120"/>
      </w:pPr>
      <w:r>
        <w:t xml:space="preserve"/>
      </w:r>
    </w:p>
    <w:p>
      <w:pPr>
        <w:spacing w:after="80" w:before="80"/>
      </w:pPr>
      <w:r>
        <w:rPr>
          <w:rFonts w:ascii="Arial" w:cs="Arial" w:eastAsia="Arial" w:hAnsi="Arial"/>
          <w:color w:val="1F2937"/>
          <w:sz w:val="22"/>
          <w:szCs w:val="22"/>
        </w:rPr>
        <w:t xml:space="preserve">The pipeline consists of three primary layers:</w:t>
      </w:r>
    </w:p>
    <w:p>
      <w:pPr>
        <w:pStyle w:val="ListParagraph"/>
        <w:numPr>
          <w:ilvl w:val="0"/>
          <w:numId w:val="2"/>
        </w:numPr>
        <w:spacing w:after="40" w:before="40"/>
      </w:pPr>
      <w:r>
        <w:rPr>
          <w:rFonts w:ascii="Arial" w:cs="Arial" w:eastAsia="Arial" w:hAnsi="Arial"/>
          <w:color w:val="1F2937"/>
          <w:sz w:val="22"/>
          <w:szCs w:val="22"/>
        </w:rPr>
        <w:t xml:space="preserve">Infrastructure — Azure resources provisioned via a Bash script using the Azure CLI.</w:t>
      </w:r>
    </w:p>
    <w:p>
      <w:pPr>
        <w:pStyle w:val="ListParagraph"/>
        <w:numPr>
          <w:ilvl w:val="0"/>
          <w:numId w:val="2"/>
        </w:numPr>
        <w:spacing w:after="40" w:before="40"/>
      </w:pPr>
      <w:r>
        <w:rPr>
          <w:rFonts w:ascii="Arial" w:cs="Arial" w:eastAsia="Arial" w:hAnsi="Arial"/>
          <w:color w:val="1F2937"/>
          <w:sz w:val="22"/>
          <w:szCs w:val="22"/>
        </w:rPr>
        <w:t xml:space="preserve">Application — A Python-based Azure Function (v4) with an HTTP trigger that returns a hello message.</w:t>
      </w:r>
    </w:p>
    <w:p>
      <w:pPr>
        <w:pStyle w:val="ListParagraph"/>
        <w:numPr>
          <w:ilvl w:val="0"/>
          <w:numId w:val="2"/>
        </w:numPr>
        <w:spacing w:after="40" w:before="40"/>
      </w:pPr>
      <w:r>
        <w:rPr>
          <w:rFonts w:ascii="Arial" w:cs="Arial" w:eastAsia="Arial" w:hAnsi="Arial"/>
          <w:color w:val="1F2937"/>
          <w:sz w:val="22"/>
          <w:szCs w:val="22"/>
        </w:rPr>
        <w:t xml:space="preserve">Deployment — A GitHub Actions workflow that authenticates to Azure via OIDC (no stored secrets) and deploys the function automatically on every push to main.</w:t>
      </w:r>
    </w:p>
    <w:p>
      <w:pPr>
        <w:spacing w:after="0" w:before="120"/>
      </w:pPr>
      <w:r>
        <w:t xml:space="preserve"/>
      </w:r>
    </w:p>
    <w:p>
      <w:pPr>
        <w:pStyle w:val="Heading1"/>
        <w:spacing w:after="120" w:before="360"/>
      </w:pPr>
      <w:r>
        <w:rPr>
          <w:rFonts w:ascii="Arial" w:cs="Arial" w:eastAsia="Arial" w:hAnsi="Arial"/>
          <w:b/>
          <w:bCs/>
          <w:color w:val="2E75B6"/>
          <w:sz w:val="36"/>
          <w:szCs w:val="36"/>
        </w:rPr>
        <w:t xml:space="preserve">2. Repository Structure</w:t>
      </w:r>
    </w:p>
    <w:p>
      <w:pPr>
        <w:spacing w:after="80" w:before="80"/>
      </w:pPr>
      <w:r>
        <w:rPr>
          <w:rFonts w:ascii="Arial" w:cs="Arial" w:eastAsia="Arial" w:hAnsi="Arial"/>
          <w:color w:val="1F2937"/>
          <w:sz w:val="22"/>
          <w:szCs w:val="22"/>
        </w:rPr>
        <w:t xml:space="preserve">The repository is structured as follows. Every file has a specific purpose in the pipeline: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azure-poc/</w:t>
            </w:r>
          </w:p>
          <w:p>
            <w:pPr>
              <w:spacing w:after="20" w:before="20"/>
            </w:pPr>
            <w:r>
              <w:rPr>
                <w:rFonts w:ascii="Courier New" w:cs="Courier New" w:eastAsia="Courier New" w:hAnsi="Courier New"/>
                <w:color w:val="1F2937"/>
                <w:sz w:val="18"/>
                <w:szCs w:val="18"/>
              </w:rPr>
              <w:t xml:space="preserve">├── .github/</w:t>
            </w:r>
          </w:p>
          <w:p>
            <w:pPr>
              <w:spacing w:after="20" w:before="20"/>
            </w:pPr>
            <w:r>
              <w:rPr>
                <w:rFonts w:ascii="Courier New" w:cs="Courier New" w:eastAsia="Courier New" w:hAnsi="Courier New"/>
                <w:color w:val="1F2937"/>
                <w:sz w:val="18"/>
                <w:szCs w:val="18"/>
              </w:rPr>
              <w:t xml:space="preserve">│   └── workflows/</w:t>
            </w:r>
          </w:p>
          <w:p>
            <w:pPr>
              <w:spacing w:after="20" w:before="20"/>
            </w:pPr>
            <w:r>
              <w:rPr>
                <w:rFonts w:ascii="Courier New" w:cs="Courier New" w:eastAsia="Courier New" w:hAnsi="Courier New"/>
                <w:color w:val="1F2937"/>
                <w:sz w:val="18"/>
                <w:szCs w:val="18"/>
              </w:rPr>
              <w:t xml:space="preserve">│       └── deploy.yml       # GitHub Actions CI/CD workflow</w:t>
            </w:r>
          </w:p>
          <w:p>
            <w:pPr>
              <w:spacing w:after="20" w:before="20"/>
            </w:pPr>
            <w:r>
              <w:rPr>
                <w:rFonts w:ascii="Courier New" w:cs="Courier New" w:eastAsia="Courier New" w:hAnsi="Courier New"/>
                <w:color w:val="1F2937"/>
                <w:sz w:val="18"/>
                <w:szCs w:val="18"/>
              </w:rPr>
              <w:t xml:space="preserve">├── hello_function/</w:t>
            </w:r>
          </w:p>
          <w:p>
            <w:pPr>
              <w:spacing w:after="20" w:before="20"/>
            </w:pPr>
            <w:r>
              <w:rPr>
                <w:rFonts w:ascii="Courier New" w:cs="Courier New" w:eastAsia="Courier New" w:hAnsi="Courier New"/>
                <w:color w:val="1F2937"/>
                <w:sz w:val="18"/>
                <w:szCs w:val="18"/>
              </w:rPr>
              <w:t xml:space="preserve">│   ├── __init__.py          # The function logic (HTTP trigger)</w:t>
            </w:r>
          </w:p>
          <w:p>
            <w:pPr>
              <w:spacing w:after="20" w:before="20"/>
            </w:pPr>
            <w:r>
              <w:rPr>
                <w:rFonts w:ascii="Courier New" w:cs="Courier New" w:eastAsia="Courier New" w:hAnsi="Courier New"/>
                <w:color w:val="1F2937"/>
                <w:sz w:val="18"/>
                <w:szCs w:val="18"/>
              </w:rPr>
              <w:t xml:space="preserve">│   └── function.json        # Binding and trigger configuration</w:t>
            </w:r>
          </w:p>
          <w:p>
            <w:pPr>
              <w:spacing w:after="20" w:before="20"/>
            </w:pPr>
            <w:r>
              <w:rPr>
                <w:rFonts w:ascii="Courier New" w:cs="Courier New" w:eastAsia="Courier New" w:hAnsi="Courier New"/>
                <w:color w:val="1F2937"/>
                <w:sz w:val="18"/>
                <w:szCs w:val="18"/>
              </w:rPr>
              <w:t xml:space="preserve">├── host.json                # Azure Functions host-level configuration</w:t>
            </w:r>
          </w:p>
          <w:p>
            <w:pPr>
              <w:spacing w:after="20" w:before="20"/>
            </w:pPr>
            <w:r>
              <w:rPr>
                <w:rFonts w:ascii="Courier New" w:cs="Courier New" w:eastAsia="Courier New" w:hAnsi="Courier New"/>
                <w:color w:val="1F2937"/>
                <w:sz w:val="18"/>
                <w:szCs w:val="18"/>
              </w:rPr>
              <w:t xml:space="preserve">├── requirements.txt         # Python package dependencies</w:t>
            </w:r>
          </w:p>
          <w:p>
            <w:pPr>
              <w:spacing w:after="20" w:before="20"/>
            </w:pPr>
            <w:r>
              <w:rPr>
                <w:rFonts w:ascii="Courier New" w:cs="Courier New" w:eastAsia="Courier New" w:hAnsi="Courier New"/>
                <w:color w:val="1F2937"/>
                <w:sz w:val="18"/>
                <w:szCs w:val="18"/>
              </w:rPr>
              <w:t xml:space="preserve">├── setup-azure.sh           # Bash script to provision Azure resources</w:t>
            </w:r>
          </w:p>
          <w:p>
            <w:pPr>
              <w:spacing w:after="20" w:before="20"/>
            </w:pPr>
            <w:r>
              <w:rPr>
                <w:rFonts w:ascii="Courier New" w:cs="Courier New" w:eastAsia="Courier New" w:hAnsi="Courier New"/>
                <w:color w:val="1F2937"/>
                <w:sz w:val="18"/>
                <w:szCs w:val="18"/>
              </w:rPr>
              <w:t xml:space="preserve">└── .gitignore               # Files excluded from version control</w:t>
            </w:r>
          </w:p>
        </w:tc>
      </w:tr>
    </w:tbl>
    <w:p>
      <w:pPr>
        <w:spacing w:after="0" w:before="120"/>
      </w:pPr>
      <w:r>
        <w:t xml:space="preserve"/>
      </w:r>
    </w:p>
    <w:p>
      <w:pPr>
        <w:pStyle w:val="Heading1"/>
        <w:spacing w:after="120" w:before="360"/>
      </w:pPr>
      <w:r>
        <w:rPr>
          <w:rFonts w:ascii="Arial" w:cs="Arial" w:eastAsia="Arial" w:hAnsi="Arial"/>
          <w:b/>
          <w:bCs/>
          <w:color w:val="2E75B6"/>
          <w:sz w:val="36"/>
          <w:szCs w:val="36"/>
        </w:rPr>
        <w:t xml:space="preserve">3. The Azure Function — __init__.py</w:t>
      </w:r>
    </w:p>
    <w:p>
      <w:pPr>
        <w:spacing w:after="80" w:before="80"/>
      </w:pPr>
      <w:r>
        <w:rPr>
          <w:rFonts w:ascii="Arial" w:cs="Arial" w:eastAsia="Arial" w:hAnsi="Arial"/>
          <w:color w:val="1F2937"/>
          <w:sz w:val="22"/>
          <w:szCs w:val="22"/>
        </w:rPr>
        <w:t xml:space="preserve">Azure Functions in Python uses a specific entry point convention. The runtime looks for a file named __init__.py inside each function's subfolder and calls the main() function within it. The double underscores are not optional — they are part of Python's module system and Azure will not recognize a file named init.py without them. This was a real issue encountered during this build.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import logging</w:t>
            </w:r>
          </w:p>
          <w:p>
            <w:pPr>
              <w:spacing w:after="20" w:before="20"/>
            </w:pPr>
            <w:r>
              <w:rPr>
                <w:rFonts w:ascii="Courier New" w:cs="Courier New" w:eastAsia="Courier New" w:hAnsi="Courier New"/>
                <w:color w:val="1F2937"/>
                <w:sz w:val="18"/>
                <w:szCs w:val="18"/>
              </w:rPr>
              <w:t xml:space="preserve">import azure.functions as func</w:t>
            </w:r>
          </w:p>
          <w:p>
            <w:pPr>
              <w:spacing w:after="20" w:before="20"/>
            </w:pPr>
            <w:r>
              <w:rPr>
                <w:rFonts w:ascii="Courier New" w:cs="Courier New" w:eastAsia="Courier New" w:hAnsi="Courier New"/>
                <w:color w:val="1F2937"/>
                <w:sz w:val="18"/>
                <w:szCs w:val="18"/>
              </w:rPr>
              <w:t xml:space="preserve"/>
            </w:r>
          </w:p>
          <w:p>
            <w:pPr>
              <w:spacing w:after="20" w:before="20"/>
            </w:pPr>
            <w:r>
              <w:rPr>
                <w:rFonts w:ascii="Courier New" w:cs="Courier New" w:eastAsia="Courier New" w:hAnsi="Courier New"/>
                <w:color w:val="1F2937"/>
                <w:sz w:val="18"/>
                <w:szCs w:val="18"/>
              </w:rPr>
              <w:t xml:space="preserve">def main(req: func.HttpRequest) -&gt; func.HttpResponse:</w:t>
            </w:r>
          </w:p>
          <w:p>
            <w:pPr>
              <w:spacing w:after="20" w:before="20"/>
            </w:pPr>
            <w:r>
              <w:rPr>
                <w:rFonts w:ascii="Courier New" w:cs="Courier New" w:eastAsia="Courier New" w:hAnsi="Courier New"/>
                <w:color w:val="1F2937"/>
                <w:sz w:val="18"/>
                <w:szCs w:val="18"/>
              </w:rPr>
              <w:t xml:space="preserve">    logging.info('hello_function triggered.')</w:t>
            </w:r>
          </w:p>
          <w:p>
            <w:pPr>
              <w:spacing w:after="20" w:before="20"/>
            </w:pPr>
            <w:r>
              <w:rPr>
                <w:rFonts w:ascii="Courier New" w:cs="Courier New" w:eastAsia="Courier New" w:hAnsi="Courier New"/>
                <w:color w:val="1F2937"/>
                <w:sz w:val="18"/>
                <w:szCs w:val="18"/>
              </w:rPr>
              <w:t xml:space="preserve"/>
            </w:r>
          </w:p>
          <w:p>
            <w:pPr>
              <w:spacing w:after="20" w:before="20"/>
            </w:pPr>
            <w:r>
              <w:rPr>
                <w:rFonts w:ascii="Courier New" w:cs="Courier New" w:eastAsia="Courier New" w:hAnsi="Courier New"/>
                <w:color w:val="1F2937"/>
                <w:sz w:val="18"/>
                <w:szCs w:val="18"/>
              </w:rPr>
              <w:t xml:space="preserve">    name = req.params.get('name')</w:t>
            </w:r>
          </w:p>
          <w:p>
            <w:pPr>
              <w:spacing w:after="20" w:before="20"/>
            </w:pPr>
            <w:r>
              <w:rPr>
                <w:rFonts w:ascii="Courier New" w:cs="Courier New" w:eastAsia="Courier New" w:hAnsi="Courier New"/>
                <w:color w:val="1F2937"/>
                <w:sz w:val="18"/>
                <w:szCs w:val="18"/>
              </w:rPr>
              <w:t xml:space="preserve"/>
            </w:r>
          </w:p>
          <w:p>
            <w:pPr>
              <w:spacing w:after="20" w:before="20"/>
            </w:pPr>
            <w:r>
              <w:rPr>
                <w:rFonts w:ascii="Courier New" w:cs="Courier New" w:eastAsia="Courier New" w:hAnsi="Courier New"/>
                <w:color w:val="1F2937"/>
                <w:sz w:val="18"/>
                <w:szCs w:val="18"/>
              </w:rPr>
              <w:t xml:space="preserve">    if not name:</w:t>
            </w:r>
          </w:p>
          <w:p>
            <w:pPr>
              <w:spacing w:after="20" w:before="20"/>
            </w:pPr>
            <w:r>
              <w:rPr>
                <w:rFonts w:ascii="Courier New" w:cs="Courier New" w:eastAsia="Courier New" w:hAnsi="Courier New"/>
                <w:color w:val="1F2937"/>
                <w:sz w:val="18"/>
                <w:szCs w:val="18"/>
              </w:rPr>
              <w:t xml:space="preserve">        try:</w:t>
            </w:r>
          </w:p>
          <w:p>
            <w:pPr>
              <w:spacing w:after="20" w:before="20"/>
            </w:pPr>
            <w:r>
              <w:rPr>
                <w:rFonts w:ascii="Courier New" w:cs="Courier New" w:eastAsia="Courier New" w:hAnsi="Courier New"/>
                <w:color w:val="1F2937"/>
                <w:sz w:val="18"/>
                <w:szCs w:val="18"/>
              </w:rPr>
              <w:t xml:space="preserve">            body = req.get_json()</w:t>
            </w:r>
          </w:p>
          <w:p>
            <w:pPr>
              <w:spacing w:after="20" w:before="20"/>
            </w:pPr>
            <w:r>
              <w:rPr>
                <w:rFonts w:ascii="Courier New" w:cs="Courier New" w:eastAsia="Courier New" w:hAnsi="Courier New"/>
                <w:color w:val="1F2937"/>
                <w:sz w:val="18"/>
                <w:szCs w:val="18"/>
              </w:rPr>
              <w:t xml:space="preserve">            name = body.get('name')</w:t>
            </w:r>
          </w:p>
          <w:p>
            <w:pPr>
              <w:spacing w:after="20" w:before="20"/>
            </w:pPr>
            <w:r>
              <w:rPr>
                <w:rFonts w:ascii="Courier New" w:cs="Courier New" w:eastAsia="Courier New" w:hAnsi="Courier New"/>
                <w:color w:val="1F2937"/>
                <w:sz w:val="18"/>
                <w:szCs w:val="18"/>
              </w:rPr>
              <w:t xml:space="preserve">        except ValueError:</w:t>
            </w:r>
          </w:p>
          <w:p>
            <w:pPr>
              <w:spacing w:after="20" w:before="20"/>
            </w:pPr>
            <w:r>
              <w:rPr>
                <w:rFonts w:ascii="Courier New" w:cs="Courier New" w:eastAsia="Courier New" w:hAnsi="Courier New"/>
                <w:color w:val="1F2937"/>
                <w:sz w:val="18"/>
                <w:szCs w:val="18"/>
              </w:rPr>
              <w:t xml:space="preserve">            pass</w:t>
            </w:r>
          </w:p>
          <w:p>
            <w:pPr>
              <w:spacing w:after="20" w:before="20"/>
            </w:pPr>
            <w:r>
              <w:rPr>
                <w:rFonts w:ascii="Courier New" w:cs="Courier New" w:eastAsia="Courier New" w:hAnsi="Courier New"/>
                <w:color w:val="1F2937"/>
                <w:sz w:val="18"/>
                <w:szCs w:val="18"/>
              </w:rPr>
              <w:t xml:space="preserve"/>
            </w:r>
          </w:p>
          <w:p>
            <w:pPr>
              <w:spacing w:after="20" w:before="20"/>
            </w:pPr>
            <w:r>
              <w:rPr>
                <w:rFonts w:ascii="Courier New" w:cs="Courier New" w:eastAsia="Courier New" w:hAnsi="Courier New"/>
                <w:color w:val="1F2937"/>
                <w:sz w:val="18"/>
                <w:szCs w:val="18"/>
              </w:rPr>
              <w:t xml:space="preserve">    greeting = f'Hello, {name}!' if name else 'Hello from Azure Functions!'</w:t>
            </w:r>
          </w:p>
          <w:p>
            <w:pPr>
              <w:spacing w:after="20" w:before="20"/>
            </w:pPr>
            <w:r>
              <w:rPr>
                <w:rFonts w:ascii="Courier New" w:cs="Courier New" w:eastAsia="Courier New" w:hAnsi="Courier New"/>
                <w:color w:val="1F2937"/>
                <w:sz w:val="18"/>
                <w:szCs w:val="18"/>
              </w:rPr>
              <w:t xml:space="preserve"/>
            </w:r>
          </w:p>
          <w:p>
            <w:pPr>
              <w:spacing w:after="20" w:before="20"/>
            </w:pPr>
            <w:r>
              <w:rPr>
                <w:rFonts w:ascii="Courier New" w:cs="Courier New" w:eastAsia="Courier New" w:hAnsi="Courier New"/>
                <w:color w:val="1F2937"/>
                <w:sz w:val="18"/>
                <w:szCs w:val="18"/>
              </w:rPr>
              <w:t xml:space="preserve">    return func.HttpResponse(</w:t>
            </w:r>
          </w:p>
          <w:p>
            <w:pPr>
              <w:spacing w:after="20" w:before="20"/>
            </w:pPr>
            <w:r>
              <w:rPr>
                <w:rFonts w:ascii="Courier New" w:cs="Courier New" w:eastAsia="Courier New" w:hAnsi="Courier New"/>
                <w:color w:val="1F2937"/>
                <w:sz w:val="18"/>
                <w:szCs w:val="18"/>
              </w:rPr>
              <w:t xml:space="preserve">        greeting,</w:t>
            </w:r>
          </w:p>
          <w:p>
            <w:pPr>
              <w:spacing w:after="20" w:before="20"/>
            </w:pPr>
            <w:r>
              <w:rPr>
                <w:rFonts w:ascii="Courier New" w:cs="Courier New" w:eastAsia="Courier New" w:hAnsi="Courier New"/>
                <w:color w:val="1F2937"/>
                <w:sz w:val="18"/>
                <w:szCs w:val="18"/>
              </w:rPr>
              <w:t xml:space="preserve">        status_code=200,</w:t>
            </w:r>
          </w:p>
          <w:p>
            <w:pPr>
              <w:spacing w:after="20" w:before="20"/>
            </w:pPr>
            <w:r>
              <w:rPr>
                <w:rFonts w:ascii="Courier New" w:cs="Courier New" w:eastAsia="Courier New" w:hAnsi="Courier New"/>
                <w:color w:val="1F2937"/>
                <w:sz w:val="18"/>
                <w:szCs w:val="18"/>
              </w:rPr>
              <w:t xml:space="preserve">        mimetype='text/plain',</w:t>
            </w:r>
          </w:p>
          <w:p>
            <w:pPr>
              <w:spacing w:after="20" w:before="20"/>
            </w:pPr>
            <w:r>
              <w:rPr>
                <w:rFonts w:ascii="Courier New" w:cs="Courier New" w:eastAsia="Courier New" w:hAnsi="Courier New"/>
                <w:color w:val="1F2937"/>
                <w:sz w:val="18"/>
                <w:szCs w:val="18"/>
              </w:rPr>
              <w:t xml:space="preserve">    )</w:t>
            </w:r>
          </w:p>
        </w:tc>
      </w:tr>
    </w:tbl>
    <w:p>
      <w:pPr>
        <w:spacing w:after="0" w:before="120"/>
      </w:pPr>
      <w:r>
        <w:t xml:space="preserve"/>
      </w:r>
    </w:p>
    <w:p>
      <w:pPr>
        <w:spacing w:after="80" w:before="80"/>
      </w:pPr>
      <w:r>
        <w:rPr>
          <w:rFonts w:ascii="Arial" w:cs="Arial" w:eastAsia="Arial" w:hAnsi="Arial"/>
          <w:color w:val="1F2937"/>
          <w:sz w:val="22"/>
          <w:szCs w:val="22"/>
        </w:rPr>
        <w:t xml:space="preserve">Key points about this function:</w:t>
      </w:r>
    </w:p>
    <w:p>
      <w:pPr>
        <w:pStyle w:val="ListParagraph"/>
        <w:numPr>
          <w:ilvl w:val="0"/>
          <w:numId w:val="2"/>
        </w:numPr>
        <w:spacing w:after="40" w:before="40"/>
      </w:pPr>
      <w:r>
        <w:rPr>
          <w:rFonts w:ascii="Arial" w:cs="Arial" w:eastAsia="Arial" w:hAnsi="Arial"/>
          <w:color w:val="1F2937"/>
          <w:sz w:val="22"/>
          <w:szCs w:val="22"/>
        </w:rPr>
        <w:t xml:space="preserve">The function accepts both GET and POST requests, as defined in function.json.</w:t>
      </w:r>
    </w:p>
    <w:p>
      <w:pPr>
        <w:pStyle w:val="ListParagraph"/>
        <w:numPr>
          <w:ilvl w:val="0"/>
          <w:numId w:val="2"/>
        </w:numPr>
        <w:spacing w:after="40" w:before="40"/>
      </w:pPr>
      <w:r>
        <w:rPr>
          <w:rFonts w:ascii="Arial" w:cs="Arial" w:eastAsia="Arial" w:hAnsi="Arial"/>
          <w:color w:val="1F2937"/>
          <w:sz w:val="22"/>
          <w:szCs w:val="22"/>
        </w:rPr>
        <w:t xml:space="preserve">It first checks the query string for a name parameter (e.g. ?name=Josh). If not found there, it attempts to parse the request body as JSON and extract name from it.</w:t>
      </w:r>
    </w:p>
    <w:p>
      <w:pPr>
        <w:pStyle w:val="ListParagraph"/>
        <w:numPr>
          <w:ilvl w:val="0"/>
          <w:numId w:val="2"/>
        </w:numPr>
        <w:spacing w:after="40" w:before="40"/>
      </w:pPr>
      <w:r>
        <w:rPr>
          <w:rFonts w:ascii="Arial" w:cs="Arial" w:eastAsia="Arial" w:hAnsi="Arial"/>
          <w:color w:val="1F2937"/>
          <w:sz w:val="22"/>
          <w:szCs w:val="22"/>
        </w:rPr>
        <w:t xml:space="preserve">The try/except around get_json() is intentional — if the body is absent or not valid JSON, it raises a ValueError. Catching it silently lets the function fall back to the generic greeting rather than crashing.</w:t>
      </w:r>
    </w:p>
    <w:p>
      <w:pPr>
        <w:pStyle w:val="ListParagraph"/>
        <w:numPr>
          <w:ilvl w:val="0"/>
          <w:numId w:val="2"/>
        </w:numPr>
        <w:spacing w:after="40" w:before="40"/>
      </w:pPr>
      <w:r>
        <w:rPr>
          <w:rFonts w:ascii="Arial" w:cs="Arial" w:eastAsia="Arial" w:hAnsi="Arial"/>
          <w:color w:val="1F2937"/>
          <w:sz w:val="22"/>
          <w:szCs w:val="22"/>
        </w:rPr>
        <w:t xml:space="preserve">The logging.info() call writes to Azure's Application Insights log stream, which is useful for debugging live functions in the portal.</w:t>
      </w:r>
    </w:p>
    <w:p>
      <w:pPr>
        <w:spacing w:after="0" w:before="120"/>
      </w:pPr>
      <w:r>
        <w:t xml:space="preserve"/>
      </w:r>
    </w:p>
    <w:p>
      <w:pPr>
        <w:pStyle w:val="Heading1"/>
        <w:spacing w:after="120" w:before="360"/>
      </w:pPr>
      <w:r>
        <w:rPr>
          <w:rFonts w:ascii="Arial" w:cs="Arial" w:eastAsia="Arial" w:hAnsi="Arial"/>
          <w:b/>
          <w:bCs/>
          <w:color w:val="2E75B6"/>
          <w:sz w:val="36"/>
          <w:szCs w:val="36"/>
        </w:rPr>
        <w:t xml:space="preserve">4. function.json — Binding Configuration</w:t>
      </w:r>
    </w:p>
    <w:p>
      <w:pPr>
        <w:spacing w:after="80" w:before="80"/>
      </w:pPr>
      <w:r>
        <w:rPr>
          <w:rFonts w:ascii="Arial" w:cs="Arial" w:eastAsia="Arial" w:hAnsi="Arial"/>
          <w:color w:val="1F2937"/>
          <w:sz w:val="22"/>
          <w:szCs w:val="22"/>
        </w:rPr>
        <w:t xml:space="preserve">Every Azure Function has a function.json file that tells the runtime how to trigger the function and what its inputs and outputs are. These are called bindings. A binding is a declarative way to connect a function to an external resource — in this case, HTTP.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w:t>
            </w:r>
          </w:p>
          <w:p>
            <w:pPr>
              <w:spacing w:after="20" w:before="20"/>
            </w:pPr>
            <w:r>
              <w:rPr>
                <w:rFonts w:ascii="Courier New" w:cs="Courier New" w:eastAsia="Courier New" w:hAnsi="Courier New"/>
                <w:color w:val="1F2937"/>
                <w:sz w:val="18"/>
                <w:szCs w:val="18"/>
              </w:rPr>
              <w:t xml:space="preserve">  "scriptFile": "__init__.py",</w:t>
            </w:r>
          </w:p>
          <w:p>
            <w:pPr>
              <w:spacing w:after="20" w:before="20"/>
            </w:pPr>
            <w:r>
              <w:rPr>
                <w:rFonts w:ascii="Courier New" w:cs="Courier New" w:eastAsia="Courier New" w:hAnsi="Courier New"/>
                <w:color w:val="1F2937"/>
                <w:sz w:val="18"/>
                <w:szCs w:val="18"/>
              </w:rPr>
              <w:t xml:space="preserve">  "bindings": [</w:t>
            </w:r>
          </w:p>
          <w:p>
            <w:pPr>
              <w:spacing w:after="20" w:before="20"/>
            </w:pPr>
            <w:r>
              <w:rPr>
                <w:rFonts w:ascii="Courier New" w:cs="Courier New" w:eastAsia="Courier New" w:hAnsi="Courier New"/>
                <w:color w:val="1F2937"/>
                <w:sz w:val="18"/>
                <w:szCs w:val="18"/>
              </w:rPr>
              <w:t xml:space="preserve">    {</w:t>
            </w:r>
          </w:p>
          <w:p>
            <w:pPr>
              <w:spacing w:after="20" w:before="20"/>
            </w:pPr>
            <w:r>
              <w:rPr>
                <w:rFonts w:ascii="Courier New" w:cs="Courier New" w:eastAsia="Courier New" w:hAnsi="Courier New"/>
                <w:color w:val="1F2937"/>
                <w:sz w:val="18"/>
                <w:szCs w:val="18"/>
              </w:rPr>
              <w:t xml:space="preserve">      "authLevel": "anonymous",</w:t>
            </w:r>
          </w:p>
          <w:p>
            <w:pPr>
              <w:spacing w:after="20" w:before="20"/>
            </w:pPr>
            <w:r>
              <w:rPr>
                <w:rFonts w:ascii="Courier New" w:cs="Courier New" w:eastAsia="Courier New" w:hAnsi="Courier New"/>
                <w:color w:val="1F2937"/>
                <w:sz w:val="18"/>
                <w:szCs w:val="18"/>
              </w:rPr>
              <w:t xml:space="preserve">      "type": "httpTrigger",</w:t>
            </w:r>
          </w:p>
          <w:p>
            <w:pPr>
              <w:spacing w:after="20" w:before="20"/>
            </w:pPr>
            <w:r>
              <w:rPr>
                <w:rFonts w:ascii="Courier New" w:cs="Courier New" w:eastAsia="Courier New" w:hAnsi="Courier New"/>
                <w:color w:val="1F2937"/>
                <w:sz w:val="18"/>
                <w:szCs w:val="18"/>
              </w:rPr>
              <w:t xml:space="preserve">      "direction": "in",</w:t>
            </w:r>
          </w:p>
          <w:p>
            <w:pPr>
              <w:spacing w:after="20" w:before="20"/>
            </w:pPr>
            <w:r>
              <w:rPr>
                <w:rFonts w:ascii="Courier New" w:cs="Courier New" w:eastAsia="Courier New" w:hAnsi="Courier New"/>
                <w:color w:val="1F2937"/>
                <w:sz w:val="18"/>
                <w:szCs w:val="18"/>
              </w:rPr>
              <w:t xml:space="preserve">      "name": "req",</w:t>
            </w:r>
          </w:p>
          <w:p>
            <w:pPr>
              <w:spacing w:after="20" w:before="20"/>
            </w:pPr>
            <w:r>
              <w:rPr>
                <w:rFonts w:ascii="Courier New" w:cs="Courier New" w:eastAsia="Courier New" w:hAnsi="Courier New"/>
                <w:color w:val="1F2937"/>
                <w:sz w:val="18"/>
                <w:szCs w:val="18"/>
              </w:rPr>
              <w:t xml:space="preserve">      "methods": ["get", "post"]</w:t>
            </w:r>
          </w:p>
          <w:p>
            <w:pPr>
              <w:spacing w:after="20" w:before="20"/>
            </w:pPr>
            <w:r>
              <w:rPr>
                <w:rFonts w:ascii="Courier New" w:cs="Courier New" w:eastAsia="Courier New" w:hAnsi="Courier New"/>
                <w:color w:val="1F2937"/>
                <w:sz w:val="18"/>
                <w:szCs w:val="18"/>
              </w:rPr>
              <w:t xml:space="preserve">    },</w:t>
            </w:r>
          </w:p>
          <w:p>
            <w:pPr>
              <w:spacing w:after="20" w:before="20"/>
            </w:pPr>
            <w:r>
              <w:rPr>
                <w:rFonts w:ascii="Courier New" w:cs="Courier New" w:eastAsia="Courier New" w:hAnsi="Courier New"/>
                <w:color w:val="1F2937"/>
                <w:sz w:val="18"/>
                <w:szCs w:val="18"/>
              </w:rPr>
              <w:t xml:space="preserve">    {</w:t>
            </w:r>
          </w:p>
          <w:p>
            <w:pPr>
              <w:spacing w:after="20" w:before="20"/>
            </w:pPr>
            <w:r>
              <w:rPr>
                <w:rFonts w:ascii="Courier New" w:cs="Courier New" w:eastAsia="Courier New" w:hAnsi="Courier New"/>
                <w:color w:val="1F2937"/>
                <w:sz w:val="18"/>
                <w:szCs w:val="18"/>
              </w:rPr>
              <w:t xml:space="preserve">      "type": "http",</w:t>
            </w:r>
          </w:p>
          <w:p>
            <w:pPr>
              <w:spacing w:after="20" w:before="20"/>
            </w:pPr>
            <w:r>
              <w:rPr>
                <w:rFonts w:ascii="Courier New" w:cs="Courier New" w:eastAsia="Courier New" w:hAnsi="Courier New"/>
                <w:color w:val="1F2937"/>
                <w:sz w:val="18"/>
                <w:szCs w:val="18"/>
              </w:rPr>
              <w:t xml:space="preserve">      "direction": "out",</w:t>
            </w:r>
          </w:p>
          <w:p>
            <w:pPr>
              <w:spacing w:after="20" w:before="20"/>
            </w:pPr>
            <w:r>
              <w:rPr>
                <w:rFonts w:ascii="Courier New" w:cs="Courier New" w:eastAsia="Courier New" w:hAnsi="Courier New"/>
                <w:color w:val="1F2937"/>
                <w:sz w:val="18"/>
                <w:szCs w:val="18"/>
              </w:rPr>
              <w:t xml:space="preserve">      "name": "$return"</w:t>
            </w:r>
          </w:p>
          <w:p>
            <w:pPr>
              <w:spacing w:after="20" w:before="20"/>
            </w:pPr>
            <w:r>
              <w:rPr>
                <w:rFonts w:ascii="Courier New" w:cs="Courier New" w:eastAsia="Courier New" w:hAnsi="Courier New"/>
                <w:color w:val="1F2937"/>
                <w:sz w:val="18"/>
                <w:szCs w:val="18"/>
              </w:rPr>
              <w:t xml:space="preserve">    }</w:t>
            </w:r>
          </w:p>
          <w:p>
            <w:pPr>
              <w:spacing w:after="20" w:before="20"/>
            </w:pPr>
            <w:r>
              <w:rPr>
                <w:rFonts w:ascii="Courier New" w:cs="Courier New" w:eastAsia="Courier New" w:hAnsi="Courier New"/>
                <w:color w:val="1F2937"/>
                <w:sz w:val="18"/>
                <w:szCs w:val="18"/>
              </w:rPr>
              <w:t xml:space="preserve">  ]</w:t>
            </w:r>
          </w:p>
          <w:p>
            <w:pPr>
              <w:spacing w:after="20" w:before="20"/>
            </w:pPr>
            <w:r>
              <w:rPr>
                <w:rFonts w:ascii="Courier New" w:cs="Courier New" w:eastAsia="Courier New" w:hAnsi="Courier New"/>
                <w:color w:val="1F2937"/>
                <w:sz w:val="18"/>
                <w:szCs w:val="18"/>
              </w:rPr>
              <w:t xml:space="preserve">}</w:t>
            </w:r>
          </w:p>
        </w:tc>
      </w:tr>
    </w:tbl>
    <w:p>
      <w:pPr>
        <w:spacing w:after="0" w:before="120"/>
      </w:pPr>
      <w:r>
        <w:t xml:space="preserve"/>
      </w:r>
    </w:p>
    <w:p>
      <w:pPr>
        <w:pStyle w:val="Heading3"/>
        <w:spacing w:after="60" w:before="200"/>
      </w:pPr>
      <w:r>
        <w:rPr>
          <w:rFonts w:ascii="Arial" w:cs="Arial" w:eastAsia="Arial" w:hAnsi="Arial"/>
          <w:b/>
          <w:bCs/>
          <w:color w:val="1F2937"/>
          <w:sz w:val="24"/>
          <w:szCs w:val="24"/>
        </w:rPr>
        <w:t xml:space="preserve">Field-by-field breakdown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scriptFile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Tells the runtime which Python file contains the function entry point.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bindings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An array of binding definitions — one for the trigger (input) and one for the response (output).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authLevel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Controls who can call the function. "anonymous" means no API key is required. Other options are "function" (requires a function-specific key) and "admin" (requires the master key).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type: httpTrigger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Declares this function is triggered by an incoming HTTP request.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direction: 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This binding feeds data INTO the function (the incoming request).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name: req</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variable name used inside the Python function to access the request object. This maps to the req parameter in main(req).</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methods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Restricts which HTTP verbs can trigger the function. Here, only GET and POST are allowed.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type: http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output binding type — sends an HTTP response back to the caller.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direction: out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This binding sends data OUT of the function (the response).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name: $return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 special value meaning the function's return value is used as the HTTP response directly.</w:t>
            </w:r>
          </w:p>
        </w:tc>
      </w:tr>
    </w:tbl>
    <w:p>
      <w:pPr>
        <w:spacing w:after="0" w:before="120"/>
      </w:pPr>
      <w:r>
        <w:t xml:space="preserve"/>
      </w:r>
    </w:p>
    <w:p>
      <w:pPr>
        <w:pStyle w:val="Heading1"/>
        <w:spacing w:after="120" w:before="360"/>
      </w:pPr>
      <w:r>
        <w:rPr>
          <w:rFonts w:ascii="Arial" w:cs="Arial" w:eastAsia="Arial" w:hAnsi="Arial"/>
          <w:b/>
          <w:bCs/>
          <w:color w:val="2E75B6"/>
          <w:sz w:val="36"/>
          <w:szCs w:val="36"/>
        </w:rPr>
        <w:t xml:space="preserve">5. host.json — Host Configuration</w:t>
      </w:r>
    </w:p>
    <w:p>
      <w:pPr>
        <w:spacing w:after="80" w:before="80"/>
      </w:pPr>
      <w:r>
        <w:rPr>
          <w:rFonts w:ascii="Arial" w:cs="Arial" w:eastAsia="Arial" w:hAnsi="Arial"/>
          <w:color w:val="1F2937"/>
          <w:sz w:val="22"/>
          <w:szCs w:val="22"/>
        </w:rPr>
        <w:t xml:space="preserve">While function.json configures a single function, host.json configures the entire Function App host — the runtime environment that manages all functions within the app. It applies globally to every function in the project.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w:t>
            </w:r>
          </w:p>
          <w:p>
            <w:pPr>
              <w:spacing w:after="20" w:before="20"/>
            </w:pPr>
            <w:r>
              <w:rPr>
                <w:rFonts w:ascii="Courier New" w:cs="Courier New" w:eastAsia="Courier New" w:hAnsi="Courier New"/>
                <w:color w:val="1F2937"/>
                <w:sz w:val="18"/>
                <w:szCs w:val="18"/>
              </w:rPr>
              <w:t xml:space="preserve">  "version": "2.0",</w:t>
            </w:r>
          </w:p>
          <w:p>
            <w:pPr>
              <w:spacing w:after="20" w:before="20"/>
            </w:pPr>
            <w:r>
              <w:rPr>
                <w:rFonts w:ascii="Courier New" w:cs="Courier New" w:eastAsia="Courier New" w:hAnsi="Courier New"/>
                <w:color w:val="1F2937"/>
                <w:sz w:val="18"/>
                <w:szCs w:val="18"/>
              </w:rPr>
              <w:t xml:space="preserve">  "logging": {</w:t>
            </w:r>
          </w:p>
          <w:p>
            <w:pPr>
              <w:spacing w:after="20" w:before="20"/>
            </w:pPr>
            <w:r>
              <w:rPr>
                <w:rFonts w:ascii="Courier New" w:cs="Courier New" w:eastAsia="Courier New" w:hAnsi="Courier New"/>
                <w:color w:val="1F2937"/>
                <w:sz w:val="18"/>
                <w:szCs w:val="18"/>
              </w:rPr>
              <w:t xml:space="preserve">    "applicationInsights": {</w:t>
            </w:r>
          </w:p>
          <w:p>
            <w:pPr>
              <w:spacing w:after="20" w:before="20"/>
            </w:pPr>
            <w:r>
              <w:rPr>
                <w:rFonts w:ascii="Courier New" w:cs="Courier New" w:eastAsia="Courier New" w:hAnsi="Courier New"/>
                <w:color w:val="1F2937"/>
                <w:sz w:val="18"/>
                <w:szCs w:val="18"/>
              </w:rPr>
              <w:t xml:space="preserve">      "samplingSettings": {</w:t>
            </w:r>
          </w:p>
          <w:p>
            <w:pPr>
              <w:spacing w:after="20" w:before="20"/>
            </w:pPr>
            <w:r>
              <w:rPr>
                <w:rFonts w:ascii="Courier New" w:cs="Courier New" w:eastAsia="Courier New" w:hAnsi="Courier New"/>
                <w:color w:val="1F2937"/>
                <w:sz w:val="18"/>
                <w:szCs w:val="18"/>
              </w:rPr>
              <w:t xml:space="preserve">        "isEnabled": true,</w:t>
            </w:r>
          </w:p>
          <w:p>
            <w:pPr>
              <w:spacing w:after="20" w:before="20"/>
            </w:pPr>
            <w:r>
              <w:rPr>
                <w:rFonts w:ascii="Courier New" w:cs="Courier New" w:eastAsia="Courier New" w:hAnsi="Courier New"/>
                <w:color w:val="1F2937"/>
                <w:sz w:val="18"/>
                <w:szCs w:val="18"/>
              </w:rPr>
              <w:t xml:space="preserve">        "excludedTypes": "Request"</w:t>
            </w:r>
          </w:p>
          <w:p>
            <w:pPr>
              <w:spacing w:after="20" w:before="20"/>
            </w:pPr>
            <w:r>
              <w:rPr>
                <w:rFonts w:ascii="Courier New" w:cs="Courier New" w:eastAsia="Courier New" w:hAnsi="Courier New"/>
                <w:color w:val="1F2937"/>
                <w:sz w:val="18"/>
                <w:szCs w:val="18"/>
              </w:rPr>
              <w:t xml:space="preserve">      }</w:t>
            </w:r>
          </w:p>
          <w:p>
            <w:pPr>
              <w:spacing w:after="20" w:before="20"/>
            </w:pPr>
            <w:r>
              <w:rPr>
                <w:rFonts w:ascii="Courier New" w:cs="Courier New" w:eastAsia="Courier New" w:hAnsi="Courier New"/>
                <w:color w:val="1F2937"/>
                <w:sz w:val="18"/>
                <w:szCs w:val="18"/>
              </w:rPr>
              <w:t xml:space="preserve">    }</w:t>
            </w:r>
          </w:p>
          <w:p>
            <w:pPr>
              <w:spacing w:after="20" w:before="20"/>
            </w:pPr>
            <w:r>
              <w:rPr>
                <w:rFonts w:ascii="Courier New" w:cs="Courier New" w:eastAsia="Courier New" w:hAnsi="Courier New"/>
                <w:color w:val="1F2937"/>
                <w:sz w:val="18"/>
                <w:szCs w:val="18"/>
              </w:rPr>
              <w:t xml:space="preserve">  },</w:t>
            </w:r>
          </w:p>
          <w:p>
            <w:pPr>
              <w:spacing w:after="20" w:before="20"/>
            </w:pPr>
            <w:r>
              <w:rPr>
                <w:rFonts w:ascii="Courier New" w:cs="Courier New" w:eastAsia="Courier New" w:hAnsi="Courier New"/>
                <w:color w:val="1F2937"/>
                <w:sz w:val="18"/>
                <w:szCs w:val="18"/>
              </w:rPr>
              <w:t xml:space="preserve">  "extensionBundle": {</w:t>
            </w:r>
          </w:p>
          <w:p>
            <w:pPr>
              <w:spacing w:after="20" w:before="20"/>
            </w:pPr>
            <w:r>
              <w:rPr>
                <w:rFonts w:ascii="Courier New" w:cs="Courier New" w:eastAsia="Courier New" w:hAnsi="Courier New"/>
                <w:color w:val="1F2937"/>
                <w:sz w:val="18"/>
                <w:szCs w:val="18"/>
              </w:rPr>
              <w:t xml:space="preserve">    "id": "Microsoft.Azure.Functions.ExtensionBundle",</w:t>
            </w:r>
          </w:p>
          <w:p>
            <w:pPr>
              <w:spacing w:after="20" w:before="20"/>
            </w:pPr>
            <w:r>
              <w:rPr>
                <w:rFonts w:ascii="Courier New" w:cs="Courier New" w:eastAsia="Courier New" w:hAnsi="Courier New"/>
                <w:color w:val="1F2937"/>
                <w:sz w:val="18"/>
                <w:szCs w:val="18"/>
              </w:rPr>
              <w:t xml:space="preserve">    "version": "[4.*, 5.0.0)"</w:t>
            </w:r>
          </w:p>
          <w:p>
            <w:pPr>
              <w:spacing w:after="20" w:before="20"/>
            </w:pPr>
            <w:r>
              <w:rPr>
                <w:rFonts w:ascii="Courier New" w:cs="Courier New" w:eastAsia="Courier New" w:hAnsi="Courier New"/>
                <w:color w:val="1F2937"/>
                <w:sz w:val="18"/>
                <w:szCs w:val="18"/>
              </w:rPr>
              <w:t xml:space="preserve">  }</w:t>
            </w:r>
          </w:p>
          <w:p>
            <w:pPr>
              <w:spacing w:after="20" w:before="20"/>
            </w:pPr>
            <w:r>
              <w:rPr>
                <w:rFonts w:ascii="Courier New" w:cs="Courier New" w:eastAsia="Courier New" w:hAnsi="Courier New"/>
                <w:color w:val="1F2937"/>
                <w:sz w:val="18"/>
                <w:szCs w:val="18"/>
              </w:rPr>
              <w:t xml:space="preserve">}</w:t>
            </w:r>
          </w:p>
        </w:tc>
      </w:tr>
    </w:tbl>
    <w:p>
      <w:pPr>
        <w:spacing w:after="0" w:before="120"/>
      </w:pPr>
      <w:r>
        <w:t xml:space="preserve"/>
      </w:r>
    </w:p>
    <w:p>
      <w:pPr>
        <w:pStyle w:val="Heading3"/>
        <w:spacing w:after="60" w:before="200"/>
      </w:pPr>
      <w:r>
        <w:rPr>
          <w:rFonts w:ascii="Arial" w:cs="Arial" w:eastAsia="Arial" w:hAnsi="Arial"/>
          <w:b/>
          <w:bCs/>
          <w:color w:val="1F2937"/>
          <w:sz w:val="24"/>
          <w:szCs w:val="24"/>
        </w:rPr>
        <w:t xml:space="preserve">Field-by-field breakdown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Specifies the Functions host schema version. Always "2.0" for Functions v2 and above. This is not the same as the Functions runtime version (v4) — it is the host.json schema version.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logging.applicationInsights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Configures how telemetry is sent to Azure Application Insights, which is Azure's monitoring and logging service.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samplingSettings.isEnabled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Enables adaptive sampling, which reduces the volume of telemetry data sent to Application Insights to control costs. With high traffic, not every request needs to be logged.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samplingSettings.excludedTypes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"Request" means HTTP request telemetry is excluded from sampling — every request is always logged regardless of the sampling rate. This ensures you never miss a request in your logs.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extensionBundle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Azure Functions uses extension bundles to provide binding support without requiring you to manually install NuGet packages. The bundle includes support for HTTP, Timer, Queue, Blob, and other trigger types.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extensionBundle.version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 5.0.0)" means use any version of the v4 bundle up to (but not including) v5. The bracket/parenthesis notation is standard version range syntax.</w:t>
            </w:r>
          </w:p>
        </w:tc>
      </w:tr>
    </w:tbl>
    <w:p>
      <w:pPr>
        <w:spacing w:after="0" w:before="120"/>
      </w:pPr>
      <w:r>
        <w:t xml:space="preserve"/>
      </w:r>
    </w:p>
    <w:p>
      <w:pPr>
        <w:pStyle w:val="Heading1"/>
        <w:spacing w:after="120" w:before="360"/>
      </w:pPr>
      <w:r>
        <w:rPr>
          <w:rFonts w:ascii="Arial" w:cs="Arial" w:eastAsia="Arial" w:hAnsi="Arial"/>
          <w:b/>
          <w:bCs/>
          <w:color w:val="2E75B6"/>
          <w:sz w:val="36"/>
          <w:szCs w:val="36"/>
        </w:rPr>
        <w:t xml:space="preserve">6. setup-azure.sh — Infrastructure Provisioning Script</w:t>
      </w:r>
    </w:p>
    <w:p>
      <w:pPr>
        <w:spacing w:after="80" w:before="80"/>
      </w:pPr>
      <w:r>
        <w:rPr>
          <w:rFonts w:ascii="Arial" w:cs="Arial" w:eastAsia="Arial" w:hAnsi="Arial"/>
          <w:color w:val="1F2937"/>
          <w:sz w:val="22"/>
          <w:szCs w:val="22"/>
        </w:rPr>
        <w:t xml:space="preserve">This Bash script provisions all Azure resources required for the pipeline using the Azure CLI (az commands). It is designed to be run once before the first deployment. It automates what would otherwise be six or seven manual steps in the Azure Portal.</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6.1 Script Header and Safety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#!/usr/bin/env bash</w:t>
            </w:r>
          </w:p>
          <w:p>
            <w:pPr>
              <w:spacing w:after="20" w:before="20"/>
            </w:pPr>
            <w:r>
              <w:rPr>
                <w:rFonts w:ascii="Courier New" w:cs="Courier New" w:eastAsia="Courier New" w:hAnsi="Courier New"/>
                <w:color w:val="1F2937"/>
                <w:sz w:val="18"/>
                <w:szCs w:val="18"/>
              </w:rPr>
              <w:t xml:space="preserve">set -euo pipefail</w:t>
            </w:r>
          </w:p>
        </w:tc>
      </w:tr>
    </w:tbl>
    <w:p>
      <w:pPr>
        <w:spacing w:after="0" w:before="120"/>
      </w:pPr>
      <w:r>
        <w:t xml:space="preserve"/>
      </w:r>
    </w:p>
    <w:p>
      <w:pPr>
        <w:pStyle w:val="ListParagraph"/>
        <w:numPr>
          <w:ilvl w:val="0"/>
          <w:numId w:val="2"/>
        </w:numPr>
        <w:spacing w:after="40" w:before="40"/>
      </w:pPr>
      <w:r>
        <w:rPr>
          <w:rFonts w:ascii="Arial" w:cs="Arial" w:eastAsia="Arial" w:hAnsi="Arial"/>
          <w:color w:val="1F2937"/>
          <w:sz w:val="22"/>
          <w:szCs w:val="22"/>
        </w:rPr>
        <w:t xml:space="preserve">#!/usr/bin/env bash — The shebang line. Tells the operating system to execute this file using bash. Using /usr/bin/env bash is more portable than hardcoding /bin/bash because it finds bash wherever it lives on the system.</w:t>
      </w:r>
    </w:p>
    <w:p>
      <w:pPr>
        <w:pStyle w:val="ListParagraph"/>
        <w:numPr>
          <w:ilvl w:val="0"/>
          <w:numId w:val="2"/>
        </w:numPr>
        <w:spacing w:after="40" w:before="40"/>
      </w:pPr>
      <w:r>
        <w:rPr>
          <w:rFonts w:ascii="Arial" w:cs="Arial" w:eastAsia="Arial" w:hAnsi="Arial"/>
          <w:color w:val="1F2937"/>
          <w:sz w:val="22"/>
          <w:szCs w:val="22"/>
        </w:rPr>
        <w:t xml:space="preserve">set -e — Exit immediately if any command returns a non-zero exit code (i.e., fails). Without this, the script would continue running even after a failure, potentially creating partial or broken infrastructure.</w:t>
      </w:r>
    </w:p>
    <w:p>
      <w:pPr>
        <w:pStyle w:val="ListParagraph"/>
        <w:numPr>
          <w:ilvl w:val="0"/>
          <w:numId w:val="2"/>
        </w:numPr>
        <w:spacing w:after="40" w:before="40"/>
      </w:pPr>
      <w:r>
        <w:rPr>
          <w:rFonts w:ascii="Arial" w:cs="Arial" w:eastAsia="Arial" w:hAnsi="Arial"/>
          <w:color w:val="1F2937"/>
          <w:sz w:val="22"/>
          <w:szCs w:val="22"/>
        </w:rPr>
        <w:t xml:space="preserve">set -u — Treat unset variables as errors. If you reference a variable that was never assigned, the script exits instead of silently using an empty string. This caught the GITHUB_ORG variable being empty during the build.</w:t>
      </w:r>
    </w:p>
    <w:p>
      <w:pPr>
        <w:pStyle w:val="ListParagraph"/>
        <w:numPr>
          <w:ilvl w:val="0"/>
          <w:numId w:val="2"/>
        </w:numPr>
        <w:spacing w:after="40" w:before="40"/>
      </w:pPr>
      <w:r>
        <w:rPr>
          <w:rFonts w:ascii="Arial" w:cs="Arial" w:eastAsia="Arial" w:hAnsi="Arial"/>
          <w:color w:val="1F2937"/>
          <w:sz w:val="22"/>
          <w:szCs w:val="22"/>
        </w:rPr>
        <w:t xml:space="preserve">set -o pipefail — If any command in a pipeline fails, the entire pipeline is considered failed. Normally only the last command's exit code is checked. This is what caused the /dev/urandom issue on Windows — tr exited with a broken pipe and pipefail caught it.</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6.2 Configuration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GITHUB_ORG="pwong"</w:t>
            </w:r>
          </w:p>
          <w:p>
            <w:pPr>
              <w:spacing w:after="20" w:before="20"/>
            </w:pPr>
            <w:r>
              <w:rPr>
                <w:rFonts w:ascii="Courier New" w:cs="Courier New" w:eastAsia="Courier New" w:hAnsi="Courier New"/>
                <w:color w:val="1F2937"/>
                <w:sz w:val="18"/>
                <w:szCs w:val="18"/>
              </w:rPr>
              <w:t xml:space="preserve">GITHUB_REPO="azure-poc"</w:t>
            </w:r>
          </w:p>
          <w:p>
            <w:pPr>
              <w:spacing w:after="20" w:before="20"/>
            </w:pPr>
            <w:r>
              <w:rPr>
                <w:rFonts w:ascii="Courier New" w:cs="Courier New" w:eastAsia="Courier New" w:hAnsi="Courier New"/>
                <w:color w:val="1F2937"/>
                <w:sz w:val="18"/>
                <w:szCs w:val="18"/>
              </w:rPr>
              <w:t xml:space="preserve">LOCATION="westus2"</w:t>
            </w:r>
          </w:p>
          <w:p>
            <w:pPr>
              <w:spacing w:after="20" w:before="20"/>
            </w:pPr>
            <w:r>
              <w:rPr>
                <w:rFonts w:ascii="Courier New" w:cs="Courier New" w:eastAsia="Courier New" w:hAnsi="Courier New"/>
                <w:color w:val="1F2937"/>
                <w:sz w:val="18"/>
                <w:szCs w:val="18"/>
              </w:rPr>
              <w:t xml:space="preserve">SUBSCRIPTION_ID=$(az account show --query id -o tsv)</w:t>
            </w:r>
          </w:p>
          <w:p>
            <w:pPr>
              <w:spacing w:after="20" w:before="20"/>
            </w:pPr>
            <w:r>
              <w:rPr>
                <w:rFonts w:ascii="Courier New" w:cs="Courier New" w:eastAsia="Courier New" w:hAnsi="Courier New"/>
                <w:color w:val="1F2937"/>
                <w:sz w:val="18"/>
                <w:szCs w:val="18"/>
              </w:rPr>
              <w:t xml:space="preserve">SUFFIX="poc001"</w:t>
            </w:r>
          </w:p>
        </w:tc>
      </w:tr>
    </w:tbl>
    <w:p>
      <w:pPr>
        <w:spacing w:after="0" w:before="120"/>
      </w:pPr>
      <w:r>
        <w:t xml:space="preserve"/>
      </w:r>
    </w:p>
    <w:p>
      <w:pPr>
        <w:pStyle w:val="ListParagraph"/>
        <w:numPr>
          <w:ilvl w:val="0"/>
          <w:numId w:val="2"/>
        </w:numPr>
        <w:spacing w:after="40" w:before="40"/>
      </w:pPr>
      <w:r>
        <w:rPr>
          <w:rFonts w:ascii="Arial" w:cs="Arial" w:eastAsia="Arial" w:hAnsi="Arial"/>
          <w:color w:val="1F2937"/>
          <w:sz w:val="22"/>
          <w:szCs w:val="22"/>
        </w:rPr>
        <w:t xml:space="preserve">SUBSCRIPTION_ID=$(az account show --query id -o tsv) — This uses command substitution ($(...)) to run an az command and capture its output as a variable. az account show returns details about the currently active Azure account. --query id extracts just the id field using JMESPath syntax. -o tsv outputs it as plain tab-separated text (no JSON quotes or formatting).</w:t>
      </w:r>
    </w:p>
    <w:p>
      <w:pPr>
        <w:pStyle w:val="ListParagraph"/>
        <w:numPr>
          <w:ilvl w:val="0"/>
          <w:numId w:val="2"/>
        </w:numPr>
        <w:spacing w:after="40" w:before="40"/>
      </w:pPr>
      <w:r>
        <w:rPr>
          <w:rFonts w:ascii="Arial" w:cs="Arial" w:eastAsia="Arial" w:hAnsi="Arial"/>
          <w:color w:val="1F2937"/>
          <w:sz w:val="22"/>
          <w:szCs w:val="22"/>
        </w:rPr>
        <w:t xml:space="preserve">SUFFIX — Appended to resource names to ensure global uniqueness. Azure Storage Account names must be globally unique across all of Azure. Originally this was generated randomly from /dev/urandom, but that approach broke in Git Bash on Windows due to broken pipe handling with set -o pipefail. Hardcoding poc001 is appropriate for a one-time POC setup.</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6.3 Step 1 — Resource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az group create \</w:t>
            </w:r>
          </w:p>
          <w:p>
            <w:pPr>
              <w:spacing w:after="20" w:before="20"/>
            </w:pPr>
            <w:r>
              <w:rPr>
                <w:rFonts w:ascii="Courier New" w:cs="Courier New" w:eastAsia="Courier New" w:hAnsi="Courier New"/>
                <w:color w:val="1F2937"/>
                <w:sz w:val="18"/>
                <w:szCs w:val="18"/>
              </w:rPr>
              <w:t xml:space="preserve">  --name "$RESOURCE_GROUP" \</w:t>
            </w:r>
          </w:p>
          <w:p>
            <w:pPr>
              <w:spacing w:after="20" w:before="20"/>
            </w:pPr>
            <w:r>
              <w:rPr>
                <w:rFonts w:ascii="Courier New" w:cs="Courier New" w:eastAsia="Courier New" w:hAnsi="Courier New"/>
                <w:color w:val="1F2937"/>
                <w:sz w:val="18"/>
                <w:szCs w:val="18"/>
              </w:rPr>
              <w:t xml:space="preserve">  --location "$LOCATION" \</w:t>
            </w:r>
          </w:p>
          <w:p>
            <w:pPr>
              <w:spacing w:after="20" w:before="20"/>
            </w:pPr>
            <w:r>
              <w:rPr>
                <w:rFonts w:ascii="Courier New" w:cs="Courier New" w:eastAsia="Courier New" w:hAnsi="Courier New"/>
                <w:color w:val="1F2937"/>
                <w:sz w:val="18"/>
                <w:szCs w:val="18"/>
              </w:rPr>
              <w:t xml:space="preserve">  --output none</w:t>
            </w:r>
          </w:p>
        </w:tc>
      </w:tr>
    </w:tbl>
    <w:p>
      <w:pPr>
        <w:spacing w:after="0" w:before="120"/>
      </w:pPr>
      <w:r>
        <w:t xml:space="preserve"/>
      </w:r>
    </w:p>
    <w:p>
      <w:pPr>
        <w:spacing w:after="80" w:before="80"/>
      </w:pPr>
      <w:r>
        <w:rPr>
          <w:rFonts w:ascii="Arial" w:cs="Arial" w:eastAsia="Arial" w:hAnsi="Arial"/>
          <w:color w:val="1F2937"/>
          <w:sz w:val="22"/>
          <w:szCs w:val="22"/>
        </w:rPr>
        <w:t xml:space="preserve">A Resource Group is a logical container for Azure resources. Every resource in Azure must belong to a resource group. It serves as a unit of management — you can apply policies, access controls, and cost tracking at the resource group level, and you can delete all resources at once by deleting the group.</w:t>
      </w:r>
    </w:p>
    <w:p>
      <w:pPr>
        <w:pStyle w:val="ListParagraph"/>
        <w:numPr>
          <w:ilvl w:val="0"/>
          <w:numId w:val="2"/>
        </w:numPr>
        <w:spacing w:after="40" w:before="40"/>
      </w:pPr>
      <w:r>
        <w:rPr>
          <w:rFonts w:ascii="Arial" w:cs="Arial" w:eastAsia="Arial" w:hAnsi="Arial"/>
          <w:color w:val="1F2937"/>
          <w:sz w:val="22"/>
          <w:szCs w:val="22"/>
        </w:rPr>
        <w:t xml:space="preserve">--name — The name of the resource group to create.</w:t>
      </w:r>
    </w:p>
    <w:p>
      <w:pPr>
        <w:pStyle w:val="ListParagraph"/>
        <w:numPr>
          <w:ilvl w:val="0"/>
          <w:numId w:val="2"/>
        </w:numPr>
        <w:spacing w:after="40" w:before="40"/>
      </w:pPr>
      <w:r>
        <w:rPr>
          <w:rFonts w:ascii="Arial" w:cs="Arial" w:eastAsia="Arial" w:hAnsi="Arial"/>
          <w:color w:val="1F2937"/>
          <w:sz w:val="22"/>
          <w:szCs w:val="22"/>
        </w:rPr>
        <w:t xml:space="preserve">--location — The Azure region where metadata about the group is stored. Resources inside the group can be in the same or different regions, but best practice is to co-locate them.</w:t>
      </w:r>
    </w:p>
    <w:p>
      <w:pPr>
        <w:pStyle w:val="ListParagraph"/>
        <w:numPr>
          <w:ilvl w:val="0"/>
          <w:numId w:val="2"/>
        </w:numPr>
        <w:spacing w:after="40" w:before="40"/>
      </w:pPr>
      <w:r>
        <w:rPr>
          <w:rFonts w:ascii="Arial" w:cs="Arial" w:eastAsia="Arial" w:hAnsi="Arial"/>
          <w:color w:val="1F2937"/>
          <w:sz w:val="22"/>
          <w:szCs w:val="22"/>
        </w:rPr>
        <w:t xml:space="preserve">--output none — Suppresses the JSON output that az commands print by default. Without this, the terminal fills with verbose JSON for every command.</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6.4 Step 2 — Storage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az storage account create \</w:t>
            </w:r>
          </w:p>
          <w:p>
            <w:pPr>
              <w:spacing w:after="20" w:before="20"/>
            </w:pPr>
            <w:r>
              <w:rPr>
                <w:rFonts w:ascii="Courier New" w:cs="Courier New" w:eastAsia="Courier New" w:hAnsi="Courier New"/>
                <w:color w:val="1F2937"/>
                <w:sz w:val="18"/>
                <w:szCs w:val="18"/>
              </w:rPr>
              <w:t xml:space="preserve">  --name "$STORAGE_ACCOUNT" \</w:t>
            </w:r>
          </w:p>
          <w:p>
            <w:pPr>
              <w:spacing w:after="20" w:before="20"/>
            </w:pPr>
            <w:r>
              <w:rPr>
                <w:rFonts w:ascii="Courier New" w:cs="Courier New" w:eastAsia="Courier New" w:hAnsi="Courier New"/>
                <w:color w:val="1F2937"/>
                <w:sz w:val="18"/>
                <w:szCs w:val="18"/>
              </w:rPr>
              <w:t xml:space="preserve">  --resource-group "$RESOURCE_GROUP" \</w:t>
            </w:r>
          </w:p>
          <w:p>
            <w:pPr>
              <w:spacing w:after="20" w:before="20"/>
            </w:pPr>
            <w:r>
              <w:rPr>
                <w:rFonts w:ascii="Courier New" w:cs="Courier New" w:eastAsia="Courier New" w:hAnsi="Courier New"/>
                <w:color w:val="1F2937"/>
                <w:sz w:val="18"/>
                <w:szCs w:val="18"/>
              </w:rPr>
              <w:t xml:space="preserve">  --location "$LOCATION" \</w:t>
            </w:r>
          </w:p>
          <w:p>
            <w:pPr>
              <w:spacing w:after="20" w:before="20"/>
            </w:pPr>
            <w:r>
              <w:rPr>
                <w:rFonts w:ascii="Courier New" w:cs="Courier New" w:eastAsia="Courier New" w:hAnsi="Courier New"/>
                <w:color w:val="1F2937"/>
                <w:sz w:val="18"/>
                <w:szCs w:val="18"/>
              </w:rPr>
              <w:t xml:space="preserve">  --sku Standard_LRS \</w:t>
            </w:r>
          </w:p>
          <w:p>
            <w:pPr>
              <w:spacing w:after="20" w:before="20"/>
            </w:pPr>
            <w:r>
              <w:rPr>
                <w:rFonts w:ascii="Courier New" w:cs="Courier New" w:eastAsia="Courier New" w:hAnsi="Courier New"/>
                <w:color w:val="1F2937"/>
                <w:sz w:val="18"/>
                <w:szCs w:val="18"/>
              </w:rPr>
              <w:t xml:space="preserve">  --kind StorageV2 \</w:t>
            </w:r>
          </w:p>
          <w:p>
            <w:pPr>
              <w:spacing w:after="20" w:before="20"/>
            </w:pPr>
            <w:r>
              <w:rPr>
                <w:rFonts w:ascii="Courier New" w:cs="Courier New" w:eastAsia="Courier New" w:hAnsi="Courier New"/>
                <w:color w:val="1F2937"/>
                <w:sz w:val="18"/>
                <w:szCs w:val="18"/>
              </w:rPr>
              <w:t xml:space="preserve">  --output none</w:t>
            </w:r>
          </w:p>
        </w:tc>
      </w:tr>
    </w:tbl>
    <w:p>
      <w:pPr>
        <w:spacing w:after="0" w:before="120"/>
      </w:pPr>
      <w:r>
        <w:t xml:space="preserve"/>
      </w:r>
    </w:p>
    <w:p>
      <w:pPr>
        <w:spacing w:after="80" w:before="80"/>
      </w:pPr>
      <w:r>
        <w:rPr>
          <w:rFonts w:ascii="Arial" w:cs="Arial" w:eastAsia="Arial" w:hAnsi="Arial"/>
          <w:color w:val="1F2937"/>
          <w:sz w:val="22"/>
          <w:szCs w:val="22"/>
        </w:rPr>
        <w:t xml:space="preserve">Azure Functions requires a Storage Account for its internal operations. It uses it to store function state for Durable Functions, deployment packages when using WEBSITE_RUN_FROM_PACKAGE, execution logs, and internal coordination metadata. You cannot create a Function App without one.</w:t>
      </w:r>
    </w:p>
    <w:p>
      <w:pPr>
        <w:pStyle w:val="ListParagraph"/>
        <w:numPr>
          <w:ilvl w:val="0"/>
          <w:numId w:val="2"/>
        </w:numPr>
        <w:spacing w:after="40" w:before="40"/>
      </w:pPr>
      <w:r>
        <w:rPr>
          <w:rFonts w:ascii="Arial" w:cs="Arial" w:eastAsia="Arial" w:hAnsi="Arial"/>
          <w:color w:val="1F2937"/>
          <w:sz w:val="22"/>
          <w:szCs w:val="22"/>
        </w:rPr>
        <w:t xml:space="preserve">--sku Standard_LRS — Locally Redundant Storage. Keeps three copies of your data within a single data center. The cheapest option and sufficient for a POC. Other options include GRS (geo-redundant) and ZRS (zone-redundant).</w:t>
      </w:r>
    </w:p>
    <w:p>
      <w:pPr>
        <w:pStyle w:val="ListParagraph"/>
        <w:numPr>
          <w:ilvl w:val="0"/>
          <w:numId w:val="2"/>
        </w:numPr>
        <w:spacing w:after="40" w:before="40"/>
      </w:pPr>
      <w:r>
        <w:rPr>
          <w:rFonts w:ascii="Arial" w:cs="Arial" w:eastAsia="Arial" w:hAnsi="Arial"/>
          <w:color w:val="1F2937"/>
          <w:sz w:val="22"/>
          <w:szCs w:val="22"/>
        </w:rPr>
        <w:t xml:space="preserve">--kind StorageV2 — The general-purpose v2 storage type, which supports all current storage features including blobs, files, queues, and tables. This is the recommended kind for new storage accounts.</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6.5 Step 3 — Function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az functionapp create \</w:t>
            </w:r>
          </w:p>
          <w:p>
            <w:pPr>
              <w:spacing w:after="20" w:before="20"/>
            </w:pPr>
            <w:r>
              <w:rPr>
                <w:rFonts w:ascii="Courier New" w:cs="Courier New" w:eastAsia="Courier New" w:hAnsi="Courier New"/>
                <w:color w:val="1F2937"/>
                <w:sz w:val="18"/>
                <w:szCs w:val="18"/>
              </w:rPr>
              <w:t xml:space="preserve">  --name "$FUNCTION_APP" \</w:t>
            </w:r>
          </w:p>
          <w:p>
            <w:pPr>
              <w:spacing w:after="20" w:before="20"/>
            </w:pPr>
            <w:r>
              <w:rPr>
                <w:rFonts w:ascii="Courier New" w:cs="Courier New" w:eastAsia="Courier New" w:hAnsi="Courier New"/>
                <w:color w:val="1F2937"/>
                <w:sz w:val="18"/>
                <w:szCs w:val="18"/>
              </w:rPr>
              <w:t xml:space="preserve">  --resource-group "$RESOURCE_GROUP" \</w:t>
            </w:r>
          </w:p>
          <w:p>
            <w:pPr>
              <w:spacing w:after="20" w:before="20"/>
            </w:pPr>
            <w:r>
              <w:rPr>
                <w:rFonts w:ascii="Courier New" w:cs="Courier New" w:eastAsia="Courier New" w:hAnsi="Courier New"/>
                <w:color w:val="1F2937"/>
                <w:sz w:val="18"/>
                <w:szCs w:val="18"/>
              </w:rPr>
              <w:t xml:space="preserve">  --consumption-plan-location "$LOCATION" \</w:t>
            </w:r>
          </w:p>
          <w:p>
            <w:pPr>
              <w:spacing w:after="20" w:before="20"/>
            </w:pPr>
            <w:r>
              <w:rPr>
                <w:rFonts w:ascii="Courier New" w:cs="Courier New" w:eastAsia="Courier New" w:hAnsi="Courier New"/>
                <w:color w:val="1F2937"/>
                <w:sz w:val="18"/>
                <w:szCs w:val="18"/>
              </w:rPr>
              <w:t xml:space="preserve">  --runtime python \</w:t>
            </w:r>
          </w:p>
          <w:p>
            <w:pPr>
              <w:spacing w:after="20" w:before="20"/>
            </w:pPr>
            <w:r>
              <w:rPr>
                <w:rFonts w:ascii="Courier New" w:cs="Courier New" w:eastAsia="Courier New" w:hAnsi="Courier New"/>
                <w:color w:val="1F2937"/>
                <w:sz w:val="18"/>
                <w:szCs w:val="18"/>
              </w:rPr>
              <w:t xml:space="preserve">  --runtime-version 3.11 \</w:t>
            </w:r>
          </w:p>
          <w:p>
            <w:pPr>
              <w:spacing w:after="20" w:before="20"/>
            </w:pPr>
            <w:r>
              <w:rPr>
                <w:rFonts w:ascii="Courier New" w:cs="Courier New" w:eastAsia="Courier New" w:hAnsi="Courier New"/>
                <w:color w:val="1F2937"/>
                <w:sz w:val="18"/>
                <w:szCs w:val="18"/>
              </w:rPr>
              <w:t xml:space="preserve">  --functions-version 4 \</w:t>
            </w:r>
          </w:p>
          <w:p>
            <w:pPr>
              <w:spacing w:after="20" w:before="20"/>
            </w:pPr>
            <w:r>
              <w:rPr>
                <w:rFonts w:ascii="Courier New" w:cs="Courier New" w:eastAsia="Courier New" w:hAnsi="Courier New"/>
                <w:color w:val="1F2937"/>
                <w:sz w:val="18"/>
                <w:szCs w:val="18"/>
              </w:rPr>
              <w:t xml:space="preserve">  --storage-account "$STORAGE_ACCOUNT" \</w:t>
            </w:r>
          </w:p>
          <w:p>
            <w:pPr>
              <w:spacing w:after="20" w:before="20"/>
            </w:pPr>
            <w:r>
              <w:rPr>
                <w:rFonts w:ascii="Courier New" w:cs="Courier New" w:eastAsia="Courier New" w:hAnsi="Courier New"/>
                <w:color w:val="1F2937"/>
                <w:sz w:val="18"/>
                <w:szCs w:val="18"/>
              </w:rPr>
              <w:t xml:space="preserve">  --os-type Linux \</w:t>
            </w:r>
          </w:p>
          <w:p>
            <w:pPr>
              <w:spacing w:after="20" w:before="20"/>
            </w:pPr>
            <w:r>
              <w:rPr>
                <w:rFonts w:ascii="Courier New" w:cs="Courier New" w:eastAsia="Courier New" w:hAnsi="Courier New"/>
                <w:color w:val="1F2937"/>
                <w:sz w:val="18"/>
                <w:szCs w:val="18"/>
              </w:rPr>
              <w:t xml:space="preserve">  --output none</w:t>
            </w:r>
          </w:p>
        </w:tc>
      </w:tr>
    </w:tbl>
    <w:p>
      <w:pPr>
        <w:spacing w:after="0" w:before="120"/>
      </w:pPr>
      <w:r>
        <w:t xml:space="preserve"/>
      </w:r>
    </w:p>
    <w:p>
      <w:pPr>
        <w:pStyle w:val="ListParagraph"/>
        <w:numPr>
          <w:ilvl w:val="0"/>
          <w:numId w:val="2"/>
        </w:numPr>
        <w:spacing w:after="40" w:before="40"/>
      </w:pPr>
      <w:r>
        <w:rPr>
          <w:rFonts w:ascii="Arial" w:cs="Arial" w:eastAsia="Arial" w:hAnsi="Arial"/>
          <w:color w:val="1F2937"/>
          <w:sz w:val="22"/>
          <w:szCs w:val="22"/>
        </w:rPr>
        <w:t xml:space="preserve">--consumption-plan-location — Creates the Function App on a Consumption (serverless) plan. The Consumption plan means you pay only when the function executes — there is no idle cost. Passing this flag implicitly creates the underlying Y1 App Service Plan without needing a separate az appservice plan create command.</w:t>
      </w:r>
    </w:p>
    <w:p>
      <w:pPr>
        <w:pStyle w:val="ListParagraph"/>
        <w:numPr>
          <w:ilvl w:val="0"/>
          <w:numId w:val="2"/>
        </w:numPr>
        <w:spacing w:after="40" w:before="40"/>
      </w:pPr>
      <w:r>
        <w:rPr>
          <w:rFonts w:ascii="Arial" w:cs="Arial" w:eastAsia="Arial" w:hAnsi="Arial"/>
          <w:color w:val="1F2937"/>
          <w:sz w:val="22"/>
          <w:szCs w:val="22"/>
        </w:rPr>
        <w:t xml:space="preserve">--runtime python — Sets the language runtime to Python.</w:t>
      </w:r>
    </w:p>
    <w:p>
      <w:pPr>
        <w:pStyle w:val="ListParagraph"/>
        <w:numPr>
          <w:ilvl w:val="0"/>
          <w:numId w:val="2"/>
        </w:numPr>
        <w:spacing w:after="40" w:before="40"/>
      </w:pPr>
      <w:r>
        <w:rPr>
          <w:rFonts w:ascii="Arial" w:cs="Arial" w:eastAsia="Arial" w:hAnsi="Arial"/>
          <w:color w:val="1F2937"/>
          <w:sz w:val="22"/>
          <w:szCs w:val="22"/>
        </w:rPr>
        <w:t xml:space="preserve">--runtime-version 3.11 — Specifies Python 3.11 specifically. This must match the Python version used in the GitHub Actions workflow.</w:t>
      </w:r>
    </w:p>
    <w:p>
      <w:pPr>
        <w:pStyle w:val="ListParagraph"/>
        <w:numPr>
          <w:ilvl w:val="0"/>
          <w:numId w:val="2"/>
        </w:numPr>
        <w:spacing w:after="40" w:before="40"/>
      </w:pPr>
      <w:r>
        <w:rPr>
          <w:rFonts w:ascii="Arial" w:cs="Arial" w:eastAsia="Arial" w:hAnsi="Arial"/>
          <w:color w:val="1F2937"/>
          <w:sz w:val="22"/>
          <w:szCs w:val="22"/>
        </w:rPr>
        <w:t xml:space="preserve">--functions-version 4 — Azure Functions runtime version 4, which is the current stable version. This is separate from the host.json schema version.</w:t>
      </w:r>
    </w:p>
    <w:p>
      <w:pPr>
        <w:pStyle w:val="ListParagraph"/>
        <w:numPr>
          <w:ilvl w:val="0"/>
          <w:numId w:val="2"/>
        </w:numPr>
        <w:spacing w:after="40" w:before="40"/>
      </w:pPr>
      <w:r>
        <w:rPr>
          <w:rFonts w:ascii="Arial" w:cs="Arial" w:eastAsia="Arial" w:hAnsi="Arial"/>
          <w:color w:val="1F2937"/>
          <w:sz w:val="22"/>
          <w:szCs w:val="22"/>
        </w:rPr>
        <w:t xml:space="preserve">--storage-account — Links the Function App to the Storage Account created in the previous step.</w:t>
      </w:r>
    </w:p>
    <w:p>
      <w:pPr>
        <w:pStyle w:val="ListParagraph"/>
        <w:numPr>
          <w:ilvl w:val="0"/>
          <w:numId w:val="2"/>
        </w:numPr>
        <w:spacing w:after="40" w:before="40"/>
      </w:pPr>
      <w:r>
        <w:rPr>
          <w:rFonts w:ascii="Arial" w:cs="Arial" w:eastAsia="Arial" w:hAnsi="Arial"/>
          <w:color w:val="1F2937"/>
          <w:sz w:val="22"/>
          <w:szCs w:val="22"/>
        </w:rPr>
        <w:t xml:space="preserve">--os-type Linux — Python functions on Azure run on Linux. Windows is only available for .NET and PowerShell functions.</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6.6 Step 4 — Managed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az identity create \</w:t>
            </w:r>
          </w:p>
          <w:p>
            <w:pPr>
              <w:spacing w:after="20" w:before="20"/>
            </w:pPr>
            <w:r>
              <w:rPr>
                <w:rFonts w:ascii="Courier New" w:cs="Courier New" w:eastAsia="Courier New" w:hAnsi="Courier New"/>
                <w:color w:val="1F2937"/>
                <w:sz w:val="18"/>
                <w:szCs w:val="18"/>
              </w:rPr>
              <w:t xml:space="preserve">  --name "$MANAGED_IDENTITY" \</w:t>
            </w:r>
          </w:p>
          <w:p>
            <w:pPr>
              <w:spacing w:after="20" w:before="20"/>
            </w:pPr>
            <w:r>
              <w:rPr>
                <w:rFonts w:ascii="Courier New" w:cs="Courier New" w:eastAsia="Courier New" w:hAnsi="Courier New"/>
                <w:color w:val="1F2937"/>
                <w:sz w:val="18"/>
                <w:szCs w:val="18"/>
              </w:rPr>
              <w:t xml:space="preserve">  --resource-group "$RESOURCE_GROUP" \</w:t>
            </w:r>
          </w:p>
          <w:p>
            <w:pPr>
              <w:spacing w:after="20" w:before="20"/>
            </w:pPr>
            <w:r>
              <w:rPr>
                <w:rFonts w:ascii="Courier New" w:cs="Courier New" w:eastAsia="Courier New" w:hAnsi="Courier New"/>
                <w:color w:val="1F2937"/>
                <w:sz w:val="18"/>
                <w:szCs w:val="18"/>
              </w:rPr>
              <w:t xml:space="preserve">  --output none</w:t>
            </w:r>
          </w:p>
        </w:tc>
      </w:tr>
    </w:tbl>
    <w:p>
      <w:pPr>
        <w:spacing w:after="0" w:before="120"/>
      </w:pPr>
      <w:r>
        <w:t xml:space="preserve"/>
      </w:r>
    </w:p>
    <w:p>
      <w:pPr>
        <w:spacing w:after="80" w:before="80"/>
      </w:pPr>
      <w:r>
        <w:rPr>
          <w:rFonts w:ascii="Arial" w:cs="Arial" w:eastAsia="Arial" w:hAnsi="Arial"/>
          <w:color w:val="1F2937"/>
          <w:sz w:val="22"/>
          <w:szCs w:val="22"/>
        </w:rPr>
        <w:t xml:space="preserve">A Managed Identity is an identity in Azure Active Directory (now called Microsoft Entra ID) that is managed by Azure rather than by you. It is the identity that GitHub Actions will impersonate when it authenticates to Azure. Using a managed identity is cleaner than a Service Principal with a client secret because there is no long-lived credential to rotate or protect.</w:t>
      </w:r>
    </w:p>
    <w:p>
      <w:pPr>
        <w:pStyle w:val="ListParagraph"/>
        <w:numPr>
          <w:ilvl w:val="0"/>
          <w:numId w:val="2"/>
        </w:numPr>
        <w:spacing w:after="40" w:before="40"/>
      </w:pPr>
      <w:r>
        <w:rPr>
          <w:rFonts w:ascii="Arial" w:cs="Arial" w:eastAsia="Arial" w:hAnsi="Arial"/>
          <w:color w:val="1F2937"/>
          <w:sz w:val="22"/>
          <w:szCs w:val="22"/>
        </w:rPr>
        <w:t xml:space="preserve">A User-Assigned Managed Identity is created as a standalone resource and can be assigned to multiple services. This is different from a System-Assigned identity, which is tied to a single resource and deleted when that resource is deleted.</w:t>
      </w:r>
    </w:p>
    <w:p>
      <w:pPr>
        <w:spacing w:after="0" w:before="120"/>
      </w:pPr>
      <w:r>
        <w:t xml:space="preserve"/>
      </w:r>
    </w:p>
    <w:p>
      <w:pPr>
        <w:spacing w:after="80" w:before="80"/>
      </w:pPr>
      <w:r>
        <w:rPr>
          <w:rFonts w:ascii="Arial" w:cs="Arial" w:eastAsia="Arial" w:hAnsi="Arial"/>
          <w:color w:val="1F2937"/>
          <w:sz w:val="22"/>
          <w:szCs w:val="22"/>
        </w:rPr>
        <w:t xml:space="preserve">After creation, the script extracts two values from the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IDENTITY_CLIENT_ID=$(az identity show --name "$MANAGED_IDENTITY" \</w:t>
            </w:r>
          </w:p>
          <w:p>
            <w:pPr>
              <w:spacing w:after="20" w:before="20"/>
            </w:pPr>
            <w:r>
              <w:rPr>
                <w:rFonts w:ascii="Courier New" w:cs="Courier New" w:eastAsia="Courier New" w:hAnsi="Courier New"/>
                <w:color w:val="1F2937"/>
                <w:sz w:val="18"/>
                <w:szCs w:val="18"/>
              </w:rPr>
              <w:t xml:space="preserve">  --resource-group "$RESOURCE_GROUP" --query clientId -o tsv)</w:t>
            </w:r>
          </w:p>
          <w:p>
            <w:pPr>
              <w:spacing w:after="20" w:before="20"/>
            </w:pPr>
            <w:r>
              <w:rPr>
                <w:rFonts w:ascii="Courier New" w:cs="Courier New" w:eastAsia="Courier New" w:hAnsi="Courier New"/>
                <w:color w:val="1F2937"/>
                <w:sz w:val="18"/>
                <w:szCs w:val="18"/>
              </w:rPr>
              <w:t xml:space="preserve"/>
            </w:r>
          </w:p>
          <w:p>
            <w:pPr>
              <w:spacing w:after="20" w:before="20"/>
            </w:pPr>
            <w:r>
              <w:rPr>
                <w:rFonts w:ascii="Courier New" w:cs="Courier New" w:eastAsia="Courier New" w:hAnsi="Courier New"/>
                <w:color w:val="1F2937"/>
                <w:sz w:val="18"/>
                <w:szCs w:val="18"/>
              </w:rPr>
              <w:t xml:space="preserve">IDENTITY_OBJECT_ID=$(az identity show --name "$MANAGED_IDENTITY" \</w:t>
            </w:r>
          </w:p>
          <w:p>
            <w:pPr>
              <w:spacing w:after="20" w:before="20"/>
            </w:pPr>
            <w:r>
              <w:rPr>
                <w:rFonts w:ascii="Courier New" w:cs="Courier New" w:eastAsia="Courier New" w:hAnsi="Courier New"/>
                <w:color w:val="1F2937"/>
                <w:sz w:val="18"/>
                <w:szCs w:val="18"/>
              </w:rPr>
              <w:t xml:space="preserve">  --resource-group "$RESOURCE_GROUP" --query principalId -o tsv)</w:t>
            </w:r>
          </w:p>
        </w:tc>
      </w:tr>
    </w:tbl>
    <w:p>
      <w:pPr>
        <w:spacing w:after="0" w:before="120"/>
      </w:pPr>
      <w:r>
        <w:t xml:space="preserve"/>
      </w:r>
    </w:p>
    <w:p>
      <w:pPr>
        <w:pStyle w:val="ListParagraph"/>
        <w:numPr>
          <w:ilvl w:val="0"/>
          <w:numId w:val="2"/>
        </w:numPr>
        <w:spacing w:after="40" w:before="40"/>
      </w:pPr>
      <w:r>
        <w:rPr>
          <w:rFonts w:ascii="Arial" w:cs="Arial" w:eastAsia="Arial" w:hAnsi="Arial"/>
          <w:color w:val="1F2937"/>
          <w:sz w:val="22"/>
          <w:szCs w:val="22"/>
        </w:rPr>
        <w:t xml:space="preserve">clientId — The application ID of the managed identity. This is what GitHub Actions uses to identify itself when requesting a token. This is one of the five GitHub secrets you add.</w:t>
      </w:r>
    </w:p>
    <w:p>
      <w:pPr>
        <w:pStyle w:val="ListParagraph"/>
        <w:numPr>
          <w:ilvl w:val="0"/>
          <w:numId w:val="2"/>
        </w:numPr>
        <w:spacing w:after="40" w:before="40"/>
      </w:pPr>
      <w:r>
        <w:rPr>
          <w:rFonts w:ascii="Arial" w:cs="Arial" w:eastAsia="Arial" w:hAnsi="Arial"/>
          <w:color w:val="1F2937"/>
          <w:sz w:val="22"/>
          <w:szCs w:val="22"/>
        </w:rPr>
        <w:t xml:space="preserve">principalId — The object ID of the identity in Azure AD. This is used when creating the role assignment in the next step.</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6.7 Step 5 — Role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az role assignment create \</w:t>
            </w:r>
          </w:p>
          <w:p>
            <w:pPr>
              <w:spacing w:after="20" w:before="20"/>
            </w:pPr>
            <w:r>
              <w:rPr>
                <w:rFonts w:ascii="Courier New" w:cs="Courier New" w:eastAsia="Courier New" w:hAnsi="Courier New"/>
                <w:color w:val="1F2937"/>
                <w:sz w:val="18"/>
                <w:szCs w:val="18"/>
              </w:rPr>
              <w:t xml:space="preserve">  --assignee-object-id "$IDENTITY_OBJECT_ID" \</w:t>
            </w:r>
          </w:p>
          <w:p>
            <w:pPr>
              <w:spacing w:after="20" w:before="20"/>
            </w:pPr>
            <w:r>
              <w:rPr>
                <w:rFonts w:ascii="Courier New" w:cs="Courier New" w:eastAsia="Courier New" w:hAnsi="Courier New"/>
                <w:color w:val="1F2937"/>
                <w:sz w:val="18"/>
                <w:szCs w:val="18"/>
              </w:rPr>
              <w:t xml:space="preserve">  --assignee-principal-type ServicePrincipal \</w:t>
            </w:r>
          </w:p>
          <w:p>
            <w:pPr>
              <w:spacing w:after="20" w:before="20"/>
            </w:pPr>
            <w:r>
              <w:rPr>
                <w:rFonts w:ascii="Courier New" w:cs="Courier New" w:eastAsia="Courier New" w:hAnsi="Courier New"/>
                <w:color w:val="1F2937"/>
                <w:sz w:val="18"/>
                <w:szCs w:val="18"/>
              </w:rPr>
              <w:t xml:space="preserve">  --role Contributor \</w:t>
            </w:r>
          </w:p>
          <w:p>
            <w:pPr>
              <w:spacing w:after="20" w:before="20"/>
            </w:pPr>
            <w:r>
              <w:rPr>
                <w:rFonts w:ascii="Courier New" w:cs="Courier New" w:eastAsia="Courier New" w:hAnsi="Courier New"/>
                <w:color w:val="1F2937"/>
                <w:sz w:val="18"/>
                <w:szCs w:val="18"/>
              </w:rPr>
              <w:t xml:space="preserve">  --scope "/subscriptions/$SUBSCRIPTION_ID/resourceGroups/$RESOURCE_GROUP" \</w:t>
            </w:r>
          </w:p>
          <w:p>
            <w:pPr>
              <w:spacing w:after="20" w:before="20"/>
            </w:pPr>
            <w:r>
              <w:rPr>
                <w:rFonts w:ascii="Courier New" w:cs="Courier New" w:eastAsia="Courier New" w:hAnsi="Courier New"/>
                <w:color w:val="1F2937"/>
                <w:sz w:val="18"/>
                <w:szCs w:val="18"/>
              </w:rPr>
              <w:t xml:space="preserve">  --output none</w:t>
            </w:r>
          </w:p>
        </w:tc>
      </w:tr>
    </w:tbl>
    <w:p>
      <w:pPr>
        <w:spacing w:after="0" w:before="120"/>
      </w:pPr>
      <w:r>
        <w:t xml:space="preserve"/>
      </w:r>
    </w:p>
    <w:p>
      <w:pPr>
        <w:spacing w:after="80" w:before="80"/>
      </w:pPr>
      <w:r>
        <w:rPr>
          <w:rFonts w:ascii="Arial" w:cs="Arial" w:eastAsia="Arial" w:hAnsi="Arial"/>
          <w:color w:val="1F2937"/>
          <w:sz w:val="22"/>
          <w:szCs w:val="22"/>
        </w:rPr>
        <w:t xml:space="preserve">The role assignment grants the managed identity permission to actually do things in Azure. Authentication (proving who you are) and authorization (what you are allowed to do) are separate concerns in Azure. The federated credential handles authentication. The role assignment handles authorization.</w:t>
      </w:r>
    </w:p>
    <w:p>
      <w:pPr>
        <w:pStyle w:val="ListParagraph"/>
        <w:numPr>
          <w:ilvl w:val="0"/>
          <w:numId w:val="2"/>
        </w:numPr>
        <w:spacing w:after="40" w:before="40"/>
      </w:pPr>
      <w:r>
        <w:rPr>
          <w:rFonts w:ascii="Arial" w:cs="Arial" w:eastAsia="Arial" w:hAnsi="Arial"/>
          <w:color w:val="1F2937"/>
          <w:sz w:val="22"/>
          <w:szCs w:val="22"/>
        </w:rPr>
        <w:t xml:space="preserve">--role Contributor — The Contributor role allows creating, modifying, and deleting resources but does not allow changing access control policies. It is sufficient to deploy a Function App.</w:t>
      </w:r>
    </w:p>
    <w:p>
      <w:pPr>
        <w:pStyle w:val="ListParagraph"/>
        <w:numPr>
          <w:ilvl w:val="0"/>
          <w:numId w:val="2"/>
        </w:numPr>
        <w:spacing w:after="40" w:before="40"/>
      </w:pPr>
      <w:r>
        <w:rPr>
          <w:rFonts w:ascii="Arial" w:cs="Arial" w:eastAsia="Arial" w:hAnsi="Arial"/>
          <w:color w:val="1F2937"/>
          <w:sz w:val="22"/>
          <w:szCs w:val="22"/>
        </w:rPr>
        <w:t xml:space="preserve">--scope — Limits the permissions to the resource group only, not the entire subscription. This is the principle of least privilege — only grant access to what is needed.</w:t>
      </w:r>
    </w:p>
    <w:p>
      <w:pPr>
        <w:pStyle w:val="ListParagraph"/>
        <w:numPr>
          <w:ilvl w:val="0"/>
          <w:numId w:val="2"/>
        </w:numPr>
        <w:spacing w:after="40" w:before="40"/>
      </w:pPr>
      <w:r>
        <w:rPr>
          <w:rFonts w:ascii="Arial" w:cs="Arial" w:eastAsia="Arial" w:hAnsi="Arial"/>
          <w:color w:val="1F2937"/>
          <w:sz w:val="22"/>
          <w:szCs w:val="22"/>
        </w:rPr>
        <w:t xml:space="preserve">--assignee-principal-type ServicePrincipal — Managed identities are represented as Service Principals in Azure AD. This flag helps Azure resolve the identity correctly and avoids a lookup delay.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4FB" w:val="clear"/>
            <w:tcMar>
              <w:top w:type="dxa" w:w="120"/>
              <w:left w:type="dxa" w:w="180"/>
              <w:bottom w:type="dxa" w:w="120"/>
              <w:right w:type="dxa" w:w="180"/>
            </w:tcMar>
          </w:tcPr>
          <w:p>
            <w:pPr>
              <w:spacing w:after="40" w:before="40"/>
            </w:pPr>
            <w:r>
              <w:rPr>
                <w:rFonts w:ascii="Arial" w:cs="Arial" w:eastAsia="Arial" w:hAnsi="Arial"/>
                <w:color w:val="1F2937"/>
                <w:sz w:val="22"/>
                <w:szCs w:val="22"/>
              </w:rPr>
              <w:t xml:space="preserve">Note: During the build, the role assignment was later expanded to the subscription scope to resolve</w:t>
            </w:r>
          </w:p>
          <w:p>
            <w:pPr>
              <w:spacing w:after="40" w:before="40"/>
            </w:pPr>
            <w:r>
              <w:rPr>
                <w:rFonts w:ascii="Arial" w:cs="Arial" w:eastAsia="Arial" w:hAnsi="Arial"/>
                <w:color w:val="1F2937"/>
                <w:sz w:val="22"/>
                <w:szCs w:val="22"/>
              </w:rPr>
              <w:t xml:space="preserve">a "No subscriptions found" error. This was because the initial scope was too narrow for the</w:t>
            </w:r>
          </w:p>
          <w:p>
            <w:pPr>
              <w:spacing w:after="40" w:before="40"/>
            </w:pPr>
            <w:r>
              <w:rPr>
                <w:rFonts w:ascii="Arial" w:cs="Arial" w:eastAsia="Arial" w:hAnsi="Arial"/>
                <w:color w:val="1F2937"/>
                <w:sz w:val="22"/>
                <w:szCs w:val="22"/>
              </w:rPr>
              <w:t xml:space="preserve">azure/login GitHub Action to discover the subscription. For production, scope should be</w:t>
            </w:r>
          </w:p>
          <w:p>
            <w:pPr>
              <w:spacing w:after="40" w:before="40"/>
            </w:pPr>
            <w:r>
              <w:rPr>
                <w:rFonts w:ascii="Arial" w:cs="Arial" w:eastAsia="Arial" w:hAnsi="Arial"/>
                <w:color w:val="1F2937"/>
                <w:sz w:val="22"/>
                <w:szCs w:val="22"/>
              </w:rPr>
              <w:t xml:space="preserve">as narrow as possible.</w:t>
            </w:r>
          </w:p>
        </w:tc>
      </w:tr>
    </w:tbl>
    <w:p>
      <w:pPr>
        <w:spacing w:after="0" w:before="120"/>
      </w:pPr>
      <w:r>
        <w:t xml:space="preserve"/>
      </w:r>
    </w:p>
    <w:p>
      <w:pPr>
        <w:pStyle w:val="Heading2"/>
        <w:spacing w:after="80" w:before="280"/>
      </w:pPr>
      <w:r>
        <w:rPr>
          <w:rFonts w:ascii="Arial" w:cs="Arial" w:eastAsia="Arial" w:hAnsi="Arial"/>
          <w:b/>
          <w:bCs/>
          <w:color w:val="1F2937"/>
          <w:sz w:val="28"/>
          <w:szCs w:val="28"/>
        </w:rPr>
        <w:t xml:space="preserve">6.8 Step 6 — Federated Credential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az identity federated-credential create \</w:t>
            </w:r>
          </w:p>
          <w:p>
            <w:pPr>
              <w:spacing w:after="20" w:before="20"/>
            </w:pPr>
            <w:r>
              <w:rPr>
                <w:rFonts w:ascii="Courier New" w:cs="Courier New" w:eastAsia="Courier New" w:hAnsi="Courier New"/>
                <w:color w:val="1F2937"/>
                <w:sz w:val="18"/>
                <w:szCs w:val="18"/>
              </w:rPr>
              <w:t xml:space="preserve">  --name "github-actions-main" \</w:t>
            </w:r>
          </w:p>
          <w:p>
            <w:pPr>
              <w:spacing w:after="20" w:before="20"/>
            </w:pPr>
            <w:r>
              <w:rPr>
                <w:rFonts w:ascii="Courier New" w:cs="Courier New" w:eastAsia="Courier New" w:hAnsi="Courier New"/>
                <w:color w:val="1F2937"/>
                <w:sz w:val="18"/>
                <w:szCs w:val="18"/>
              </w:rPr>
              <w:t xml:space="preserve">  --identity-name "$MANAGED_IDENTITY" \</w:t>
            </w:r>
          </w:p>
          <w:p>
            <w:pPr>
              <w:spacing w:after="20" w:before="20"/>
            </w:pPr>
            <w:r>
              <w:rPr>
                <w:rFonts w:ascii="Courier New" w:cs="Courier New" w:eastAsia="Courier New" w:hAnsi="Courier New"/>
                <w:color w:val="1F2937"/>
                <w:sz w:val="18"/>
                <w:szCs w:val="18"/>
              </w:rPr>
              <w:t xml:space="preserve">  --resource-group "$RESOURCE_GROUP" \</w:t>
            </w:r>
          </w:p>
          <w:p>
            <w:pPr>
              <w:spacing w:after="20" w:before="20"/>
            </w:pPr>
            <w:r>
              <w:rPr>
                <w:rFonts w:ascii="Courier New" w:cs="Courier New" w:eastAsia="Courier New" w:hAnsi="Courier New"/>
                <w:color w:val="1F2937"/>
                <w:sz w:val="18"/>
                <w:szCs w:val="18"/>
              </w:rPr>
              <w:t xml:space="preserve">  --issuer "https://token.actions.githubusercontent.com" \</w:t>
            </w:r>
          </w:p>
          <w:p>
            <w:pPr>
              <w:spacing w:after="20" w:before="20"/>
            </w:pPr>
            <w:r>
              <w:rPr>
                <w:rFonts w:ascii="Courier New" w:cs="Courier New" w:eastAsia="Courier New" w:hAnsi="Courier New"/>
                <w:color w:val="1F2937"/>
                <w:sz w:val="18"/>
                <w:szCs w:val="18"/>
              </w:rPr>
              <w:t xml:space="preserve">  --subject "repo:${GITHUB_ORG}/${GITHUB_REPO}:ref:refs/heads/main" \</w:t>
            </w:r>
          </w:p>
          <w:p>
            <w:pPr>
              <w:spacing w:after="20" w:before="20"/>
            </w:pPr>
            <w:r>
              <w:rPr>
                <w:rFonts w:ascii="Courier New" w:cs="Courier New" w:eastAsia="Courier New" w:hAnsi="Courier New"/>
                <w:color w:val="1F2937"/>
                <w:sz w:val="18"/>
                <w:szCs w:val="18"/>
              </w:rPr>
              <w:t xml:space="preserve">  --audiences "api://AzureADTokenExchange" \</w:t>
            </w:r>
          </w:p>
          <w:p>
            <w:pPr>
              <w:spacing w:after="20" w:before="20"/>
            </w:pPr>
            <w:r>
              <w:rPr>
                <w:rFonts w:ascii="Courier New" w:cs="Courier New" w:eastAsia="Courier New" w:hAnsi="Courier New"/>
                <w:color w:val="1F2937"/>
                <w:sz w:val="18"/>
                <w:szCs w:val="18"/>
              </w:rPr>
              <w:t xml:space="preserve">  --output none</w:t>
            </w:r>
          </w:p>
        </w:tc>
      </w:tr>
    </w:tbl>
    <w:p>
      <w:pPr>
        <w:spacing w:after="0" w:before="120"/>
      </w:pPr>
      <w:r>
        <w:t xml:space="preserve"/>
      </w:r>
    </w:p>
    <w:p>
      <w:pPr>
        <w:spacing w:after="80" w:before="80"/>
      </w:pPr>
      <w:r>
        <w:rPr>
          <w:rFonts w:ascii="Arial" w:cs="Arial" w:eastAsia="Arial" w:hAnsi="Arial"/>
          <w:color w:val="1F2937"/>
          <w:sz w:val="22"/>
          <w:szCs w:val="22"/>
        </w:rPr>
        <w:t xml:space="preserve">This is the most important step for OIDC authentication. It creates a trust relationship between Azure AD and GitHub Actions. Without this, Azure has no way to verify that a token coming from GitHub is legitimate.</w:t>
      </w:r>
    </w:p>
    <w:p>
      <w:pPr>
        <w:pStyle w:val="ListParagraph"/>
        <w:numPr>
          <w:ilvl w:val="0"/>
          <w:numId w:val="2"/>
        </w:numPr>
        <w:spacing w:after="40" w:before="40"/>
      </w:pPr>
      <w:r>
        <w:rPr>
          <w:rFonts w:ascii="Arial" w:cs="Arial" w:eastAsia="Arial" w:hAnsi="Arial"/>
          <w:color w:val="1F2937"/>
          <w:sz w:val="22"/>
          <w:szCs w:val="22"/>
        </w:rPr>
        <w:t xml:space="preserve">--issuer — The URL of the identity provider that GitHub Actions uses to issue tokens. This is a well-known OpenID Connect discovery URL maintained by GitHub.</w:t>
      </w:r>
    </w:p>
    <w:p>
      <w:pPr>
        <w:pStyle w:val="ListParagraph"/>
        <w:numPr>
          <w:ilvl w:val="0"/>
          <w:numId w:val="2"/>
        </w:numPr>
        <w:spacing w:after="40" w:before="40"/>
      </w:pPr>
      <w:r>
        <w:rPr>
          <w:rFonts w:ascii="Arial" w:cs="Arial" w:eastAsia="Arial" w:hAnsi="Arial"/>
          <w:color w:val="1F2937"/>
          <w:sz w:val="22"/>
          <w:szCs w:val="22"/>
        </w:rPr>
        <w:t xml:space="preserve">--subject — This is the claim that must match exactly in the token GitHub provides. The format repo:ORG/REPO:ref:refs/heads/BRANCH means only tokens from this specific repo and this specific branch are trusted. If you push from a different branch, the token will be rejected.</w:t>
      </w:r>
    </w:p>
    <w:p>
      <w:pPr>
        <w:pStyle w:val="ListParagraph"/>
        <w:numPr>
          <w:ilvl w:val="0"/>
          <w:numId w:val="2"/>
        </w:numPr>
        <w:spacing w:after="40" w:before="40"/>
      </w:pPr>
      <w:r>
        <w:rPr>
          <w:rFonts w:ascii="Arial" w:cs="Arial" w:eastAsia="Arial" w:hAnsi="Arial"/>
          <w:color w:val="1F2937"/>
          <w:sz w:val="22"/>
          <w:szCs w:val="22"/>
        </w:rPr>
        <w:t xml:space="preserve">--audiences — api://AzureADTokenExchange is the audience Azure AD expects when validating tokens via Workload Identity Federation. This is a fixed value.</w:t>
      </w:r>
    </w:p>
    <w:p>
      <w:pPr>
        <w:spacing w:after="0" w:before="120"/>
      </w:pPr>
      <w:r>
        <w:t xml:space="preserve"/>
      </w:r>
    </w:p>
    <w:p>
      <w:pPr>
        <w:pStyle w:val="Heading1"/>
        <w:spacing w:after="120" w:before="360"/>
      </w:pPr>
      <w:r>
        <w:rPr>
          <w:rFonts w:ascii="Arial" w:cs="Arial" w:eastAsia="Arial" w:hAnsi="Arial"/>
          <w:b/>
          <w:bCs/>
          <w:color w:val="2E75B6"/>
          <w:sz w:val="36"/>
          <w:szCs w:val="36"/>
        </w:rPr>
        <w:t xml:space="preserve">7. How OIDC Authentication Works</w:t>
      </w:r>
    </w:p>
    <w:p>
      <w:pPr>
        <w:spacing w:after="80" w:before="80"/>
      </w:pPr>
      <w:r>
        <w:rPr>
          <w:rFonts w:ascii="Arial" w:cs="Arial" w:eastAsia="Arial" w:hAnsi="Arial"/>
          <w:color w:val="1F2937"/>
          <w:sz w:val="22"/>
          <w:szCs w:val="22"/>
        </w:rPr>
        <w:t xml:space="preserve">OIDC (OpenID Connect) Workload Identity Federation is the mechanism that allows GitHub Actions to authenticate to Azure without storing any long-lived secret. Understanding how this works helps you debug it when something goes wrong.</w:t>
      </w:r>
    </w:p>
    <w:p>
      <w:pPr>
        <w:spacing w:after="0" w:before="120"/>
      </w:pPr>
      <w:r>
        <w:t xml:space="preserve"/>
      </w:r>
    </w:p>
    <w:p>
      <w:pPr>
        <w:spacing w:after="80" w:before="80"/>
      </w:pPr>
      <w:r>
        <w:rPr>
          <w:rFonts w:ascii="Arial" w:cs="Arial" w:eastAsia="Arial" w:hAnsi="Arial"/>
          <w:color w:val="1F2937"/>
          <w:sz w:val="22"/>
          <w:szCs w:val="22"/>
        </w:rPr>
        <w:t xml:space="preserve">The flow works as follows:</w:t>
      </w:r>
    </w:p>
    <w:p>
      <w:pPr>
        <w:spacing w:after="0" w:before="120"/>
      </w:pPr>
      <w:r>
        <w:t xml:space="preserve"/>
      </w:r>
    </w:p>
    <w:p>
      <w:pPr>
        <w:pStyle w:val="ListParagraph"/>
        <w:numPr>
          <w:ilvl w:val="0"/>
          <w:numId w:val="3"/>
        </w:numPr>
        <w:spacing w:after="40" w:before="40"/>
      </w:pPr>
      <w:r>
        <w:rPr>
          <w:rFonts w:ascii="Arial" w:cs="Arial" w:eastAsia="Arial" w:hAnsi="Arial"/>
          <w:color w:val="1F2937"/>
          <w:sz w:val="22"/>
          <w:szCs w:val="22"/>
        </w:rPr>
        <w:t xml:space="preserve">GitHub Actions starts a workflow run and requests a short-lived JWT (JSON Web Token) from GitHub's OIDC provider.</w:t>
      </w:r>
    </w:p>
    <w:p>
      <w:pPr>
        <w:pStyle w:val="ListParagraph"/>
        <w:numPr>
          <w:ilvl w:val="0"/>
          <w:numId w:val="3"/>
        </w:numPr>
        <w:spacing w:after="40" w:before="40"/>
      </w:pPr>
      <w:r>
        <w:rPr>
          <w:rFonts w:ascii="Arial" w:cs="Arial" w:eastAsia="Arial" w:hAnsi="Arial"/>
          <w:color w:val="1F2937"/>
          <w:sz w:val="22"/>
          <w:szCs w:val="22"/>
        </w:rPr>
        <w:t xml:space="preserve">The JWT contains claims including the issuer (token.actions.githubusercontent.com) and the subject (the repo, branch, and event). It is signed by GitHub's private key.</w:t>
      </w:r>
    </w:p>
    <w:p>
      <w:pPr>
        <w:pStyle w:val="ListParagraph"/>
        <w:numPr>
          <w:ilvl w:val="0"/>
          <w:numId w:val="3"/>
        </w:numPr>
        <w:spacing w:after="40" w:before="40"/>
      </w:pPr>
      <w:r>
        <w:rPr>
          <w:rFonts w:ascii="Arial" w:cs="Arial" w:eastAsia="Arial" w:hAnsi="Arial"/>
          <w:color w:val="1F2937"/>
          <w:sz w:val="22"/>
          <w:szCs w:val="22"/>
        </w:rPr>
        <w:t xml:space="preserve">The azure/login action presents this JWT to Azure AD and requests an access token.</w:t>
      </w:r>
    </w:p>
    <w:p>
      <w:pPr>
        <w:pStyle w:val="ListParagraph"/>
        <w:numPr>
          <w:ilvl w:val="0"/>
          <w:numId w:val="3"/>
        </w:numPr>
        <w:spacing w:after="40" w:before="40"/>
      </w:pPr>
      <w:r>
        <w:rPr>
          <w:rFonts w:ascii="Arial" w:cs="Arial" w:eastAsia="Arial" w:hAnsi="Arial"/>
          <w:color w:val="1F2937"/>
          <w:sz w:val="22"/>
          <w:szCs w:val="22"/>
        </w:rPr>
        <w:t xml:space="preserve">Azure AD validates the JWT by checking the signature against GitHub's public keys (fetched from the issuer URL), and verifies that the issuer and subject match the federated credential configured on the managed identity.</w:t>
      </w:r>
    </w:p>
    <w:p>
      <w:pPr>
        <w:pStyle w:val="ListParagraph"/>
        <w:numPr>
          <w:ilvl w:val="0"/>
          <w:numId w:val="3"/>
        </w:numPr>
        <w:spacing w:after="40" w:before="40"/>
      </w:pPr>
      <w:r>
        <w:rPr>
          <w:rFonts w:ascii="Arial" w:cs="Arial" w:eastAsia="Arial" w:hAnsi="Arial"/>
          <w:color w:val="1F2937"/>
          <w:sz w:val="22"/>
          <w:szCs w:val="22"/>
        </w:rPr>
        <w:t xml:space="preserve">If validation passes, Azure AD issues a short-lived access token scoped to the managed identity's permissions.</w:t>
      </w:r>
    </w:p>
    <w:p>
      <w:pPr>
        <w:pStyle w:val="ListParagraph"/>
        <w:numPr>
          <w:ilvl w:val="0"/>
          <w:numId w:val="3"/>
        </w:numPr>
        <w:spacing w:after="40" w:before="40"/>
      </w:pPr>
      <w:r>
        <w:rPr>
          <w:rFonts w:ascii="Arial" w:cs="Arial" w:eastAsia="Arial" w:hAnsi="Arial"/>
          <w:color w:val="1F2937"/>
          <w:sz w:val="22"/>
          <w:szCs w:val="22"/>
        </w:rPr>
        <w:t xml:space="preserve">GitHub Actions uses this token to interact with Azure — deploying the function, reading app settings, etc.</w:t>
      </w:r>
    </w:p>
    <w:p>
      <w:pPr>
        <w:spacing w:after="0" w:before="120"/>
      </w:pPr>
      <w:r>
        <w:t xml:space="preserve"/>
      </w:r>
    </w:p>
    <w:p>
      <w:pPr>
        <w:spacing w:after="80" w:before="80"/>
      </w:pPr>
      <w:r>
        <w:rPr>
          <w:rFonts w:ascii="Arial" w:cs="Arial" w:eastAsia="Arial" w:hAnsi="Arial"/>
          <w:color w:val="1F2937"/>
          <w:sz w:val="22"/>
          <w:szCs w:val="22"/>
        </w:rPr>
        <w:t xml:space="preserve">The key security property is that no secret ever needs to be stored in GitHub. The JWT GitHub provides is short-lived (minutes) and cannot be used outside of the context of that specific workflow run.</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7.1 Required GitHub Actions Permissions</w:t>
      </w:r>
    </w:p>
    <w:p>
      <w:pPr>
        <w:spacing w:after="80" w:before="80"/>
      </w:pPr>
      <w:r>
        <w:rPr>
          <w:rFonts w:ascii="Arial" w:cs="Arial" w:eastAsia="Arial" w:hAnsi="Arial"/>
          <w:color w:val="1F2937"/>
          <w:sz w:val="22"/>
          <w:szCs w:val="22"/>
        </w:rPr>
        <w:t xml:space="preserve">For OIDC to work, the workflow must explicitly request the id-token permission. This is declared at the top of deploy.yml: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permissions:</w:t>
            </w:r>
          </w:p>
          <w:p>
            <w:pPr>
              <w:spacing w:after="20" w:before="20"/>
            </w:pPr>
            <w:r>
              <w:rPr>
                <w:rFonts w:ascii="Courier New" w:cs="Courier New" w:eastAsia="Courier New" w:hAnsi="Courier New"/>
                <w:color w:val="1F2937"/>
                <w:sz w:val="18"/>
                <w:szCs w:val="18"/>
              </w:rPr>
              <w:t xml:space="preserve">  id-token: write   # Allows the workflow to mint an OIDC token</w:t>
            </w:r>
          </w:p>
          <w:p>
            <w:pPr>
              <w:spacing w:after="20" w:before="20"/>
            </w:pPr>
            <w:r>
              <w:rPr>
                <w:rFonts w:ascii="Courier New" w:cs="Courier New" w:eastAsia="Courier New" w:hAnsi="Courier New"/>
                <w:color w:val="1F2937"/>
                <w:sz w:val="18"/>
                <w:szCs w:val="18"/>
              </w:rPr>
              <w:t xml:space="preserve">  contents: read    # Allows the workflow to check out the repo</w:t>
            </w:r>
          </w:p>
        </w:tc>
      </w:tr>
    </w:tbl>
    <w:p>
      <w:pPr>
        <w:spacing w:after="0" w:before="120"/>
      </w:pPr>
      <w:r>
        <w:t xml:space="preserve"/>
      </w:r>
    </w:p>
    <w:p>
      <w:pPr>
        <w:spacing w:after="80" w:before="80"/>
      </w:pPr>
      <w:r>
        <w:rPr>
          <w:rFonts w:ascii="Arial" w:cs="Arial" w:eastAsia="Arial" w:hAnsi="Arial"/>
          <w:color w:val="1F2937"/>
          <w:sz w:val="22"/>
          <w:szCs w:val="22"/>
        </w:rPr>
        <w:t xml:space="preserve">Without id-token: write, GitHub will refuse to issue the OIDC token and the azure/login step will fail with an authentication error.</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7.2 The Five GitHub Secrets</w:t>
      </w:r>
    </w:p>
    <w:p>
      <w:pPr>
        <w:spacing w:after="80" w:before="80"/>
      </w:pPr>
      <w:r>
        <w:rPr>
          <w:rFonts w:ascii="Arial" w:cs="Arial" w:eastAsia="Arial" w:hAnsi="Arial"/>
          <w:color w:val="1F2937"/>
          <w:sz w:val="22"/>
          <w:szCs w:val="22"/>
        </w:rPr>
        <w:t xml:space="preserve">These values are added to the GitHub repo under Settings &gt; Secrets and variables &gt; Actions: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Secret Name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AZURE_CLIENT_ID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clientId of the managed identity. Tells Azure which identity GitHub Actions is claiming to be.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AZURE_TENANT_ID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Your Azure AD tenant ID. Tells the login action which Azure AD directory to authenticate against.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AZURE_SUBSCRIPTION_ID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Your Azure subscription ID. Used to scope the authenticated session to the correct subscription.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AZURE_FUNCTION_APP_NAME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name of the Function App to deploy to. Used by the Azure/functions-action step.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AZURE_RESOURCE_GROUP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resource group the Function App lives in. Used for RBAC validation during deployment.</w:t>
            </w:r>
          </w:p>
        </w:tc>
      </w:tr>
    </w:tbl>
    <w:p>
      <w:pPr>
        <w:spacing w:after="0" w:before="120"/>
      </w:pPr>
      <w:r>
        <w:t xml:space="preserve"/>
      </w:r>
    </w:p>
    <w:p>
      <w:pPr>
        <w:pStyle w:val="Heading1"/>
        <w:spacing w:after="120" w:before="360"/>
      </w:pPr>
      <w:r>
        <w:rPr>
          <w:rFonts w:ascii="Arial" w:cs="Arial" w:eastAsia="Arial" w:hAnsi="Arial"/>
          <w:b/>
          <w:bCs/>
          <w:color w:val="2E75B6"/>
          <w:sz w:val="36"/>
          <w:szCs w:val="36"/>
        </w:rPr>
        <w:t xml:space="preserve">8. GitHub Actions Workflow — deploy.yml</w:t>
      </w:r>
    </w:p>
    <w:p>
      <w:pPr>
        <w:spacing w:after="80" w:before="80"/>
      </w:pPr>
      <w:r>
        <w:rPr>
          <w:rFonts w:ascii="Arial" w:cs="Arial" w:eastAsia="Arial" w:hAnsi="Arial"/>
          <w:color w:val="1F2937"/>
          <w:sz w:val="22"/>
          <w:szCs w:val="22"/>
        </w:rPr>
        <w:t xml:space="preserve">The workflow file lives at .github/workflows/deploy.yml and is the automation engine of the pipeline. It runs automatically on every push to the main branch.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on:</w:t>
            </w:r>
          </w:p>
          <w:p>
            <w:pPr>
              <w:spacing w:after="20" w:before="20"/>
            </w:pPr>
            <w:r>
              <w:rPr>
                <w:rFonts w:ascii="Courier New" w:cs="Courier New" w:eastAsia="Courier New" w:hAnsi="Courier New"/>
                <w:color w:val="1F2937"/>
                <w:sz w:val="18"/>
                <w:szCs w:val="18"/>
              </w:rPr>
              <w:t xml:space="preserve">  push:</w:t>
            </w:r>
          </w:p>
          <w:p>
            <w:pPr>
              <w:spacing w:after="20" w:before="20"/>
            </w:pPr>
            <w:r>
              <w:rPr>
                <w:rFonts w:ascii="Courier New" w:cs="Courier New" w:eastAsia="Courier New" w:hAnsi="Courier New"/>
                <w:color w:val="1F2937"/>
                <w:sz w:val="18"/>
                <w:szCs w:val="18"/>
              </w:rPr>
              <w:t xml:space="preserve">    branches:</w:t>
            </w:r>
          </w:p>
          <w:p>
            <w:pPr>
              <w:spacing w:after="20" w:before="20"/>
            </w:pPr>
            <w:r>
              <w:rPr>
                <w:rFonts w:ascii="Courier New" w:cs="Courier New" w:eastAsia="Courier New" w:hAnsi="Courier New"/>
                <w:color w:val="1F2937"/>
                <w:sz w:val="18"/>
                <w:szCs w:val="18"/>
              </w:rPr>
              <w:t xml:space="preserve">      - main</w:t>
            </w:r>
          </w:p>
        </w:tc>
      </w:tr>
    </w:tbl>
    <w:p>
      <w:pPr>
        <w:spacing w:after="0" w:before="120"/>
      </w:pPr>
      <w:r>
        <w:t xml:space="preserve"/>
      </w:r>
    </w:p>
    <w:p>
      <w:pPr>
        <w:spacing w:after="80" w:before="80"/>
      </w:pPr>
      <w:r>
        <w:rPr>
          <w:rFonts w:ascii="Arial" w:cs="Arial" w:eastAsia="Arial" w:hAnsi="Arial"/>
          <w:color w:val="1F2937"/>
          <w:sz w:val="22"/>
          <w:szCs w:val="22"/>
        </w:rPr>
        <w:t xml:space="preserve">This trigger means any commit pushed to main — whether directly or via a merged pull request — kicks off the deployment. Each step in the job is explained below.</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Step 1 —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 name: Checkout repository</w:t>
            </w:r>
          </w:p>
          <w:p>
            <w:pPr>
              <w:spacing w:after="20" w:before="20"/>
            </w:pPr>
            <w:r>
              <w:rPr>
                <w:rFonts w:ascii="Courier New" w:cs="Courier New" w:eastAsia="Courier New" w:hAnsi="Courier New"/>
                <w:color w:val="1F2937"/>
                <w:sz w:val="18"/>
                <w:szCs w:val="18"/>
              </w:rPr>
              <w:t xml:space="preserve">  uses: actions/checkout@v4</w:t>
            </w:r>
          </w:p>
        </w:tc>
      </w:tr>
    </w:tbl>
    <w:p>
      <w:pPr>
        <w:spacing w:after="80" w:before="80"/>
      </w:pPr>
      <w:r>
        <w:rPr>
          <w:rFonts w:ascii="Arial" w:cs="Arial" w:eastAsia="Arial" w:hAnsi="Arial"/>
          <w:color w:val="1F2937"/>
          <w:sz w:val="22"/>
          <w:szCs w:val="22"/>
        </w:rPr>
        <w:t xml:space="preserve">Checks out the repository code onto the GitHub Actions runner (a temporary Ubuntu Linux VM). Without this step, the runner has no access to your files.</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Step 2 — Set up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 name: Set up Python 3.11</w:t>
            </w:r>
          </w:p>
          <w:p>
            <w:pPr>
              <w:spacing w:after="20" w:before="20"/>
            </w:pPr>
            <w:r>
              <w:rPr>
                <w:rFonts w:ascii="Courier New" w:cs="Courier New" w:eastAsia="Courier New" w:hAnsi="Courier New"/>
                <w:color w:val="1F2937"/>
                <w:sz w:val="18"/>
                <w:szCs w:val="18"/>
              </w:rPr>
              <w:t xml:space="preserve">  uses: actions/setup-python@v5</w:t>
            </w:r>
          </w:p>
          <w:p>
            <w:pPr>
              <w:spacing w:after="20" w:before="20"/>
            </w:pPr>
            <w:r>
              <w:rPr>
                <w:rFonts w:ascii="Courier New" w:cs="Courier New" w:eastAsia="Courier New" w:hAnsi="Courier New"/>
                <w:color w:val="1F2937"/>
                <w:sz w:val="18"/>
                <w:szCs w:val="18"/>
              </w:rPr>
              <w:t xml:space="preserve">  with:</w:t>
            </w:r>
          </w:p>
          <w:p>
            <w:pPr>
              <w:spacing w:after="20" w:before="20"/>
            </w:pPr>
            <w:r>
              <w:rPr>
                <w:rFonts w:ascii="Courier New" w:cs="Courier New" w:eastAsia="Courier New" w:hAnsi="Courier New"/>
                <w:color w:val="1F2937"/>
                <w:sz w:val="18"/>
                <w:szCs w:val="18"/>
              </w:rPr>
              <w:t xml:space="preserve">    python-version: "3.11"</w:t>
            </w:r>
          </w:p>
        </w:tc>
      </w:tr>
    </w:tbl>
    <w:p>
      <w:pPr>
        <w:spacing w:after="80" w:before="80"/>
      </w:pPr>
      <w:r>
        <w:rPr>
          <w:rFonts w:ascii="Arial" w:cs="Arial" w:eastAsia="Arial" w:hAnsi="Arial"/>
          <w:color w:val="1F2937"/>
          <w:sz w:val="22"/>
          <w:szCs w:val="22"/>
        </w:rPr>
        <w:t xml:space="preserve">Installs Python 3.11 on the runner. This must match the runtime version configured on the Function App. If they differ, the deployment may succeed but the function will fail to start.</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Step 3 — Install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 name: Install dependencies</w:t>
            </w:r>
          </w:p>
          <w:p>
            <w:pPr>
              <w:spacing w:after="20" w:before="20"/>
            </w:pPr>
            <w:r>
              <w:rPr>
                <w:rFonts w:ascii="Courier New" w:cs="Courier New" w:eastAsia="Courier New" w:hAnsi="Courier New"/>
                <w:color w:val="1F2937"/>
                <w:sz w:val="18"/>
                <w:szCs w:val="18"/>
              </w:rPr>
              <w:t xml:space="preserve">  run: |</w:t>
            </w:r>
          </w:p>
          <w:p>
            <w:pPr>
              <w:spacing w:after="20" w:before="20"/>
            </w:pPr>
            <w:r>
              <w:rPr>
                <w:rFonts w:ascii="Courier New" w:cs="Courier New" w:eastAsia="Courier New" w:hAnsi="Courier New"/>
                <w:color w:val="1F2937"/>
                <w:sz w:val="18"/>
                <w:szCs w:val="18"/>
              </w:rPr>
              <w:t xml:space="preserve">    python -m pip install --upgrade pip</w:t>
            </w:r>
          </w:p>
          <w:p>
            <w:pPr>
              <w:spacing w:after="20" w:before="20"/>
            </w:pPr>
            <w:r>
              <w:rPr>
                <w:rFonts w:ascii="Courier New" w:cs="Courier New" w:eastAsia="Courier New" w:hAnsi="Courier New"/>
                <w:color w:val="1F2937"/>
                <w:sz w:val="18"/>
                <w:szCs w:val="18"/>
              </w:rPr>
              <w:t xml:space="preserve">    pip install -r requirements.txt --target=".python_packages/lib/site-packages"</w:t>
            </w:r>
          </w:p>
        </w:tc>
      </w:tr>
    </w:tbl>
    <w:p>
      <w:pPr>
        <w:spacing w:after="80" w:before="80"/>
      </w:pPr>
      <w:r>
        <w:rPr>
          <w:rFonts w:ascii="Arial" w:cs="Arial" w:eastAsia="Arial" w:hAnsi="Arial"/>
          <w:color w:val="1F2937"/>
          <w:sz w:val="22"/>
          <w:szCs w:val="22"/>
        </w:rPr>
        <w:t xml:space="preserve">Installs Python packages into a specific local directory (.python_packages/lib/site-packages) rather than into the system Python environment. Azure Functions on Linux Consumption expects dependencies to either be pre-installed here or built server-side via Oryx. Installing locally and zipping them with the code is more explicit and reliable.</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Step 4 — Azure Login via OIDC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 name: Azure login (OIDC)</w:t>
            </w:r>
          </w:p>
          <w:p>
            <w:pPr>
              <w:spacing w:after="20" w:before="20"/>
            </w:pPr>
            <w:r>
              <w:rPr>
                <w:rFonts w:ascii="Courier New" w:cs="Courier New" w:eastAsia="Courier New" w:hAnsi="Courier New"/>
                <w:color w:val="1F2937"/>
                <w:sz w:val="18"/>
                <w:szCs w:val="18"/>
              </w:rPr>
              <w:t xml:space="preserve">  uses: azure/login@v2</w:t>
            </w:r>
          </w:p>
          <w:p>
            <w:pPr>
              <w:spacing w:after="20" w:before="20"/>
            </w:pPr>
            <w:r>
              <w:rPr>
                <w:rFonts w:ascii="Courier New" w:cs="Courier New" w:eastAsia="Courier New" w:hAnsi="Courier New"/>
                <w:color w:val="1F2937"/>
                <w:sz w:val="18"/>
                <w:szCs w:val="18"/>
              </w:rPr>
              <w:t xml:space="preserve">  with:</w:t>
            </w:r>
          </w:p>
          <w:p>
            <w:pPr>
              <w:spacing w:after="20" w:before="20"/>
            </w:pPr>
            <w:r>
              <w:rPr>
                <w:rFonts w:ascii="Courier New" w:cs="Courier New" w:eastAsia="Courier New" w:hAnsi="Courier New"/>
                <w:color w:val="1F2937"/>
                <w:sz w:val="18"/>
                <w:szCs w:val="18"/>
              </w:rPr>
              <w:t xml:space="preserve">    client-id: ${{ secrets.AZURE_CLIENT_ID }}</w:t>
            </w:r>
          </w:p>
          <w:p>
            <w:pPr>
              <w:spacing w:after="20" w:before="20"/>
            </w:pPr>
            <w:r>
              <w:rPr>
                <w:rFonts w:ascii="Courier New" w:cs="Courier New" w:eastAsia="Courier New" w:hAnsi="Courier New"/>
                <w:color w:val="1F2937"/>
                <w:sz w:val="18"/>
                <w:szCs w:val="18"/>
              </w:rPr>
              <w:t xml:space="preserve">    tenant-id: ${{ secrets.AZURE_TENANT_ID }}</w:t>
            </w:r>
          </w:p>
          <w:p>
            <w:pPr>
              <w:spacing w:after="20" w:before="20"/>
            </w:pPr>
            <w:r>
              <w:rPr>
                <w:rFonts w:ascii="Courier New" w:cs="Courier New" w:eastAsia="Courier New" w:hAnsi="Courier New"/>
                <w:color w:val="1F2937"/>
                <w:sz w:val="18"/>
                <w:szCs w:val="18"/>
              </w:rPr>
              <w:t xml:space="preserve">    subscription-id: ${{ secrets.AZURE_SUBSCRIPTION_ID }}</w:t>
            </w:r>
          </w:p>
        </w:tc>
      </w:tr>
    </w:tbl>
    <w:p>
      <w:pPr>
        <w:spacing w:after="80" w:before="80"/>
      </w:pPr>
      <w:r>
        <w:rPr>
          <w:rFonts w:ascii="Arial" w:cs="Arial" w:eastAsia="Arial" w:hAnsi="Arial"/>
          <w:color w:val="1F2937"/>
          <w:sz w:val="22"/>
          <w:szCs w:val="22"/>
        </w:rPr>
        <w:t xml:space="preserve">Authenticates to Azure using the OIDC flow described in Section 7. The three secrets are passed in so Azure knows which tenant, subscription, and managed identity to resolve. No client secret or certificate is involved.</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Step 5 —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 name: Deploy to Azure Function App</w:t>
            </w:r>
          </w:p>
          <w:p>
            <w:pPr>
              <w:spacing w:after="20" w:before="20"/>
            </w:pPr>
            <w:r>
              <w:rPr>
                <w:rFonts w:ascii="Courier New" w:cs="Courier New" w:eastAsia="Courier New" w:hAnsi="Courier New"/>
                <w:color w:val="1F2937"/>
                <w:sz w:val="18"/>
                <w:szCs w:val="18"/>
              </w:rPr>
              <w:t xml:space="preserve">  uses: Azure/functions-action@v1</w:t>
            </w:r>
          </w:p>
          <w:p>
            <w:pPr>
              <w:spacing w:after="20" w:before="20"/>
            </w:pPr>
            <w:r>
              <w:rPr>
                <w:rFonts w:ascii="Courier New" w:cs="Courier New" w:eastAsia="Courier New" w:hAnsi="Courier New"/>
                <w:color w:val="1F2937"/>
                <w:sz w:val="18"/>
                <w:szCs w:val="18"/>
              </w:rPr>
              <w:t xml:space="preserve">  with:</w:t>
            </w:r>
          </w:p>
          <w:p>
            <w:pPr>
              <w:spacing w:after="20" w:before="20"/>
            </w:pPr>
            <w:r>
              <w:rPr>
                <w:rFonts w:ascii="Courier New" w:cs="Courier New" w:eastAsia="Courier New" w:hAnsi="Courier New"/>
                <w:color w:val="1F2937"/>
                <w:sz w:val="18"/>
                <w:szCs w:val="18"/>
              </w:rPr>
              <w:t xml:space="preserve">    app-name: ${{ secrets.AZURE_FUNCTION_APP_NAME }}</w:t>
            </w:r>
          </w:p>
          <w:p>
            <w:pPr>
              <w:spacing w:after="20" w:before="20"/>
            </w:pPr>
            <w:r>
              <w:rPr>
                <w:rFonts w:ascii="Courier New" w:cs="Courier New" w:eastAsia="Courier New" w:hAnsi="Courier New"/>
                <w:color w:val="1F2937"/>
                <w:sz w:val="18"/>
                <w:szCs w:val="18"/>
              </w:rPr>
              <w:t xml:space="preserve">    package: "."</w:t>
            </w:r>
          </w:p>
          <w:p>
            <w:pPr>
              <w:spacing w:after="20" w:before="20"/>
            </w:pPr>
            <w:r>
              <w:rPr>
                <w:rFonts w:ascii="Courier New" w:cs="Courier New" w:eastAsia="Courier New" w:hAnsi="Courier New"/>
                <w:color w:val="1F2937"/>
                <w:sz w:val="18"/>
                <w:szCs w:val="18"/>
              </w:rPr>
              <w:t xml:space="preserve">    scm-do-build-during-deployment: false</w:t>
            </w:r>
          </w:p>
          <w:p>
            <w:pPr>
              <w:spacing w:after="20" w:before="20"/>
            </w:pPr>
            <w:r>
              <w:rPr>
                <w:rFonts w:ascii="Courier New" w:cs="Courier New" w:eastAsia="Courier New" w:hAnsi="Courier New"/>
                <w:color w:val="1F2937"/>
                <w:sz w:val="18"/>
                <w:szCs w:val="18"/>
              </w:rPr>
              <w:t xml:space="preserve">    enable-oryx-build: false</w:t>
            </w:r>
          </w:p>
        </w:tc>
      </w:tr>
    </w:tbl>
    <w:p>
      <w:pPr>
        <w:spacing w:after="80" w:before="80"/>
      </w:pPr>
      <w:r>
        <w:rPr>
          <w:rFonts w:ascii="Arial" w:cs="Arial" w:eastAsia="Arial" w:hAnsi="Arial"/>
          <w:color w:val="1F2937"/>
          <w:sz w:val="22"/>
          <w:szCs w:val="22"/>
        </w:rPr>
        <w:t xml:space="preserve">The Azure/functions-action action zips the entire project directory and deploys it to the Function App using the WEBSITE_RUN_FROM_PACKAGE approach — the zip is uploaded to blob storage and Azure mounts it directly as a read-only filesystem. This is the recommended deployment method for Linux Consumption plans because it is faster and more reliable than file-by-file deployment via the SCM API.</w:t>
      </w:r>
    </w:p>
    <w:p>
      <w:pPr>
        <w:pStyle w:val="ListParagraph"/>
        <w:numPr>
          <w:ilvl w:val="0"/>
          <w:numId w:val="2"/>
        </w:numPr>
        <w:spacing w:after="40" w:before="40"/>
      </w:pPr>
      <w:r>
        <w:rPr>
          <w:rFonts w:ascii="Arial" w:cs="Arial" w:eastAsia="Arial" w:hAnsi="Arial"/>
          <w:color w:val="1F2937"/>
          <w:sz w:val="22"/>
          <w:szCs w:val="22"/>
        </w:rPr>
        <w:t xml:space="preserve">package: "." — Deploy everything from the current directory (the repo root). This is why the project structure matters — host.json and the function folders must be at the root level.</w:t>
      </w:r>
    </w:p>
    <w:p>
      <w:pPr>
        <w:pStyle w:val="ListParagraph"/>
        <w:numPr>
          <w:ilvl w:val="0"/>
          <w:numId w:val="2"/>
        </w:numPr>
        <w:spacing w:after="40" w:before="40"/>
      </w:pPr>
      <w:r>
        <w:rPr>
          <w:rFonts w:ascii="Arial" w:cs="Arial" w:eastAsia="Arial" w:hAnsi="Arial"/>
          <w:color w:val="1F2937"/>
          <w:sz w:val="22"/>
          <w:szCs w:val="22"/>
        </w:rPr>
        <w:t xml:space="preserve">scm-do-build-during-deployment: false — Disables server-side builds via the SCM endpoint. Since dependencies are installed in Step 3, a server-side build is not needed.</w:t>
      </w:r>
    </w:p>
    <w:p>
      <w:pPr>
        <w:pStyle w:val="ListParagraph"/>
        <w:numPr>
          <w:ilvl w:val="0"/>
          <w:numId w:val="2"/>
        </w:numPr>
        <w:spacing w:after="40" w:before="40"/>
      </w:pPr>
      <w:r>
        <w:rPr>
          <w:rFonts w:ascii="Arial" w:cs="Arial" w:eastAsia="Arial" w:hAnsi="Arial"/>
          <w:color w:val="1F2937"/>
          <w:sz w:val="22"/>
          <w:szCs w:val="22"/>
        </w:rPr>
        <w:t xml:space="preserve">enable-oryx-build: false — Disables Oryx, Azure's build system. Again, since dependencies are already installed locally, this is not needed.</w:t>
      </w:r>
    </w:p>
    <w:p>
      <w:pPr>
        <w:spacing w:after="0" w:before="120"/>
      </w:pPr>
      <w:r>
        <w:t xml:space="preserve"/>
      </w:r>
    </w:p>
    <w:p>
      <w:pPr>
        <w:pStyle w:val="Heading1"/>
        <w:spacing w:after="120" w:before="360"/>
      </w:pPr>
      <w:r>
        <w:rPr>
          <w:rFonts w:ascii="Arial" w:cs="Arial" w:eastAsia="Arial" w:hAnsi="Arial"/>
          <w:b/>
          <w:bCs/>
          <w:color w:val="2E75B6"/>
          <w:sz w:val="36"/>
          <w:szCs w:val="36"/>
        </w:rPr>
        <w:t xml:space="preserve">9. Managing Federated Credentials</w:t>
      </w:r>
    </w:p>
    <w:p>
      <w:pPr>
        <w:pStyle w:val="Heading2"/>
        <w:spacing w:after="80" w:before="280"/>
      </w:pPr>
      <w:r>
        <w:rPr>
          <w:rFonts w:ascii="Arial" w:cs="Arial" w:eastAsia="Arial" w:hAnsi="Arial"/>
          <w:b/>
          <w:bCs/>
          <w:color w:val="1F2937"/>
          <w:sz w:val="28"/>
          <w:szCs w:val="28"/>
        </w:rPr>
        <w:t xml:space="preserve">9.1 Creating a Federated Credential Manually</w:t>
      </w:r>
    </w:p>
    <w:p>
      <w:pPr>
        <w:spacing w:after="80" w:before="80"/>
      </w:pPr>
      <w:r>
        <w:rPr>
          <w:rFonts w:ascii="Arial" w:cs="Arial" w:eastAsia="Arial" w:hAnsi="Arial"/>
          <w:color w:val="1F2937"/>
          <w:sz w:val="22"/>
          <w:szCs w:val="22"/>
        </w:rPr>
        <w:t xml:space="preserve">If the setup script fails to create the federated credential (as happened during this build), it can be created manually: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az identity federated-credential create \</w:t>
            </w:r>
          </w:p>
          <w:p>
            <w:pPr>
              <w:spacing w:after="20" w:before="20"/>
            </w:pPr>
            <w:r>
              <w:rPr>
                <w:rFonts w:ascii="Courier New" w:cs="Courier New" w:eastAsia="Courier New" w:hAnsi="Courier New"/>
                <w:color w:val="1F2937"/>
                <w:sz w:val="18"/>
                <w:szCs w:val="18"/>
              </w:rPr>
              <w:t xml:space="preserve">  --name "github-actions-main" \</w:t>
            </w:r>
          </w:p>
          <w:p>
            <w:pPr>
              <w:spacing w:after="20" w:before="20"/>
            </w:pPr>
            <w:r>
              <w:rPr>
                <w:rFonts w:ascii="Courier New" w:cs="Courier New" w:eastAsia="Courier New" w:hAnsi="Courier New"/>
                <w:color w:val="1F2937"/>
                <w:sz w:val="18"/>
                <w:szCs w:val="18"/>
              </w:rPr>
              <w:t xml:space="preserve">  --identity-name "id-hellofn-poc" \</w:t>
            </w:r>
          </w:p>
          <w:p>
            <w:pPr>
              <w:spacing w:after="20" w:before="20"/>
            </w:pPr>
            <w:r>
              <w:rPr>
                <w:rFonts w:ascii="Courier New" w:cs="Courier New" w:eastAsia="Courier New" w:hAnsi="Courier New"/>
                <w:color w:val="1F2937"/>
                <w:sz w:val="18"/>
                <w:szCs w:val="18"/>
              </w:rPr>
              <w:t xml:space="preserve">  --resource-group "rg-hellofn-poc" \</w:t>
            </w:r>
          </w:p>
          <w:p>
            <w:pPr>
              <w:spacing w:after="20" w:before="20"/>
            </w:pPr>
            <w:r>
              <w:rPr>
                <w:rFonts w:ascii="Courier New" w:cs="Courier New" w:eastAsia="Courier New" w:hAnsi="Courier New"/>
                <w:color w:val="1F2937"/>
                <w:sz w:val="18"/>
                <w:szCs w:val="18"/>
              </w:rPr>
              <w:t xml:space="preserve">  --issuer "https://token.actions.githubusercontent.com" \</w:t>
            </w:r>
          </w:p>
          <w:p>
            <w:pPr>
              <w:spacing w:after="20" w:before="20"/>
            </w:pPr>
            <w:r>
              <w:rPr>
                <w:rFonts w:ascii="Courier New" w:cs="Courier New" w:eastAsia="Courier New" w:hAnsi="Courier New"/>
                <w:color w:val="1F2937"/>
                <w:sz w:val="18"/>
                <w:szCs w:val="18"/>
              </w:rPr>
              <w:t xml:space="preserve">  --subject "repo:pwong/azure-poc:ref:refs/heads/main" \</w:t>
            </w:r>
          </w:p>
          <w:p>
            <w:pPr>
              <w:spacing w:after="20" w:before="20"/>
            </w:pPr>
            <w:r>
              <w:rPr>
                <w:rFonts w:ascii="Courier New" w:cs="Courier New" w:eastAsia="Courier New" w:hAnsi="Courier New"/>
                <w:color w:val="1F2937"/>
                <w:sz w:val="18"/>
                <w:szCs w:val="18"/>
              </w:rPr>
              <w:t xml:space="preserve">  --audiences "api://AzureADTokenExchange"</w:t>
            </w:r>
          </w:p>
        </w:tc>
      </w:tr>
    </w:tbl>
    <w:p>
      <w:pPr>
        <w:spacing w:after="0" w:before="120"/>
      </w:pPr>
      <w:r>
        <w:t xml:space="preserve"/>
      </w:r>
    </w:p>
    <w:p>
      <w:pPr>
        <w:pStyle w:val="Heading2"/>
        <w:spacing w:after="80" w:before="280"/>
      </w:pPr>
      <w:r>
        <w:rPr>
          <w:rFonts w:ascii="Arial" w:cs="Arial" w:eastAsia="Arial" w:hAnsi="Arial"/>
          <w:b/>
          <w:bCs/>
          <w:color w:val="1F2937"/>
          <w:sz w:val="28"/>
          <w:szCs w:val="28"/>
        </w:rPr>
        <w:t xml:space="preserve">9.2 Verifying a Federated Credential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az identity federated-credential list \</w:t>
            </w:r>
          </w:p>
          <w:p>
            <w:pPr>
              <w:spacing w:after="20" w:before="20"/>
            </w:pPr>
            <w:r>
              <w:rPr>
                <w:rFonts w:ascii="Courier New" w:cs="Courier New" w:eastAsia="Courier New" w:hAnsi="Courier New"/>
                <w:color w:val="1F2937"/>
                <w:sz w:val="18"/>
                <w:szCs w:val="18"/>
              </w:rPr>
              <w:t xml:space="preserve">  --identity-name "id-hellofn-poc" \</w:t>
            </w:r>
          </w:p>
          <w:p>
            <w:pPr>
              <w:spacing w:after="20" w:before="20"/>
            </w:pPr>
            <w:r>
              <w:rPr>
                <w:rFonts w:ascii="Courier New" w:cs="Courier New" w:eastAsia="Courier New" w:hAnsi="Courier New"/>
                <w:color w:val="1F2937"/>
                <w:sz w:val="18"/>
                <w:szCs w:val="18"/>
              </w:rPr>
              <w:t xml:space="preserve">  --resource-group "rg-hellofn-poc" \</w:t>
            </w:r>
          </w:p>
          <w:p>
            <w:pPr>
              <w:spacing w:after="20" w:before="20"/>
            </w:pPr>
            <w:r>
              <w:rPr>
                <w:rFonts w:ascii="Courier New" w:cs="Courier New" w:eastAsia="Courier New" w:hAnsi="Courier New"/>
                <w:color w:val="1F2937"/>
                <w:sz w:val="18"/>
                <w:szCs w:val="18"/>
              </w:rPr>
              <w:t xml:space="preserve">  --output table</w:t>
            </w:r>
          </w:p>
        </w:tc>
      </w:tr>
    </w:tbl>
    <w:p>
      <w:pPr>
        <w:spacing w:after="80" w:before="80"/>
      </w:pPr>
      <w:r>
        <w:rPr>
          <w:rFonts w:ascii="Arial" w:cs="Arial" w:eastAsia="Arial" w:hAnsi="Arial"/>
          <w:color w:val="1F2937"/>
          <w:sz w:val="22"/>
          <w:szCs w:val="22"/>
        </w:rPr>
        <w:t xml:space="preserve">If this returns an empty table, the credential does not exist. If it returns a row with the credential name, it is present.</w:t>
      </w:r>
    </w:p>
    <w:p>
      <w:pPr>
        <w:spacing w:after="0" w:before="120"/>
      </w:pPr>
      <w:r>
        <w:t xml:space="preserve"/>
      </w:r>
    </w:p>
    <w:p>
      <w:pPr>
        <w:spacing w:after="80" w:before="80"/>
      </w:pPr>
      <w:r>
        <w:rPr>
          <w:rFonts w:ascii="Arial" w:cs="Arial" w:eastAsia="Arial" w:hAnsi="Arial"/>
          <w:color w:val="1F2937"/>
          <w:sz w:val="22"/>
          <w:szCs w:val="22"/>
        </w:rPr>
        <w:t xml:space="preserve">If the command returns a ParentResourceNotFound error, the managed identity itself no longer exists — meaning the resource group was already deleted and everything in it is gone.</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9.3 Deleting a Federated Credential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az identity federated-credential delete \</w:t>
            </w:r>
          </w:p>
          <w:p>
            <w:pPr>
              <w:spacing w:after="20" w:before="20"/>
            </w:pPr>
            <w:r>
              <w:rPr>
                <w:rFonts w:ascii="Courier New" w:cs="Courier New" w:eastAsia="Courier New" w:hAnsi="Courier New"/>
                <w:color w:val="1F2937"/>
                <w:sz w:val="18"/>
                <w:szCs w:val="18"/>
              </w:rPr>
              <w:t xml:space="preserve">  --name "github-actions-main" \</w:t>
            </w:r>
          </w:p>
          <w:p>
            <w:pPr>
              <w:spacing w:after="20" w:before="20"/>
            </w:pPr>
            <w:r>
              <w:rPr>
                <w:rFonts w:ascii="Courier New" w:cs="Courier New" w:eastAsia="Courier New" w:hAnsi="Courier New"/>
                <w:color w:val="1F2937"/>
                <w:sz w:val="18"/>
                <w:szCs w:val="18"/>
              </w:rPr>
              <w:t xml:space="preserve">  --identity-name "id-hellofn-poc" \</w:t>
            </w:r>
          </w:p>
          <w:p>
            <w:pPr>
              <w:spacing w:after="20" w:before="20"/>
            </w:pPr>
            <w:r>
              <w:rPr>
                <w:rFonts w:ascii="Courier New" w:cs="Courier New" w:eastAsia="Courier New" w:hAnsi="Courier New"/>
                <w:color w:val="1F2937"/>
                <w:sz w:val="18"/>
                <w:szCs w:val="18"/>
              </w:rPr>
              <w:t xml:space="preserve">  --resource-group "rg-hellofn-poc"</w:t>
            </w:r>
          </w:p>
        </w:tc>
      </w:tr>
    </w:tbl>
    <w:p>
      <w:pPr>
        <w:spacing w:after="80" w:before="80"/>
      </w:pPr>
      <w:r>
        <w:rPr>
          <w:rFonts w:ascii="Arial" w:cs="Arial" w:eastAsia="Arial" w:hAnsi="Arial"/>
          <w:color w:val="1F2937"/>
          <w:sz w:val="22"/>
          <w:szCs w:val="22"/>
        </w:rPr>
        <w:t xml:space="preserve">This removes only the federated credential, leaving the managed identity and all other resources intact. Useful if you need to reconfigure the trust relationship without tearing down the entire infrastructure.</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9.4 Deleting All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az group delete --name "rg-hellofn-poc" --yes</w:t>
            </w:r>
          </w:p>
        </w:tc>
      </w:tr>
    </w:tbl>
    <w:p>
      <w:pPr>
        <w:spacing w:after="80" w:before="80"/>
      </w:pPr>
      <w:r>
        <w:rPr>
          <w:rFonts w:ascii="Arial" w:cs="Arial" w:eastAsia="Arial" w:hAnsi="Arial"/>
          <w:color w:val="1F2937"/>
          <w:sz w:val="22"/>
          <w:szCs w:val="22"/>
        </w:rPr>
        <w:t xml:space="preserve">Deletes the entire resource group and everything inside it — the storage account, function app, app service plan, and managed identity. The --yes flag skips the confirmation prompt. This is the fastest way to clean up a POC environment and stop any associated costs.</w:t>
      </w:r>
    </w:p>
    <w:p>
      <w:pPr>
        <w:spacing w:after="0" w:before="120"/>
      </w:pPr>
      <w:r>
        <w:t xml:space="preserve"/>
      </w:r>
    </w:p>
    <w:p>
      <w:pPr>
        <w:pStyle w:val="Heading1"/>
        <w:spacing w:after="120" w:before="360"/>
      </w:pPr>
      <w:r>
        <w:rPr>
          <w:rFonts w:ascii="Arial" w:cs="Arial" w:eastAsia="Arial" w:hAnsi="Arial"/>
          <w:b/>
          <w:bCs/>
          <w:color w:val="2E75B6"/>
          <w:sz w:val="36"/>
          <w:szCs w:val="36"/>
        </w:rPr>
        <w:t xml:space="preserve">10. Errors Encountered and Their Resolutions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 subscriptions found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Azure CLI was not logged into the correct account. Resolved by running az login --tenant TENANT_ID and then az account set --subscription SUBSCRIPTION_ID.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SUFFIX generation failing silently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/dev/urandom pipe approach broke in Git Bash on Windows due to set -o pipefail catching a broken pipe signal from head -c 6. Resolved by hardcoding SUFFIX="poc001".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AADSTS70025: No configured federated identity credentials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federated credential was not created by the setup script. Resolved by running the az identity federated-credential create command manually.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Function returns 404 after deployment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function file was named init.py instead of __init__.py. Azure Functions did not recognize it as a valid Python function entry point. Resolved by renaming it correctly.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chmod not found on Windows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chmod is a Unix command not available in PowerShell or Command Prompt. Resolved by running bash setup-azure.sh instead of ./setup-azure.sh.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Portal test console NetworkError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Azure Portal's built-in function test console is unreliable for Linux Consumption plan apps. Resolved by testing via curl or Invoke-RestMethod directly.</w:t>
            </w:r>
          </w:p>
        </w:tc>
      </w:tr>
    </w:tbl>
    <w:p>
      <w:pPr>
        <w:spacing w:after="0" w:before="120"/>
      </w:pPr>
      <w:r>
        <w:t xml:space="preserve"/>
      </w:r>
    </w:p>
    <w:p>
      <w:pPr>
        <w:pStyle w:val="Heading1"/>
        <w:spacing w:after="120" w:before="360"/>
      </w:pPr>
      <w:r>
        <w:rPr>
          <w:rFonts w:ascii="Arial" w:cs="Arial" w:eastAsia="Arial" w:hAnsi="Arial"/>
          <w:b/>
          <w:bCs/>
          <w:color w:val="2E75B6"/>
          <w:sz w:val="36"/>
          <w:szCs w:val="36"/>
        </w:rPr>
        <w:t xml:space="preserve">11. Testing the Deployed Function</w:t>
      </w:r>
    </w:p>
    <w:p>
      <w:pPr>
        <w:spacing w:after="80" w:before="80"/>
      </w:pPr>
      <w:r>
        <w:rPr>
          <w:rFonts w:ascii="Arial" w:cs="Arial" w:eastAsia="Arial" w:hAnsi="Arial"/>
          <w:color w:val="1F2937"/>
          <w:sz w:val="22"/>
          <w:szCs w:val="22"/>
        </w:rPr>
        <w:t xml:space="preserve">Once deployed, the function can be tested from any HTTP client. The base URL follows this pattern: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https://&lt;function-app-name&gt;.azurewebsites.net/api/&lt;function-folder-name&gt;</w:t>
            </w:r>
          </w:p>
        </w:tc>
      </w:tr>
    </w:tbl>
    <w:p>
      <w:pPr>
        <w:spacing w:after="0" w:before="120"/>
      </w:pPr>
      <w:r>
        <w:t xml:space="preserve"/>
      </w:r>
    </w:p>
    <w:p>
      <w:pPr>
        <w:spacing w:after="80" w:before="80"/>
      </w:pPr>
      <w:r>
        <w:rPr>
          <w:rFonts w:ascii="Arial" w:cs="Arial" w:eastAsia="Arial" w:hAnsi="Arial"/>
          <w:color w:val="1F2937"/>
          <w:sz w:val="22"/>
          <w:szCs w:val="22"/>
        </w:rPr>
        <w:t xml:space="preserve">For this POC:</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 PowerShell</w:t>
            </w:r>
          </w:p>
          <w:p>
            <w:pPr>
              <w:spacing w:after="20" w:before="20"/>
            </w:pPr>
            <w:r>
              <w:rPr>
                <w:rFonts w:ascii="Courier New" w:cs="Courier New" w:eastAsia="Courier New" w:hAnsi="Courier New"/>
                <w:color w:val="1F2937"/>
                <w:sz w:val="18"/>
                <w:szCs w:val="18"/>
              </w:rPr>
              <w:t xml:space="preserve">Invoke-RestMethod -Uri "https://func-hellofn-poc001.azurewebsites.net/api/hello_function"</w:t>
            </w:r>
          </w:p>
          <w:p>
            <w:pPr>
              <w:spacing w:after="20" w:before="20"/>
            </w:pPr>
            <w:r>
              <w:rPr>
                <w:rFonts w:ascii="Courier New" w:cs="Courier New" w:eastAsia="Courier New" w:hAnsi="Courier New"/>
                <w:color w:val="1F2937"/>
                <w:sz w:val="18"/>
                <w:szCs w:val="18"/>
              </w:rPr>
              <w:t xml:space="preserve"/>
            </w:r>
          </w:p>
          <w:p>
            <w:pPr>
              <w:spacing w:after="20" w:before="20"/>
            </w:pPr>
            <w:r>
              <w:rPr>
                <w:rFonts w:ascii="Courier New" w:cs="Courier New" w:eastAsia="Courier New" w:hAnsi="Courier New"/>
                <w:color w:val="1F2937"/>
                <w:sz w:val="18"/>
                <w:szCs w:val="18"/>
              </w:rPr>
              <w:t xml:space="preserve"># With name parameter</w:t>
            </w:r>
          </w:p>
          <w:p>
            <w:pPr>
              <w:spacing w:after="20" w:before="20"/>
            </w:pPr>
            <w:r>
              <w:rPr>
                <w:rFonts w:ascii="Courier New" w:cs="Courier New" w:eastAsia="Courier New" w:hAnsi="Courier New"/>
                <w:color w:val="1F2937"/>
                <w:sz w:val="18"/>
                <w:szCs w:val="18"/>
              </w:rPr>
              <w:t xml:space="preserve">Invoke-RestMethod -Uri "https://func-hellofn-poc001.azurewebsites.net/api/hello_function?name=Josh"</w:t>
            </w:r>
          </w:p>
          <w:p>
            <w:pPr>
              <w:spacing w:after="20" w:before="20"/>
            </w:pPr>
            <w:r>
              <w:rPr>
                <w:rFonts w:ascii="Courier New" w:cs="Courier New" w:eastAsia="Courier New" w:hAnsi="Courier New"/>
                <w:color w:val="1F2937"/>
                <w:sz w:val="18"/>
                <w:szCs w:val="18"/>
              </w:rPr>
              <w:t xml:space="preserve"/>
            </w:r>
          </w:p>
          <w:p>
            <w:pPr>
              <w:spacing w:after="20" w:before="20"/>
            </w:pPr>
            <w:r>
              <w:rPr>
                <w:rFonts w:ascii="Courier New" w:cs="Courier New" w:eastAsia="Courier New" w:hAnsi="Courier New"/>
                <w:color w:val="1F2937"/>
                <w:sz w:val="18"/>
                <w:szCs w:val="18"/>
              </w:rPr>
              <w:t xml:space="preserve"># Bash / Git Bash</w:t>
            </w:r>
          </w:p>
          <w:p>
            <w:pPr>
              <w:spacing w:after="20" w:before="20"/>
            </w:pPr>
            <w:r>
              <w:rPr>
                <w:rFonts w:ascii="Courier New" w:cs="Courier New" w:eastAsia="Courier New" w:hAnsi="Courier New"/>
                <w:color w:val="1F2937"/>
                <w:sz w:val="18"/>
                <w:szCs w:val="18"/>
              </w:rPr>
              <w:t xml:space="preserve">curl https://func-hellofn-poc001.azurewebsites.net/api/hello_function</w:t>
            </w:r>
          </w:p>
        </w:tc>
      </w:tr>
    </w:tbl>
    <w:p>
      <w:pPr>
        <w:spacing w:after="0" w:before="120"/>
      </w:pPr>
      <w:r>
        <w:t xml:space="preserve"/>
      </w:r>
    </w:p>
    <w:p>
      <w:pPr>
        <w:pStyle w:val="Heading1"/>
        <w:spacing w:after="120" w:before="360"/>
      </w:pPr>
      <w:r>
        <w:rPr>
          <w:rFonts w:ascii="Arial" w:cs="Arial" w:eastAsia="Arial" w:hAnsi="Arial"/>
          <w:b/>
          <w:bCs/>
          <w:color w:val="2E75B6"/>
          <w:sz w:val="36"/>
          <w:szCs w:val="36"/>
        </w:rPr>
        <w:t xml:space="preserve">12. The Full CI/CD Loop</w:t>
      </w:r>
    </w:p>
    <w:p>
      <w:pPr>
        <w:spacing w:after="80" w:before="80"/>
      </w:pPr>
      <w:r>
        <w:rPr>
          <w:rFonts w:ascii="Arial" w:cs="Arial" w:eastAsia="Arial" w:hAnsi="Arial"/>
          <w:color w:val="1F2937"/>
          <w:sz w:val="22"/>
          <w:szCs w:val="22"/>
        </w:rPr>
        <w:t xml:space="preserve">With everything in place, the development workflow from this point forward is:</w:t>
      </w:r>
    </w:p>
    <w:p>
      <w:pPr>
        <w:spacing w:after="0" w:before="120"/>
      </w:pPr>
      <w:r>
        <w:t xml:space="preserve"/>
      </w:r>
    </w:p>
    <w:p>
      <w:pPr>
        <w:pStyle w:val="ListParagraph"/>
        <w:numPr>
          <w:ilvl w:val="0"/>
          <w:numId w:val="3"/>
        </w:numPr>
        <w:spacing w:after="60" w:before="60"/>
      </w:pPr>
      <w:r>
        <w:rPr>
          <w:rFonts w:ascii="Arial" w:cs="Arial" w:eastAsia="Arial" w:hAnsi="Arial"/>
          <w:color w:val="1F2937"/>
          <w:sz w:val="22"/>
          <w:szCs w:val="22"/>
        </w:rPr>
        <w:t xml:space="preserve">Make code changes locally.</w:t>
      </w:r>
    </w:p>
    <w:p>
      <w:pPr>
        <w:pStyle w:val="ListParagraph"/>
        <w:numPr>
          <w:ilvl w:val="0"/>
          <w:numId w:val="3"/>
        </w:numPr>
        <w:spacing w:after="60" w:before="60"/>
      </w:pPr>
      <w:r>
        <w:rPr>
          <w:rFonts w:ascii="Courier New" w:cs="Courier New" w:eastAsia="Courier New" w:hAnsi="Courier New"/>
          <w:color w:val="1F2937"/>
          <w:sz w:val="22"/>
          <w:szCs w:val="22"/>
        </w:rPr>
        <w:t xml:space="preserve">git add . &amp;&amp; git commit -m "your message" &amp;&amp; git push</w:t>
      </w:r>
    </w:p>
    <w:p>
      <w:pPr>
        <w:pStyle w:val="ListParagraph"/>
        <w:numPr>
          <w:ilvl w:val="0"/>
          <w:numId w:val="3"/>
        </w:numPr>
        <w:spacing w:after="60" w:before="60"/>
      </w:pPr>
      <w:r>
        <w:rPr>
          <w:rFonts w:ascii="Arial" w:cs="Arial" w:eastAsia="Arial" w:hAnsi="Arial"/>
          <w:color w:val="1F2937"/>
          <w:sz w:val="22"/>
          <w:szCs w:val="22"/>
        </w:rPr>
        <w:t xml:space="preserve">GitHub Actions automatically triggers on the push to main.</w:t>
      </w:r>
    </w:p>
    <w:p>
      <w:pPr>
        <w:pStyle w:val="ListParagraph"/>
        <w:numPr>
          <w:ilvl w:val="0"/>
          <w:numId w:val="3"/>
        </w:numPr>
        <w:spacing w:after="60" w:before="60"/>
      </w:pPr>
      <w:r>
        <w:rPr>
          <w:rFonts w:ascii="Arial" w:cs="Arial" w:eastAsia="Arial" w:hAnsi="Arial"/>
          <w:color w:val="1F2937"/>
          <w:sz w:val="22"/>
          <w:szCs w:val="22"/>
        </w:rPr>
        <w:t xml:space="preserve">The workflow checks out the code, installs dependencies, authenticates via OIDC, and deploys the zip package to Azure.</w:t>
      </w:r>
    </w:p>
    <w:p>
      <w:pPr>
        <w:pStyle w:val="ListParagraph"/>
        <w:numPr>
          <w:ilvl w:val="0"/>
          <w:numId w:val="3"/>
        </w:numPr>
        <w:spacing w:after="60" w:before="60"/>
      </w:pPr>
      <w:r>
        <w:rPr>
          <w:rFonts w:ascii="Arial" w:cs="Arial" w:eastAsia="Arial" w:hAnsi="Arial"/>
          <w:color w:val="1F2937"/>
          <w:sz w:val="22"/>
          <w:szCs w:val="22"/>
        </w:rPr>
        <w:t xml:space="preserve">The updated function is live within ~30-60 seconds of the push.</w:t>
      </w:r>
    </w:p>
    <w:p>
      <w:pPr>
        <w:spacing w:after="0" w:before="120"/>
      </w:pPr>
      <w:r>
        <w:t xml:space="preserve"/>
      </w:r>
    </w:p>
    <w:p>
      <w:pPr>
        <w:spacing w:after="80" w:before="80"/>
      </w:pPr>
      <w:r>
        <w:rPr>
          <w:rFonts w:ascii="Arial" w:cs="Arial" w:eastAsia="Arial" w:hAnsi="Arial"/>
          <w:color w:val="1F2937"/>
          <w:sz w:val="22"/>
          <w:szCs w:val="22"/>
        </w:rPr>
        <w:t xml:space="preserve">To force a deployment without any code changes — useful for re-triggering after fixing a secret or credential — use an empty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git commit --allow-empty -m "ci: retrigger deployment"</w:t>
            </w:r>
          </w:p>
          <w:p>
            <w:pPr>
              <w:spacing w:after="20" w:before="20"/>
            </w:pPr>
            <w:r>
              <w:rPr>
                <w:rFonts w:ascii="Courier New" w:cs="Courier New" w:eastAsia="Courier New" w:hAnsi="Courier New"/>
                <w:color w:val="1F2937"/>
                <w:sz w:val="18"/>
                <w:szCs w:val="18"/>
              </w:rPr>
              <w:t xml:space="preserve">git push</w:t>
            </w:r>
          </w:p>
        </w:tc>
      </w:tr>
    </w:tbl>
    <w:p>
      <w:pPr>
        <w:spacing w:after="0" w:before="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F2937"/>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2026-05-07T23:17:23.996Z</dcterms:created>
  <dcterms:modified xsi:type="dcterms:W3CDTF">2026-05-07T23:17:23.996Z</dcterms:modified>
</cp:coreProperties>
</file>

<file path=docProps/custom.xml><?xml version="1.0" encoding="utf-8"?>
<Properties xmlns="http://schemas.openxmlformats.org/officeDocument/2006/custom-properties" xmlns:vt="http://schemas.openxmlformats.org/officeDocument/2006/docPropsVTypes"/>
</file>