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81EA" w14:textId="010727ED" w:rsidR="008951BF" w:rsidRDefault="008951BF" w:rsidP="007538D8">
      <w:pPr>
        <w:spacing w:after="0" w:line="265" w:lineRule="auto"/>
        <w:ind w:left="0" w:right="0" w:firstLine="0"/>
        <w:jc w:val="left"/>
        <w:rPr>
          <w:sz w:val="22"/>
          <w:szCs w:val="28"/>
        </w:rPr>
      </w:pPr>
    </w:p>
    <w:p w14:paraId="0A935E62" w14:textId="52987A51" w:rsidR="008951BF" w:rsidRDefault="008951BF">
      <w:pPr>
        <w:spacing w:after="160" w:line="278" w:lineRule="auto"/>
        <w:ind w:left="0" w:right="0" w:firstLine="0"/>
        <w:jc w:val="left"/>
        <w:rPr>
          <w:sz w:val="22"/>
          <w:szCs w:val="28"/>
        </w:rPr>
      </w:pPr>
    </w:p>
    <w:p w14:paraId="6518BC92" w14:textId="77777777" w:rsidR="003C2609" w:rsidRPr="008A246A" w:rsidRDefault="003C2609" w:rsidP="007538D8">
      <w:pPr>
        <w:spacing w:after="0" w:line="265" w:lineRule="auto"/>
        <w:ind w:left="0" w:right="0" w:firstLine="0"/>
        <w:jc w:val="left"/>
        <w:rPr>
          <w:sz w:val="22"/>
          <w:szCs w:val="28"/>
        </w:rPr>
      </w:pPr>
    </w:p>
    <w:p w14:paraId="6CEC8F0C" w14:textId="160AAA63" w:rsidR="003C2609" w:rsidRPr="008A246A" w:rsidRDefault="007538D8">
      <w:pPr>
        <w:spacing w:after="202" w:line="237" w:lineRule="auto"/>
        <w:ind w:left="0" w:right="0" w:firstLine="0"/>
        <w:jc w:val="center"/>
        <w:rPr>
          <w:sz w:val="22"/>
          <w:szCs w:val="28"/>
        </w:rPr>
      </w:pPr>
      <w:bookmarkStart w:id="0" w:name="_Hlk161239831"/>
      <w:r w:rsidRPr="008A246A">
        <w:rPr>
          <w:b/>
          <w:sz w:val="32"/>
          <w:szCs w:val="28"/>
        </w:rPr>
        <w:t xml:space="preserve">PRECISE CALORIE COUNTING WITH PYTHON BASED FOOD CALCULATOR  </w:t>
      </w:r>
    </w:p>
    <w:bookmarkEnd w:id="0"/>
    <w:p w14:paraId="4A38C389" w14:textId="04C520C8" w:rsidR="003C2609" w:rsidRPr="008A246A" w:rsidRDefault="007538D8">
      <w:pPr>
        <w:spacing w:after="0" w:line="259" w:lineRule="auto"/>
        <w:ind w:left="61" w:right="0" w:firstLine="0"/>
        <w:jc w:val="center"/>
        <w:rPr>
          <w:sz w:val="22"/>
          <w:szCs w:val="28"/>
        </w:rPr>
      </w:pPr>
      <w:r w:rsidRPr="008A246A">
        <w:rPr>
          <w:b/>
          <w:sz w:val="28"/>
          <w:szCs w:val="28"/>
        </w:rPr>
        <w:t>SIVASUNDAR</w:t>
      </w:r>
      <w:proofErr w:type="gramStart"/>
      <w:r w:rsidRPr="008A246A">
        <w:rPr>
          <w:b/>
          <w:sz w:val="28"/>
          <w:szCs w:val="28"/>
          <w:vertAlign w:val="superscript"/>
        </w:rPr>
        <w:t>1,</w:t>
      </w:r>
      <w:r w:rsidRPr="008A246A">
        <w:rPr>
          <w:b/>
          <w:sz w:val="28"/>
          <w:szCs w:val="28"/>
        </w:rPr>
        <w:t>SRIHAR</w:t>
      </w:r>
      <w:r w:rsidR="001E61B7" w:rsidRPr="008A246A">
        <w:rPr>
          <w:b/>
          <w:sz w:val="28"/>
          <w:szCs w:val="28"/>
        </w:rPr>
        <w:t>I</w:t>
      </w:r>
      <w:proofErr w:type="gramEnd"/>
      <w:r w:rsidR="001E61B7" w:rsidRPr="008A246A">
        <w:rPr>
          <w:b/>
          <w:sz w:val="28"/>
          <w:szCs w:val="28"/>
          <w:vertAlign w:val="superscript"/>
        </w:rPr>
        <w:t>2</w:t>
      </w:r>
      <w:r w:rsidR="001E61B7" w:rsidRPr="008A246A">
        <w:rPr>
          <w:b/>
          <w:sz w:val="28"/>
          <w:szCs w:val="28"/>
        </w:rPr>
        <w:t>,SRIJTH</w:t>
      </w:r>
      <w:r w:rsidR="001E61B7" w:rsidRPr="008A246A">
        <w:rPr>
          <w:b/>
          <w:sz w:val="28"/>
          <w:szCs w:val="28"/>
          <w:vertAlign w:val="superscript"/>
        </w:rPr>
        <w:t>3</w:t>
      </w:r>
      <w:r w:rsidR="001E61B7" w:rsidRPr="008A246A">
        <w:rPr>
          <w:b/>
          <w:sz w:val="28"/>
          <w:szCs w:val="28"/>
        </w:rPr>
        <w:t>,PRIYADARSAN</w:t>
      </w:r>
      <w:r w:rsidR="001E61B7" w:rsidRPr="008A246A">
        <w:rPr>
          <w:b/>
          <w:sz w:val="28"/>
          <w:szCs w:val="28"/>
          <w:vertAlign w:val="superscript"/>
        </w:rPr>
        <w:t>4</w:t>
      </w:r>
      <w:r w:rsidR="001E61B7" w:rsidRPr="008A246A">
        <w:rPr>
          <w:b/>
          <w:sz w:val="28"/>
          <w:szCs w:val="28"/>
        </w:rPr>
        <w:t>,ILAYARAJA</w:t>
      </w:r>
      <w:r w:rsidR="001E61B7" w:rsidRPr="008A246A">
        <w:rPr>
          <w:b/>
          <w:sz w:val="28"/>
          <w:szCs w:val="28"/>
          <w:vertAlign w:val="superscript"/>
        </w:rPr>
        <w:t>5</w:t>
      </w:r>
    </w:p>
    <w:p w14:paraId="5034D5AA" w14:textId="77777777" w:rsidR="001E61B7" w:rsidRPr="008A246A" w:rsidRDefault="00000000">
      <w:pPr>
        <w:spacing w:after="0" w:line="259" w:lineRule="auto"/>
        <w:ind w:left="55" w:right="0" w:firstLine="0"/>
        <w:jc w:val="center"/>
        <w:rPr>
          <w:i/>
          <w:sz w:val="22"/>
          <w:szCs w:val="28"/>
        </w:rPr>
      </w:pPr>
      <w:r w:rsidRPr="008A246A">
        <w:rPr>
          <w:i/>
          <w:sz w:val="22"/>
          <w:szCs w:val="28"/>
        </w:rPr>
        <w:t xml:space="preserve">Department of </w:t>
      </w:r>
      <w:r w:rsidR="001E61B7" w:rsidRPr="008A246A">
        <w:rPr>
          <w:i/>
          <w:sz w:val="22"/>
          <w:szCs w:val="28"/>
        </w:rPr>
        <w:t>Artificial Intelligence and Data Science</w:t>
      </w:r>
    </w:p>
    <w:p w14:paraId="7EB22DAA" w14:textId="45E8E64B" w:rsidR="003C2609" w:rsidRPr="008A246A" w:rsidRDefault="001E61B7">
      <w:pPr>
        <w:spacing w:after="0" w:line="259" w:lineRule="auto"/>
        <w:ind w:left="55" w:right="0" w:firstLine="0"/>
        <w:jc w:val="center"/>
        <w:rPr>
          <w:i/>
          <w:sz w:val="22"/>
          <w:szCs w:val="28"/>
        </w:rPr>
      </w:pPr>
      <w:proofErr w:type="spellStart"/>
      <w:r w:rsidRPr="008A246A">
        <w:rPr>
          <w:i/>
          <w:sz w:val="22"/>
          <w:szCs w:val="28"/>
        </w:rPr>
        <w:t>KGiSL</w:t>
      </w:r>
      <w:proofErr w:type="spellEnd"/>
      <w:r w:rsidRPr="008A246A">
        <w:rPr>
          <w:i/>
          <w:sz w:val="22"/>
          <w:szCs w:val="28"/>
        </w:rPr>
        <w:t xml:space="preserve"> INSTITUTE OF TECHNOLOGY   </w:t>
      </w:r>
    </w:p>
    <w:p w14:paraId="60B6A986" w14:textId="77777777" w:rsidR="0032177F" w:rsidRPr="008A246A" w:rsidRDefault="0032177F">
      <w:pPr>
        <w:spacing w:after="0" w:line="259" w:lineRule="auto"/>
        <w:ind w:left="55" w:right="0" w:firstLine="0"/>
        <w:jc w:val="center"/>
        <w:rPr>
          <w:i/>
          <w:sz w:val="22"/>
          <w:szCs w:val="28"/>
        </w:rPr>
      </w:pPr>
    </w:p>
    <w:p w14:paraId="3E2CFDDD" w14:textId="77777777" w:rsidR="0032177F" w:rsidRPr="008A246A" w:rsidRDefault="0032177F">
      <w:pPr>
        <w:spacing w:after="0" w:line="259" w:lineRule="auto"/>
        <w:ind w:left="55" w:right="0" w:firstLine="0"/>
        <w:jc w:val="center"/>
        <w:rPr>
          <w:b/>
          <w:bCs/>
          <w:i/>
          <w:iCs/>
          <w:sz w:val="28"/>
          <w:szCs w:val="28"/>
        </w:rPr>
      </w:pPr>
    </w:p>
    <w:p w14:paraId="148EDD3A" w14:textId="77777777" w:rsidR="003C2609" w:rsidRPr="008A246A" w:rsidRDefault="003C2609">
      <w:pPr>
        <w:rPr>
          <w:b/>
          <w:bCs/>
          <w:i/>
          <w:iCs/>
          <w:sz w:val="28"/>
          <w:szCs w:val="28"/>
        </w:rPr>
        <w:sectPr w:rsidR="003C2609" w:rsidRPr="008A246A" w:rsidSect="008905EF">
          <w:headerReference w:type="even" r:id="rId7"/>
          <w:headerReference w:type="default" r:id="rId8"/>
          <w:footerReference w:type="even" r:id="rId9"/>
          <w:footerReference w:type="default" r:id="rId10"/>
          <w:headerReference w:type="first" r:id="rId11"/>
          <w:footerReference w:type="first" r:id="rId12"/>
          <w:pgSz w:w="11906" w:h="16841"/>
          <w:pgMar w:top="742" w:right="511" w:bottom="1440" w:left="454" w:header="720" w:footer="735" w:gutter="0"/>
          <w:pgNumType w:start="1"/>
          <w:cols w:space="720"/>
        </w:sectPr>
      </w:pPr>
    </w:p>
    <w:p w14:paraId="40050B5C" w14:textId="77777777" w:rsidR="00292CB9" w:rsidRPr="008A246A" w:rsidRDefault="00292CB9">
      <w:pPr>
        <w:spacing w:after="51" w:line="248" w:lineRule="auto"/>
        <w:ind w:left="-5" w:right="71"/>
        <w:rPr>
          <w:b/>
          <w:bCs/>
          <w:i/>
          <w:iCs/>
          <w:sz w:val="28"/>
          <w:szCs w:val="28"/>
        </w:rPr>
      </w:pPr>
      <w:r w:rsidRPr="008A246A">
        <w:rPr>
          <w:b/>
          <w:bCs/>
          <w:i/>
          <w:iCs/>
          <w:sz w:val="28"/>
          <w:szCs w:val="28"/>
        </w:rPr>
        <w:t xml:space="preserve">Abstract </w:t>
      </w:r>
    </w:p>
    <w:p w14:paraId="22F0790C" w14:textId="3C84718D" w:rsidR="003C2609" w:rsidRPr="008A246A" w:rsidRDefault="00292CB9" w:rsidP="00292CB9">
      <w:pPr>
        <w:pStyle w:val="NoSpacing"/>
        <w:rPr>
          <w:b/>
          <w:bCs/>
          <w:i/>
          <w:iCs/>
          <w:sz w:val="22"/>
          <w:szCs w:val="28"/>
        </w:rPr>
      </w:pPr>
      <w:r w:rsidRPr="008A246A">
        <w:rPr>
          <w:b/>
          <w:bCs/>
          <w:i/>
          <w:iCs/>
          <w:sz w:val="22"/>
          <w:szCs w:val="28"/>
        </w:rPr>
        <w:t>Distributed Denial-of-Service (DDoS) attacks are a major threat to the security and availability of online systems Organizations can use machine learning and deep learning to prevent distributed denial-</w:t>
      </w:r>
      <w:proofErr w:type="spellStart"/>
      <w:r w:rsidRPr="008A246A">
        <w:rPr>
          <w:b/>
          <w:bCs/>
          <w:i/>
          <w:iCs/>
          <w:sz w:val="22"/>
          <w:szCs w:val="28"/>
        </w:rPr>
        <w:t>ofservice</w:t>
      </w:r>
      <w:proofErr w:type="spellEnd"/>
      <w:r w:rsidRPr="008A246A">
        <w:rPr>
          <w:b/>
          <w:bCs/>
          <w:i/>
          <w:iCs/>
          <w:sz w:val="22"/>
          <w:szCs w:val="28"/>
        </w:rPr>
        <w:t xml:space="preserve"> (DDoS) offensives. ML and DL can be used to identify and classify DDoS offensives, as well as to predict DDoS offensives. This can help organizations to take preventive measures before an offensive occurs. Random forests are a machine learning algorithm that has been shown to be effective for detecting and preventing DDoS attacks. This paper we use of random forests for DDoS prevention. We discuss the advantages and disadvantages of random forests for this task, and we present a case study of how random forests were used to detect and prevent a DDoS attack in a real world setting and conclude that random forests are a promising tool for DDoS prevention. They are robust to noise and outliers, and they have been shown to be effective in a variety of studies. However, more research is needed to develop and evaluate new random forest-based DDoS prevention techniques.</w:t>
      </w:r>
      <w:r w:rsidRPr="008A246A">
        <w:rPr>
          <w:b/>
          <w:bCs/>
          <w:i/>
          <w:iCs/>
          <w:szCs w:val="28"/>
        </w:rPr>
        <w:t xml:space="preserve">   </w:t>
      </w:r>
    </w:p>
    <w:p w14:paraId="55A2C516" w14:textId="394FF777" w:rsidR="003C2609" w:rsidRPr="008A246A" w:rsidRDefault="00000000" w:rsidP="0032177F">
      <w:pPr>
        <w:spacing w:after="41" w:line="259" w:lineRule="auto"/>
        <w:ind w:left="0" w:right="0" w:firstLine="0"/>
        <w:jc w:val="left"/>
        <w:rPr>
          <w:b/>
          <w:bCs/>
          <w:i/>
          <w:iCs/>
          <w:sz w:val="22"/>
          <w:szCs w:val="28"/>
        </w:rPr>
      </w:pPr>
      <w:r w:rsidRPr="008A246A">
        <w:rPr>
          <w:b/>
          <w:bCs/>
          <w:i/>
          <w:iCs/>
          <w:szCs w:val="28"/>
        </w:rPr>
        <w:t xml:space="preserve">  </w:t>
      </w:r>
    </w:p>
    <w:p w14:paraId="750A987D" w14:textId="7DAA5448" w:rsidR="001E61B7" w:rsidRPr="008A246A" w:rsidRDefault="00D517EC" w:rsidP="00C76682">
      <w:pPr>
        <w:pStyle w:val="Heading1"/>
        <w:numPr>
          <w:ilvl w:val="0"/>
          <w:numId w:val="15"/>
        </w:numPr>
        <w:rPr>
          <w:sz w:val="28"/>
          <w:szCs w:val="28"/>
        </w:rPr>
      </w:pPr>
      <w:r w:rsidRPr="008A246A">
        <w:rPr>
          <w:sz w:val="28"/>
          <w:szCs w:val="28"/>
        </w:rPr>
        <w:t>INT</w:t>
      </w:r>
      <w:r w:rsidR="00C76682" w:rsidRPr="008A246A">
        <w:rPr>
          <w:sz w:val="28"/>
          <w:szCs w:val="28"/>
        </w:rPr>
        <w:t>R</w:t>
      </w:r>
      <w:r w:rsidRPr="008A246A">
        <w:rPr>
          <w:sz w:val="28"/>
          <w:szCs w:val="28"/>
        </w:rPr>
        <w:t>ODUCTION</w:t>
      </w:r>
    </w:p>
    <w:p w14:paraId="4D1BCC5F" w14:textId="77777777" w:rsidR="00D517EC" w:rsidRPr="00475099" w:rsidRDefault="00D517EC" w:rsidP="00D517EC">
      <w:pPr>
        <w:rPr>
          <w:szCs w:val="20"/>
        </w:rPr>
      </w:pPr>
      <w:r w:rsidRPr="008A246A">
        <w:rPr>
          <w:sz w:val="22"/>
          <w:szCs w:val="28"/>
        </w:rPr>
        <w:t xml:space="preserve">       Welcome to our revolutionary Python-based food calculator, where precision meets convenience in the realm of calorie counting! In a world where health-conscious choices are paramount, we've harnessed the power of technology to simplify and streamline your journey towards optimal nutrition.</w:t>
      </w:r>
    </w:p>
    <w:p w14:paraId="3E7C2B02" w14:textId="77777777" w:rsidR="00D517EC" w:rsidRPr="008A246A" w:rsidRDefault="00D517EC" w:rsidP="00D517EC">
      <w:pPr>
        <w:rPr>
          <w:sz w:val="22"/>
          <w:szCs w:val="28"/>
        </w:rPr>
      </w:pPr>
    </w:p>
    <w:p w14:paraId="28A9E254" w14:textId="73150569" w:rsidR="00D517EC" w:rsidRPr="008A246A" w:rsidRDefault="00D517EC" w:rsidP="0032177F">
      <w:pPr>
        <w:rPr>
          <w:sz w:val="22"/>
          <w:szCs w:val="28"/>
        </w:rPr>
      </w:pPr>
      <w:r w:rsidRPr="008A246A">
        <w:rPr>
          <w:sz w:val="22"/>
          <w:szCs w:val="28"/>
        </w:rPr>
        <w:t xml:space="preserve">Our Python-based food calculator is not just another calorie tracker; it's a sophisticated tool meticulously designed to provide you with accurate and insightful nutritional data for every meal, snack, and beverage you consume. Powered by cutting-edge algorithms and an extensive database of food items, our calculator delivers precise calorie counts, macronutrient breakdowns, and essential nutritional information at your </w:t>
      </w:r>
      <w:proofErr w:type="spellStart"/>
      <w:proofErr w:type="gramStart"/>
      <w:r w:rsidRPr="008A246A">
        <w:rPr>
          <w:sz w:val="22"/>
          <w:szCs w:val="28"/>
        </w:rPr>
        <w:t>fingertips.Gone</w:t>
      </w:r>
      <w:proofErr w:type="spellEnd"/>
      <w:proofErr w:type="gramEnd"/>
      <w:r w:rsidRPr="008A246A">
        <w:rPr>
          <w:sz w:val="22"/>
          <w:szCs w:val="28"/>
        </w:rPr>
        <w:t xml:space="preserve"> are the days of cumbersome manual calculations or relying on generic </w:t>
      </w:r>
      <w:r w:rsidRPr="008A246A">
        <w:rPr>
          <w:sz w:val="22"/>
          <w:szCs w:val="28"/>
        </w:rPr>
        <w:t xml:space="preserve">estimations. With our intuitive interface and lightning-fast calculations, you can effortlessly input your food choices and receive instant feedback on their nutritional impact. Whether you're meticulously monitoring your calorie intake, fine-tuning your macronutrient ratios, or simply seeking a deeper understanding of your dietary habits, our Python-based food calculator empowers you to make informed decisions with </w:t>
      </w:r>
      <w:proofErr w:type="spellStart"/>
      <w:proofErr w:type="gramStart"/>
      <w:r w:rsidRPr="008A246A">
        <w:rPr>
          <w:sz w:val="22"/>
          <w:szCs w:val="28"/>
        </w:rPr>
        <w:t>confidence.But</w:t>
      </w:r>
      <w:proofErr w:type="spellEnd"/>
      <w:proofErr w:type="gramEnd"/>
      <w:r w:rsidRPr="008A246A">
        <w:rPr>
          <w:sz w:val="22"/>
          <w:szCs w:val="28"/>
        </w:rPr>
        <w:t xml:space="preserve"> we don't stop at just numbers. We understand that true health is about balance and sustainability. That's why our calculator allows you to customize your dietary preferences, set personalized goals, and track your progress over time. Whether you're aiming to lose weight, gain muscle, or simply maintain a healthy lifestyle, our versatile tool adapts to your needs and supports you every step of the </w:t>
      </w:r>
      <w:proofErr w:type="spellStart"/>
      <w:proofErr w:type="gramStart"/>
      <w:r w:rsidRPr="008A246A">
        <w:rPr>
          <w:sz w:val="22"/>
          <w:szCs w:val="28"/>
        </w:rPr>
        <w:t>way.Whether</w:t>
      </w:r>
      <w:proofErr w:type="spellEnd"/>
      <w:proofErr w:type="gramEnd"/>
      <w:r w:rsidRPr="008A246A">
        <w:rPr>
          <w:sz w:val="22"/>
          <w:szCs w:val="28"/>
        </w:rPr>
        <w:t xml:space="preserve"> you're a nutrition enthusiast, a fitness aficionado, or someone embarking on their wellness journey, our Python-based food calculator is your indispensable companion. Join us as we revolutionize the way you approach nutrition, one precise calculation at a time.</w:t>
      </w:r>
    </w:p>
    <w:p w14:paraId="185C66FE" w14:textId="77777777" w:rsidR="00D517EC" w:rsidRPr="008A246A" w:rsidRDefault="00D517EC" w:rsidP="00D517EC">
      <w:pPr>
        <w:rPr>
          <w:sz w:val="22"/>
          <w:szCs w:val="28"/>
        </w:rPr>
      </w:pPr>
    </w:p>
    <w:p w14:paraId="0B5A9D57" w14:textId="2BE7D3C6" w:rsidR="00D517EC" w:rsidRPr="008A246A" w:rsidRDefault="00D517EC" w:rsidP="00D517EC">
      <w:pPr>
        <w:rPr>
          <w:sz w:val="22"/>
          <w:szCs w:val="28"/>
        </w:rPr>
      </w:pPr>
      <w:r w:rsidRPr="008A246A">
        <w:rPr>
          <w:sz w:val="22"/>
          <w:szCs w:val="28"/>
        </w:rPr>
        <w:t>Start your journey towards optimal health and vitality today with our Python-based food calculator. Let's harness the power of technology to fuel your path to a healthier, happier you!</w:t>
      </w:r>
    </w:p>
    <w:p w14:paraId="0A36F760" w14:textId="2ED08F6F" w:rsidR="003C2609" w:rsidRPr="008A246A" w:rsidRDefault="00000000" w:rsidP="00A01988">
      <w:pPr>
        <w:pStyle w:val="Heading1"/>
        <w:numPr>
          <w:ilvl w:val="0"/>
          <w:numId w:val="15"/>
        </w:numPr>
        <w:rPr>
          <w:sz w:val="28"/>
          <w:szCs w:val="28"/>
        </w:rPr>
      </w:pPr>
      <w:r w:rsidRPr="008A246A">
        <w:rPr>
          <w:sz w:val="28"/>
          <w:szCs w:val="28"/>
        </w:rPr>
        <w:t xml:space="preserve">RELATED WORKS  </w:t>
      </w:r>
    </w:p>
    <w:p w14:paraId="3A2C8287" w14:textId="1C263937" w:rsidR="00732B65" w:rsidRPr="008A246A" w:rsidRDefault="00D517EC" w:rsidP="00732B65">
      <w:pPr>
        <w:spacing w:after="322"/>
        <w:ind w:left="0" w:right="0" w:firstLine="283"/>
        <w:rPr>
          <w:sz w:val="22"/>
          <w:szCs w:val="28"/>
        </w:rPr>
      </w:pPr>
      <w:r w:rsidRPr="008A246A">
        <w:rPr>
          <w:sz w:val="22"/>
          <w:szCs w:val="28"/>
        </w:rPr>
        <w:t xml:space="preserve">1. Existing Calorie Counting </w:t>
      </w:r>
      <w:proofErr w:type="spellStart"/>
      <w:proofErr w:type="gramStart"/>
      <w:r w:rsidRPr="008A246A">
        <w:rPr>
          <w:sz w:val="22"/>
          <w:szCs w:val="28"/>
        </w:rPr>
        <w:t>Apps:Explore</w:t>
      </w:r>
      <w:proofErr w:type="spellEnd"/>
      <w:proofErr w:type="gramEnd"/>
      <w:r w:rsidRPr="008A246A">
        <w:rPr>
          <w:sz w:val="22"/>
          <w:szCs w:val="28"/>
        </w:rPr>
        <w:t xml:space="preserve"> popular calorie counting applications and their methodologies for food tracking and nutritional analysis.</w:t>
      </w:r>
    </w:p>
    <w:p w14:paraId="1F817670" w14:textId="68805230" w:rsidR="00D517EC" w:rsidRPr="008A246A" w:rsidRDefault="00D517EC" w:rsidP="00732B65">
      <w:pPr>
        <w:spacing w:after="322"/>
        <w:ind w:left="0" w:right="0" w:firstLine="283"/>
        <w:rPr>
          <w:sz w:val="22"/>
          <w:szCs w:val="28"/>
        </w:rPr>
      </w:pPr>
      <w:r w:rsidRPr="008A246A">
        <w:rPr>
          <w:sz w:val="22"/>
          <w:szCs w:val="28"/>
        </w:rPr>
        <w:t xml:space="preserve">2. Python-Based Nutrition Libraries: Investigate existing Python libraries and tools used for nutritional analysis, such as </w:t>
      </w:r>
      <w:proofErr w:type="spellStart"/>
      <w:r w:rsidRPr="008A246A">
        <w:rPr>
          <w:sz w:val="22"/>
          <w:szCs w:val="28"/>
        </w:rPr>
        <w:t>nutritionix</w:t>
      </w:r>
      <w:proofErr w:type="spellEnd"/>
      <w:r w:rsidRPr="008A246A">
        <w:rPr>
          <w:sz w:val="22"/>
          <w:szCs w:val="28"/>
        </w:rPr>
        <w:t xml:space="preserve">, </w:t>
      </w:r>
      <w:proofErr w:type="spellStart"/>
      <w:r w:rsidRPr="008A246A">
        <w:rPr>
          <w:sz w:val="22"/>
          <w:szCs w:val="28"/>
        </w:rPr>
        <w:t>pyfood</w:t>
      </w:r>
      <w:proofErr w:type="spellEnd"/>
      <w:r w:rsidRPr="008A246A">
        <w:rPr>
          <w:sz w:val="22"/>
          <w:szCs w:val="28"/>
        </w:rPr>
        <w:t>, and nutrients.</w:t>
      </w:r>
    </w:p>
    <w:p w14:paraId="47BFE42C" w14:textId="27A13710" w:rsidR="008951BF" w:rsidRPr="008A246A" w:rsidRDefault="00D517EC" w:rsidP="00732B65">
      <w:pPr>
        <w:spacing w:after="322"/>
        <w:ind w:left="0" w:right="0" w:firstLine="0"/>
        <w:rPr>
          <w:sz w:val="22"/>
          <w:szCs w:val="28"/>
        </w:rPr>
      </w:pPr>
      <w:r w:rsidRPr="008A246A">
        <w:rPr>
          <w:sz w:val="22"/>
          <w:szCs w:val="28"/>
        </w:rPr>
        <w:t>3. Research Papers on Calorie Counting Algorithms: Review academic literature focusing on algorithms and methods for precise calorie estimation in food items, highlighting key findings and methodologies.</w:t>
      </w:r>
    </w:p>
    <w:p w14:paraId="5190D691" w14:textId="648D141A" w:rsidR="00D517EC" w:rsidRPr="008A246A" w:rsidRDefault="00D517EC" w:rsidP="00732B65">
      <w:pPr>
        <w:spacing w:after="322"/>
        <w:ind w:left="0" w:right="0" w:firstLine="0"/>
        <w:rPr>
          <w:sz w:val="22"/>
          <w:szCs w:val="28"/>
        </w:rPr>
      </w:pPr>
      <w:r w:rsidRPr="008A246A">
        <w:rPr>
          <w:sz w:val="22"/>
          <w:szCs w:val="28"/>
        </w:rPr>
        <w:lastRenderedPageBreak/>
        <w:t>4. Comparison of Food Databases: Compare different food databases utilized by existing tools and applications, evaluating their comprehensiveness and accuracy.</w:t>
      </w:r>
    </w:p>
    <w:p w14:paraId="3DFF055D" w14:textId="54EEC252" w:rsidR="00D517EC" w:rsidRPr="008A246A" w:rsidRDefault="00D517EC" w:rsidP="00732B65">
      <w:pPr>
        <w:spacing w:after="322"/>
        <w:ind w:left="0" w:right="0" w:firstLine="0"/>
        <w:rPr>
          <w:sz w:val="22"/>
          <w:szCs w:val="28"/>
        </w:rPr>
      </w:pPr>
      <w:r w:rsidRPr="008A246A">
        <w:rPr>
          <w:sz w:val="22"/>
          <w:szCs w:val="28"/>
        </w:rPr>
        <w:t xml:space="preserve">5. User Feedback and Reviews: </w:t>
      </w:r>
      <w:proofErr w:type="spellStart"/>
      <w:r w:rsidRPr="008A246A">
        <w:rPr>
          <w:sz w:val="22"/>
          <w:szCs w:val="28"/>
        </w:rPr>
        <w:t>Analyze</w:t>
      </w:r>
      <w:proofErr w:type="spellEnd"/>
      <w:r w:rsidRPr="008A246A">
        <w:rPr>
          <w:sz w:val="22"/>
          <w:szCs w:val="28"/>
        </w:rPr>
        <w:t xml:space="preserve"> user feedback and reviews of current calorie counting solutions, identifying common challenges and areas for improvement.</w:t>
      </w:r>
    </w:p>
    <w:p w14:paraId="37FCD8B0" w14:textId="70557B87" w:rsidR="00FA5232" w:rsidRPr="008A246A" w:rsidRDefault="00C76682" w:rsidP="00732B65">
      <w:pPr>
        <w:pStyle w:val="Heading1"/>
        <w:numPr>
          <w:ilvl w:val="0"/>
          <w:numId w:val="0"/>
        </w:numPr>
        <w:rPr>
          <w:sz w:val="28"/>
          <w:szCs w:val="28"/>
        </w:rPr>
      </w:pPr>
      <w:r w:rsidRPr="008A246A">
        <w:rPr>
          <w:sz w:val="28"/>
          <w:szCs w:val="28"/>
        </w:rPr>
        <w:t>3.TECHNIQUES USED</w:t>
      </w:r>
    </w:p>
    <w:p w14:paraId="7A11AB2E" w14:textId="77777777" w:rsidR="00FA5232" w:rsidRPr="008A246A" w:rsidRDefault="00FA5232" w:rsidP="00FA5232">
      <w:pPr>
        <w:rPr>
          <w:sz w:val="22"/>
          <w:szCs w:val="28"/>
        </w:rPr>
      </w:pPr>
    </w:p>
    <w:p w14:paraId="035DDA27" w14:textId="0C0A5933" w:rsidR="0032177F" w:rsidRPr="008A246A" w:rsidRDefault="00C76682" w:rsidP="00292CB9">
      <w:pPr>
        <w:pStyle w:val="Heading1"/>
        <w:numPr>
          <w:ilvl w:val="0"/>
          <w:numId w:val="0"/>
        </w:numPr>
        <w:ind w:left="10"/>
        <w:rPr>
          <w:sz w:val="28"/>
          <w:szCs w:val="28"/>
        </w:rPr>
      </w:pPr>
      <w:r w:rsidRPr="008A246A">
        <w:rPr>
          <w:sz w:val="28"/>
          <w:szCs w:val="28"/>
        </w:rPr>
        <w:t>3</w:t>
      </w:r>
      <w:r w:rsidR="00292CB9" w:rsidRPr="008A246A">
        <w:rPr>
          <w:sz w:val="28"/>
          <w:szCs w:val="28"/>
        </w:rPr>
        <w:t>.</w:t>
      </w:r>
      <w:proofErr w:type="gramStart"/>
      <w:r w:rsidR="00292CB9" w:rsidRPr="008A246A">
        <w:rPr>
          <w:sz w:val="28"/>
          <w:szCs w:val="28"/>
        </w:rPr>
        <w:t>1</w:t>
      </w:r>
      <w:r w:rsidR="00A01988" w:rsidRPr="008A246A">
        <w:rPr>
          <w:sz w:val="28"/>
          <w:szCs w:val="28"/>
        </w:rPr>
        <w:t>.</w:t>
      </w:r>
      <w:r w:rsidR="00FA5232" w:rsidRPr="008A246A">
        <w:rPr>
          <w:sz w:val="28"/>
          <w:szCs w:val="28"/>
        </w:rPr>
        <w:t>Data</w:t>
      </w:r>
      <w:proofErr w:type="gramEnd"/>
      <w:r w:rsidR="00FA5232" w:rsidRPr="008A246A">
        <w:rPr>
          <w:sz w:val="28"/>
          <w:szCs w:val="28"/>
        </w:rPr>
        <w:t xml:space="preserve"> Parsing and Management:</w:t>
      </w:r>
    </w:p>
    <w:p w14:paraId="12E0FC59" w14:textId="58675B9B" w:rsidR="00FA5232" w:rsidRPr="008A246A" w:rsidRDefault="00FA5232" w:rsidP="00292CB9">
      <w:pPr>
        <w:pStyle w:val="NoSpacing"/>
        <w:rPr>
          <w:sz w:val="22"/>
          <w:szCs w:val="28"/>
        </w:rPr>
      </w:pPr>
      <w:r w:rsidRPr="008A246A">
        <w:rPr>
          <w:sz w:val="22"/>
          <w:szCs w:val="28"/>
        </w:rPr>
        <w:t>We employ techniques to parse and manage extensive datasets containing nutritional information for a wide range of food items. This includes data extraction, cleaning, and organization to ensure accurate and reliable results.</w:t>
      </w:r>
    </w:p>
    <w:p w14:paraId="5C3DA6E4" w14:textId="77777777" w:rsidR="00FA5232" w:rsidRPr="008A246A" w:rsidRDefault="00FA5232" w:rsidP="00FA5232">
      <w:pPr>
        <w:rPr>
          <w:sz w:val="22"/>
          <w:szCs w:val="28"/>
        </w:rPr>
      </w:pPr>
    </w:p>
    <w:p w14:paraId="3847DCFF" w14:textId="7AE1A4F8" w:rsidR="00292CB9" w:rsidRPr="008A246A" w:rsidRDefault="00C76682" w:rsidP="00292CB9">
      <w:pPr>
        <w:pStyle w:val="Heading1"/>
        <w:numPr>
          <w:ilvl w:val="0"/>
          <w:numId w:val="0"/>
        </w:numPr>
        <w:ind w:left="10"/>
        <w:rPr>
          <w:sz w:val="28"/>
          <w:szCs w:val="28"/>
        </w:rPr>
      </w:pPr>
      <w:r w:rsidRPr="008A246A">
        <w:rPr>
          <w:sz w:val="28"/>
          <w:szCs w:val="28"/>
        </w:rPr>
        <w:t>3</w:t>
      </w:r>
      <w:r w:rsidR="00292CB9" w:rsidRPr="008A246A">
        <w:rPr>
          <w:sz w:val="28"/>
          <w:szCs w:val="28"/>
        </w:rPr>
        <w:t>.</w:t>
      </w:r>
      <w:proofErr w:type="gramStart"/>
      <w:r w:rsidR="00292CB9" w:rsidRPr="008A246A">
        <w:rPr>
          <w:sz w:val="28"/>
          <w:szCs w:val="28"/>
        </w:rPr>
        <w:t>2.</w:t>
      </w:r>
      <w:r w:rsidR="00FA5232" w:rsidRPr="008A246A">
        <w:rPr>
          <w:sz w:val="28"/>
          <w:szCs w:val="28"/>
        </w:rPr>
        <w:t>Algorithmic</w:t>
      </w:r>
      <w:proofErr w:type="gramEnd"/>
      <w:r w:rsidR="00FA5232" w:rsidRPr="008A246A">
        <w:rPr>
          <w:sz w:val="28"/>
          <w:szCs w:val="28"/>
        </w:rPr>
        <w:t xml:space="preserve"> Calculations:</w:t>
      </w:r>
    </w:p>
    <w:p w14:paraId="44385A63" w14:textId="14345FB2" w:rsidR="00FA5232" w:rsidRPr="008A246A" w:rsidRDefault="00FA5232" w:rsidP="00292CB9">
      <w:pPr>
        <w:pStyle w:val="NoSpacing"/>
        <w:rPr>
          <w:sz w:val="22"/>
          <w:szCs w:val="28"/>
        </w:rPr>
      </w:pPr>
      <w:r w:rsidRPr="008A246A">
        <w:rPr>
          <w:sz w:val="22"/>
          <w:szCs w:val="28"/>
        </w:rPr>
        <w:t>Our calculator utilizes advanced algorithms to compute precise calorie counts, macronutrient breakdowns, and nutritional information based on the user's input. These algorithms are optimized for efficiency and accuracy, delivering instant results for seamless user experience.</w:t>
      </w:r>
    </w:p>
    <w:p w14:paraId="40F04E79" w14:textId="77777777" w:rsidR="00FA5232" w:rsidRPr="008A246A" w:rsidRDefault="00FA5232" w:rsidP="00FA5232">
      <w:pPr>
        <w:rPr>
          <w:sz w:val="22"/>
          <w:szCs w:val="28"/>
        </w:rPr>
      </w:pPr>
    </w:p>
    <w:p w14:paraId="6F41918D" w14:textId="59D9F1CE" w:rsidR="00292CB9" w:rsidRPr="008A246A" w:rsidRDefault="00C76682" w:rsidP="00292CB9">
      <w:pPr>
        <w:pStyle w:val="Heading1"/>
        <w:numPr>
          <w:ilvl w:val="0"/>
          <w:numId w:val="0"/>
        </w:numPr>
        <w:ind w:left="10"/>
        <w:rPr>
          <w:sz w:val="28"/>
          <w:szCs w:val="28"/>
        </w:rPr>
      </w:pPr>
      <w:r w:rsidRPr="008A246A">
        <w:rPr>
          <w:sz w:val="28"/>
          <w:szCs w:val="28"/>
        </w:rPr>
        <w:t>3</w:t>
      </w:r>
      <w:r w:rsidR="00292CB9" w:rsidRPr="008A246A">
        <w:rPr>
          <w:sz w:val="28"/>
          <w:szCs w:val="28"/>
        </w:rPr>
        <w:t>.</w:t>
      </w:r>
      <w:r w:rsidR="00FA5232" w:rsidRPr="008A246A">
        <w:rPr>
          <w:sz w:val="28"/>
          <w:szCs w:val="28"/>
        </w:rPr>
        <w:t>3. User Interface Design:</w:t>
      </w:r>
    </w:p>
    <w:p w14:paraId="5DFF4EDF" w14:textId="10322852" w:rsidR="00FA5232" w:rsidRPr="008A246A" w:rsidRDefault="00FA5232" w:rsidP="00FA5232">
      <w:pPr>
        <w:rPr>
          <w:sz w:val="22"/>
          <w:szCs w:val="28"/>
        </w:rPr>
      </w:pPr>
      <w:r w:rsidRPr="008A246A">
        <w:rPr>
          <w:sz w:val="22"/>
          <w:szCs w:val="28"/>
        </w:rPr>
        <w:t xml:space="preserve"> We prioritize user experience by designing an intuitive and user-friendly interface for our calculator. This includes features such as easy-to-use input forms, interactive elements, and clear visualization of results to enhance usability and accessibility.</w:t>
      </w:r>
    </w:p>
    <w:p w14:paraId="2681B5D4" w14:textId="77777777" w:rsidR="00FA5232" w:rsidRPr="008A246A" w:rsidRDefault="00FA5232" w:rsidP="00FA5232">
      <w:pPr>
        <w:rPr>
          <w:sz w:val="22"/>
          <w:szCs w:val="28"/>
        </w:rPr>
      </w:pPr>
    </w:p>
    <w:p w14:paraId="30FA4425" w14:textId="3904F3CA" w:rsidR="00292CB9" w:rsidRPr="008A246A" w:rsidRDefault="00C76682" w:rsidP="00292CB9">
      <w:pPr>
        <w:pStyle w:val="Heading1"/>
        <w:numPr>
          <w:ilvl w:val="0"/>
          <w:numId w:val="0"/>
        </w:numPr>
        <w:ind w:left="10"/>
        <w:rPr>
          <w:sz w:val="28"/>
          <w:szCs w:val="28"/>
        </w:rPr>
      </w:pPr>
      <w:r w:rsidRPr="008A246A">
        <w:rPr>
          <w:sz w:val="28"/>
          <w:szCs w:val="28"/>
        </w:rPr>
        <w:t>3</w:t>
      </w:r>
      <w:r w:rsidR="00292CB9" w:rsidRPr="008A246A">
        <w:rPr>
          <w:sz w:val="28"/>
          <w:szCs w:val="28"/>
        </w:rPr>
        <w:t>.</w:t>
      </w:r>
      <w:proofErr w:type="gramStart"/>
      <w:r w:rsidR="00292CB9" w:rsidRPr="008A246A">
        <w:rPr>
          <w:sz w:val="28"/>
          <w:szCs w:val="28"/>
        </w:rPr>
        <w:t>4.</w:t>
      </w:r>
      <w:r w:rsidR="00FA5232" w:rsidRPr="008A246A">
        <w:rPr>
          <w:sz w:val="28"/>
          <w:szCs w:val="28"/>
        </w:rPr>
        <w:t>Personalization</w:t>
      </w:r>
      <w:proofErr w:type="gramEnd"/>
      <w:r w:rsidR="00FA5232" w:rsidRPr="008A246A">
        <w:rPr>
          <w:sz w:val="28"/>
          <w:szCs w:val="28"/>
        </w:rPr>
        <w:t>:</w:t>
      </w:r>
    </w:p>
    <w:p w14:paraId="5929404F" w14:textId="5973225E" w:rsidR="00FA5232" w:rsidRPr="008A246A" w:rsidRDefault="00FA5232" w:rsidP="00FA5232">
      <w:pPr>
        <w:rPr>
          <w:sz w:val="22"/>
          <w:szCs w:val="28"/>
        </w:rPr>
      </w:pPr>
      <w:r w:rsidRPr="008A246A">
        <w:rPr>
          <w:sz w:val="22"/>
          <w:szCs w:val="28"/>
        </w:rPr>
        <w:t xml:space="preserve"> We incorporate techniques to allow users to customize their dietary preferences, set personalized goals, and track their progress over time. This includes options for adjusting calorie targets, selecting dietary restrictions, and saving </w:t>
      </w:r>
      <w:proofErr w:type="spellStart"/>
      <w:r w:rsidRPr="008A246A">
        <w:rPr>
          <w:sz w:val="22"/>
          <w:szCs w:val="28"/>
        </w:rPr>
        <w:t>favorite</w:t>
      </w:r>
      <w:proofErr w:type="spellEnd"/>
      <w:r w:rsidRPr="008A246A">
        <w:rPr>
          <w:sz w:val="22"/>
          <w:szCs w:val="28"/>
        </w:rPr>
        <w:t xml:space="preserve"> food items for quick access.</w:t>
      </w:r>
    </w:p>
    <w:p w14:paraId="1E94FCAE" w14:textId="77777777" w:rsidR="00FA5232" w:rsidRPr="008A246A" w:rsidRDefault="00FA5232" w:rsidP="00FA5232">
      <w:pPr>
        <w:rPr>
          <w:sz w:val="22"/>
          <w:szCs w:val="28"/>
        </w:rPr>
      </w:pPr>
    </w:p>
    <w:p w14:paraId="1DFC6314" w14:textId="4F1E2EF2" w:rsidR="00292CB9" w:rsidRPr="008A246A" w:rsidRDefault="00A01988" w:rsidP="00C76682">
      <w:pPr>
        <w:pStyle w:val="Heading1"/>
        <w:numPr>
          <w:ilvl w:val="0"/>
          <w:numId w:val="0"/>
        </w:numPr>
        <w:ind w:left="10"/>
        <w:rPr>
          <w:sz w:val="28"/>
          <w:szCs w:val="28"/>
        </w:rPr>
      </w:pPr>
      <w:r w:rsidRPr="008A246A">
        <w:rPr>
          <w:sz w:val="28"/>
          <w:szCs w:val="28"/>
        </w:rPr>
        <w:t>3</w:t>
      </w:r>
      <w:r w:rsidR="00C76682" w:rsidRPr="008A246A">
        <w:rPr>
          <w:sz w:val="28"/>
          <w:szCs w:val="28"/>
        </w:rPr>
        <w:t>.</w:t>
      </w:r>
      <w:proofErr w:type="gramStart"/>
      <w:r w:rsidR="00C76682" w:rsidRPr="008A246A">
        <w:rPr>
          <w:sz w:val="28"/>
          <w:szCs w:val="28"/>
        </w:rPr>
        <w:t>5.</w:t>
      </w:r>
      <w:r w:rsidR="00FA5232" w:rsidRPr="008A246A">
        <w:rPr>
          <w:sz w:val="28"/>
          <w:szCs w:val="28"/>
        </w:rPr>
        <w:t>Integration</w:t>
      </w:r>
      <w:proofErr w:type="gramEnd"/>
      <w:r w:rsidR="00FA5232" w:rsidRPr="008A246A">
        <w:rPr>
          <w:sz w:val="28"/>
          <w:szCs w:val="28"/>
        </w:rPr>
        <w:t xml:space="preserve"> with External APIs:</w:t>
      </w:r>
    </w:p>
    <w:p w14:paraId="54AE5ADA" w14:textId="51C56D3B" w:rsidR="00FA5232" w:rsidRPr="008A246A" w:rsidRDefault="00FA5232" w:rsidP="00FA5232">
      <w:pPr>
        <w:rPr>
          <w:sz w:val="22"/>
          <w:szCs w:val="28"/>
        </w:rPr>
      </w:pPr>
      <w:r w:rsidRPr="008A246A">
        <w:rPr>
          <w:sz w:val="22"/>
          <w:szCs w:val="28"/>
        </w:rPr>
        <w:t xml:space="preserve"> Our calculator may integrate with external APIs (Application Programming Interfaces) to access additional nutritional databases or services. This allows us to expand our food database, enhance data accuracy, and provide more comprehensive nutritional information to users.</w:t>
      </w:r>
    </w:p>
    <w:p w14:paraId="3FE04D83" w14:textId="77777777" w:rsidR="00FA5232" w:rsidRPr="008A246A" w:rsidRDefault="00FA5232" w:rsidP="00FA5232">
      <w:pPr>
        <w:rPr>
          <w:sz w:val="22"/>
          <w:szCs w:val="28"/>
        </w:rPr>
      </w:pPr>
    </w:p>
    <w:p w14:paraId="1C3F16A1" w14:textId="52078E1D" w:rsidR="00C76682" w:rsidRPr="008A246A" w:rsidRDefault="00A01988" w:rsidP="00C76682">
      <w:pPr>
        <w:pStyle w:val="Heading1"/>
        <w:numPr>
          <w:ilvl w:val="0"/>
          <w:numId w:val="0"/>
        </w:numPr>
        <w:ind w:left="10"/>
        <w:rPr>
          <w:sz w:val="28"/>
          <w:szCs w:val="28"/>
        </w:rPr>
      </w:pPr>
      <w:r w:rsidRPr="008A246A">
        <w:rPr>
          <w:sz w:val="28"/>
          <w:szCs w:val="28"/>
        </w:rPr>
        <w:t>3.</w:t>
      </w:r>
      <w:proofErr w:type="gramStart"/>
      <w:r w:rsidR="00C76682" w:rsidRPr="008A246A">
        <w:rPr>
          <w:sz w:val="28"/>
          <w:szCs w:val="28"/>
        </w:rPr>
        <w:t>6.</w:t>
      </w:r>
      <w:r w:rsidR="00FA5232" w:rsidRPr="008A246A">
        <w:rPr>
          <w:sz w:val="28"/>
          <w:szCs w:val="28"/>
        </w:rPr>
        <w:t>Error</w:t>
      </w:r>
      <w:proofErr w:type="gramEnd"/>
      <w:r w:rsidR="00FA5232" w:rsidRPr="008A246A">
        <w:rPr>
          <w:sz w:val="28"/>
          <w:szCs w:val="28"/>
        </w:rPr>
        <w:t xml:space="preserve"> Handling and Validation: </w:t>
      </w:r>
    </w:p>
    <w:p w14:paraId="1B0A7F25" w14:textId="08AE27F2" w:rsidR="00FA5232" w:rsidRPr="008A246A" w:rsidRDefault="00FA5232" w:rsidP="00FA5232">
      <w:pPr>
        <w:rPr>
          <w:sz w:val="22"/>
          <w:szCs w:val="28"/>
        </w:rPr>
      </w:pPr>
      <w:r w:rsidRPr="008A246A">
        <w:rPr>
          <w:sz w:val="22"/>
          <w:szCs w:val="28"/>
        </w:rPr>
        <w:t>We implement robust error handling and validation techniques to ensure data integrity and prevent calculation errors. This includes checking for invalid inputs, handling exceptions gracefully, and providing helpful error messages to guide users.</w:t>
      </w:r>
    </w:p>
    <w:p w14:paraId="7CBC7F23" w14:textId="77777777" w:rsidR="00FA5232" w:rsidRPr="008A246A" w:rsidRDefault="00FA5232" w:rsidP="00FA5232">
      <w:pPr>
        <w:rPr>
          <w:sz w:val="22"/>
          <w:szCs w:val="28"/>
        </w:rPr>
      </w:pPr>
    </w:p>
    <w:p w14:paraId="0D1858C1" w14:textId="6B31C08E" w:rsidR="00C76682" w:rsidRPr="008A246A" w:rsidRDefault="00A01988" w:rsidP="00C76682">
      <w:pPr>
        <w:pStyle w:val="Heading1"/>
        <w:numPr>
          <w:ilvl w:val="0"/>
          <w:numId w:val="0"/>
        </w:numPr>
        <w:ind w:left="10"/>
        <w:rPr>
          <w:sz w:val="28"/>
          <w:szCs w:val="28"/>
        </w:rPr>
      </w:pPr>
      <w:r w:rsidRPr="008A246A">
        <w:rPr>
          <w:sz w:val="28"/>
          <w:szCs w:val="28"/>
        </w:rPr>
        <w:t>3</w:t>
      </w:r>
      <w:r w:rsidR="00C76682" w:rsidRPr="008A246A">
        <w:rPr>
          <w:sz w:val="28"/>
          <w:szCs w:val="28"/>
        </w:rPr>
        <w:t>.</w:t>
      </w:r>
      <w:r w:rsidR="00FA5232" w:rsidRPr="008A246A">
        <w:rPr>
          <w:sz w:val="28"/>
          <w:szCs w:val="28"/>
        </w:rPr>
        <w:t>7. Performance Optimization:</w:t>
      </w:r>
    </w:p>
    <w:p w14:paraId="6666539B" w14:textId="583F3D1D" w:rsidR="00FA5232" w:rsidRPr="008A246A" w:rsidRDefault="00FA5232" w:rsidP="00FA5232">
      <w:pPr>
        <w:rPr>
          <w:sz w:val="22"/>
          <w:szCs w:val="28"/>
        </w:rPr>
      </w:pPr>
      <w:r w:rsidRPr="008A246A">
        <w:rPr>
          <w:sz w:val="22"/>
          <w:szCs w:val="28"/>
        </w:rPr>
        <w:t xml:space="preserve"> We optimize the performance of our calculator through techniques such as caching, parallel processing, and algorithmic optimizations. This ensures fast response times and efficient use of computational resources, even when handling large datasets or complex calculations.</w:t>
      </w:r>
    </w:p>
    <w:p w14:paraId="7EA23EBE" w14:textId="77777777" w:rsidR="00FA5232" w:rsidRPr="008A246A" w:rsidRDefault="00FA5232" w:rsidP="00FA5232">
      <w:pPr>
        <w:rPr>
          <w:sz w:val="22"/>
          <w:szCs w:val="28"/>
        </w:rPr>
      </w:pPr>
    </w:p>
    <w:p w14:paraId="76E27F2F" w14:textId="3C8BA0AD" w:rsidR="00A01988" w:rsidRPr="008A246A" w:rsidRDefault="00A01988" w:rsidP="00A01988">
      <w:pPr>
        <w:pStyle w:val="Heading1"/>
        <w:numPr>
          <w:ilvl w:val="0"/>
          <w:numId w:val="0"/>
        </w:numPr>
        <w:ind w:left="10"/>
        <w:rPr>
          <w:sz w:val="28"/>
          <w:szCs w:val="28"/>
        </w:rPr>
      </w:pPr>
      <w:r w:rsidRPr="008A246A">
        <w:rPr>
          <w:sz w:val="28"/>
          <w:szCs w:val="28"/>
        </w:rPr>
        <w:t>3.</w:t>
      </w:r>
      <w:r w:rsidR="00FA5232" w:rsidRPr="008A246A">
        <w:rPr>
          <w:sz w:val="28"/>
          <w:szCs w:val="28"/>
        </w:rPr>
        <w:t>8. Testing and Quality Assurance:</w:t>
      </w:r>
    </w:p>
    <w:p w14:paraId="314DEC45" w14:textId="040CB759" w:rsidR="00FA5232" w:rsidRPr="008A246A" w:rsidRDefault="00FA5232" w:rsidP="00FA5232">
      <w:pPr>
        <w:rPr>
          <w:sz w:val="22"/>
          <w:szCs w:val="28"/>
        </w:rPr>
      </w:pPr>
      <w:r w:rsidRPr="008A246A">
        <w:rPr>
          <w:sz w:val="22"/>
          <w:szCs w:val="28"/>
        </w:rPr>
        <w:t xml:space="preserve"> We conduct thorough testing and quality assurance procedures to validate the accuracy and reliability of our calculator. This includes unit testing, integration testing, and user acceptance testing to identify and resolve any issues before deployment.</w:t>
      </w:r>
    </w:p>
    <w:p w14:paraId="099E1A06" w14:textId="653B1765" w:rsidR="00FA5232" w:rsidRPr="008A246A" w:rsidRDefault="00FA5232" w:rsidP="00FA5232">
      <w:pPr>
        <w:rPr>
          <w:sz w:val="22"/>
          <w:szCs w:val="28"/>
        </w:rPr>
      </w:pPr>
      <w:r w:rsidRPr="008A246A">
        <w:rPr>
          <w:sz w:val="22"/>
          <w:szCs w:val="28"/>
        </w:rPr>
        <w:t>.</w:t>
      </w:r>
    </w:p>
    <w:p w14:paraId="0D778EA7" w14:textId="4446E52A" w:rsidR="005B6EE3" w:rsidRPr="008A246A" w:rsidRDefault="005B6EE3" w:rsidP="000153BF">
      <w:pPr>
        <w:ind w:left="0" w:firstLine="0"/>
        <w:rPr>
          <w:sz w:val="22"/>
          <w:szCs w:val="28"/>
        </w:rPr>
      </w:pPr>
    </w:p>
    <w:p w14:paraId="15915684" w14:textId="48836D58" w:rsidR="005B6EE3" w:rsidRPr="008A246A" w:rsidRDefault="00A01988" w:rsidP="005B6EE3">
      <w:pPr>
        <w:pStyle w:val="Heading1"/>
        <w:numPr>
          <w:ilvl w:val="0"/>
          <w:numId w:val="0"/>
        </w:numPr>
        <w:ind w:left="10" w:hanging="10"/>
        <w:rPr>
          <w:sz w:val="28"/>
          <w:szCs w:val="28"/>
        </w:rPr>
      </w:pPr>
      <w:r w:rsidRPr="008A246A">
        <w:rPr>
          <w:sz w:val="28"/>
          <w:szCs w:val="28"/>
        </w:rPr>
        <w:t>4</w:t>
      </w:r>
      <w:r w:rsidR="00FF25EF" w:rsidRPr="008A246A">
        <w:rPr>
          <w:sz w:val="28"/>
          <w:szCs w:val="28"/>
        </w:rPr>
        <w:t>.</w:t>
      </w:r>
      <w:r w:rsidR="005B6EE3" w:rsidRPr="008A246A">
        <w:rPr>
          <w:sz w:val="28"/>
          <w:szCs w:val="28"/>
        </w:rPr>
        <w:t>METHODOLOGY</w:t>
      </w:r>
    </w:p>
    <w:p w14:paraId="1990315D" w14:textId="77777777" w:rsidR="00FF25EF" w:rsidRPr="008A246A" w:rsidRDefault="00FF25EF" w:rsidP="00FF25EF">
      <w:pPr>
        <w:rPr>
          <w:sz w:val="22"/>
          <w:szCs w:val="28"/>
        </w:rPr>
      </w:pPr>
      <w:r w:rsidRPr="008A246A">
        <w:rPr>
          <w:sz w:val="22"/>
          <w:szCs w:val="28"/>
        </w:rPr>
        <w:t>The methodology employed in the development of the food calculator system encompasses a series of sequential steps, each crucial to the overall efficacy and functionality of the system:</w:t>
      </w:r>
    </w:p>
    <w:p w14:paraId="1DF6BFB9" w14:textId="1A6B33C6" w:rsidR="00FF25EF" w:rsidRPr="008A246A" w:rsidRDefault="00A01988" w:rsidP="00FF25EF">
      <w:pPr>
        <w:pStyle w:val="Heading1"/>
        <w:numPr>
          <w:ilvl w:val="0"/>
          <w:numId w:val="0"/>
        </w:numPr>
        <w:ind w:left="10"/>
        <w:rPr>
          <w:sz w:val="28"/>
          <w:szCs w:val="28"/>
        </w:rPr>
      </w:pPr>
      <w:r w:rsidRPr="008A246A">
        <w:rPr>
          <w:sz w:val="28"/>
          <w:szCs w:val="28"/>
        </w:rPr>
        <w:t>4</w:t>
      </w:r>
      <w:r w:rsidR="00FF25EF" w:rsidRPr="008A246A">
        <w:rPr>
          <w:sz w:val="28"/>
          <w:szCs w:val="28"/>
        </w:rPr>
        <w:t>.</w:t>
      </w:r>
      <w:proofErr w:type="gramStart"/>
      <w:r w:rsidR="00FF25EF" w:rsidRPr="008A246A">
        <w:rPr>
          <w:sz w:val="28"/>
          <w:szCs w:val="28"/>
        </w:rPr>
        <w:t>1</w:t>
      </w:r>
      <w:r w:rsidRPr="008A246A">
        <w:rPr>
          <w:sz w:val="28"/>
          <w:szCs w:val="28"/>
        </w:rPr>
        <w:t>.</w:t>
      </w:r>
      <w:r w:rsidR="00FF25EF" w:rsidRPr="008A246A">
        <w:rPr>
          <w:sz w:val="28"/>
          <w:szCs w:val="28"/>
        </w:rPr>
        <w:t>Data</w:t>
      </w:r>
      <w:proofErr w:type="gramEnd"/>
      <w:r w:rsidR="00FF25EF" w:rsidRPr="008A246A">
        <w:rPr>
          <w:sz w:val="28"/>
          <w:szCs w:val="28"/>
        </w:rPr>
        <w:t xml:space="preserve"> Collection and Preprocessing:</w:t>
      </w:r>
    </w:p>
    <w:p w14:paraId="4BC2870A" w14:textId="291B78D1" w:rsidR="00FF25EF" w:rsidRPr="008A246A" w:rsidRDefault="00FF25EF" w:rsidP="00FF25EF">
      <w:pPr>
        <w:rPr>
          <w:sz w:val="22"/>
          <w:szCs w:val="28"/>
        </w:rPr>
      </w:pPr>
      <w:r w:rsidRPr="008A246A">
        <w:rPr>
          <w:sz w:val="22"/>
          <w:szCs w:val="28"/>
        </w:rPr>
        <w:t xml:space="preserve"> The initial phase involves the acquisition of diverse and comprehensive datasets comprising nutritional information on a wide array of food items. These datasets undergo rigorous preprocessing and cleaning procedures to eliminate inconsistencies and ensure data integrity.</w:t>
      </w:r>
    </w:p>
    <w:p w14:paraId="00C364B3" w14:textId="77777777" w:rsidR="00FF25EF" w:rsidRPr="008A246A" w:rsidRDefault="00FF25EF" w:rsidP="00FF25EF">
      <w:pPr>
        <w:rPr>
          <w:sz w:val="22"/>
          <w:szCs w:val="28"/>
        </w:rPr>
      </w:pPr>
    </w:p>
    <w:p w14:paraId="62FAE73D" w14:textId="77777777" w:rsidR="00FF25EF" w:rsidRPr="008A246A" w:rsidRDefault="00FF25EF" w:rsidP="00FF25EF">
      <w:pPr>
        <w:rPr>
          <w:sz w:val="22"/>
          <w:szCs w:val="28"/>
        </w:rPr>
      </w:pPr>
    </w:p>
    <w:p w14:paraId="27473B65" w14:textId="1DADEA87" w:rsidR="00FF25EF" w:rsidRPr="008A246A" w:rsidRDefault="00A01988" w:rsidP="00FF25EF">
      <w:pPr>
        <w:pStyle w:val="Heading1"/>
        <w:numPr>
          <w:ilvl w:val="0"/>
          <w:numId w:val="0"/>
        </w:numPr>
        <w:ind w:left="10"/>
        <w:rPr>
          <w:sz w:val="28"/>
          <w:szCs w:val="28"/>
        </w:rPr>
      </w:pPr>
      <w:r w:rsidRPr="008A246A">
        <w:rPr>
          <w:sz w:val="28"/>
          <w:szCs w:val="28"/>
        </w:rPr>
        <w:t>4</w:t>
      </w:r>
      <w:r w:rsidR="00FF25EF" w:rsidRPr="008A246A">
        <w:rPr>
          <w:sz w:val="28"/>
          <w:szCs w:val="28"/>
        </w:rPr>
        <w:t>.</w:t>
      </w:r>
      <w:proofErr w:type="gramStart"/>
      <w:r w:rsidR="00FF25EF" w:rsidRPr="008A246A">
        <w:rPr>
          <w:sz w:val="28"/>
          <w:szCs w:val="28"/>
        </w:rPr>
        <w:t>2</w:t>
      </w:r>
      <w:r w:rsidRPr="008A246A">
        <w:rPr>
          <w:sz w:val="28"/>
          <w:szCs w:val="28"/>
        </w:rPr>
        <w:t>.</w:t>
      </w:r>
      <w:r w:rsidR="00FF25EF" w:rsidRPr="008A246A">
        <w:rPr>
          <w:sz w:val="28"/>
          <w:szCs w:val="28"/>
        </w:rPr>
        <w:t>Feature</w:t>
      </w:r>
      <w:proofErr w:type="gramEnd"/>
      <w:r w:rsidR="00FF25EF" w:rsidRPr="008A246A">
        <w:rPr>
          <w:sz w:val="28"/>
          <w:szCs w:val="28"/>
        </w:rPr>
        <w:t xml:space="preserve"> Selection and Engineering:</w:t>
      </w:r>
    </w:p>
    <w:p w14:paraId="4E86028D" w14:textId="039C892D" w:rsidR="00FF25EF" w:rsidRPr="008A246A" w:rsidRDefault="00FF25EF" w:rsidP="00FF25EF">
      <w:pPr>
        <w:rPr>
          <w:sz w:val="22"/>
          <w:szCs w:val="28"/>
        </w:rPr>
      </w:pPr>
      <w:r w:rsidRPr="008A246A">
        <w:rPr>
          <w:sz w:val="22"/>
          <w:szCs w:val="28"/>
        </w:rPr>
        <w:t xml:space="preserve"> Through advanced feature selection techniques, the system identifies the most salient attributes contributing to the nutritional profile of food items. Additionally, feature engineering methodologies are employed to derive new features and enhance the discriminatory power of the algorithm.</w:t>
      </w:r>
    </w:p>
    <w:p w14:paraId="061CB60A" w14:textId="77777777" w:rsidR="00FF25EF" w:rsidRPr="008A246A" w:rsidRDefault="00FF25EF" w:rsidP="00FF25EF">
      <w:pPr>
        <w:rPr>
          <w:sz w:val="22"/>
          <w:szCs w:val="28"/>
        </w:rPr>
      </w:pPr>
    </w:p>
    <w:p w14:paraId="168056CE" w14:textId="77777777" w:rsidR="00FF25EF" w:rsidRPr="008A246A" w:rsidRDefault="00FF25EF" w:rsidP="00FF25EF">
      <w:pPr>
        <w:rPr>
          <w:sz w:val="22"/>
          <w:szCs w:val="28"/>
        </w:rPr>
      </w:pPr>
    </w:p>
    <w:p w14:paraId="15D58199" w14:textId="43B136C9" w:rsidR="00FF25EF" w:rsidRPr="008A246A" w:rsidRDefault="00A01988" w:rsidP="00FF25EF">
      <w:pPr>
        <w:pStyle w:val="Heading2"/>
        <w:numPr>
          <w:ilvl w:val="0"/>
          <w:numId w:val="0"/>
        </w:numPr>
        <w:ind w:left="10"/>
        <w:rPr>
          <w:sz w:val="24"/>
          <w:szCs w:val="28"/>
        </w:rPr>
      </w:pPr>
      <w:r w:rsidRPr="008A246A">
        <w:rPr>
          <w:sz w:val="24"/>
          <w:szCs w:val="28"/>
        </w:rPr>
        <w:lastRenderedPageBreak/>
        <w:t>4</w:t>
      </w:r>
      <w:r w:rsidR="00FF25EF" w:rsidRPr="008A246A">
        <w:rPr>
          <w:sz w:val="24"/>
          <w:szCs w:val="28"/>
        </w:rPr>
        <w:t>.</w:t>
      </w:r>
      <w:proofErr w:type="gramStart"/>
      <w:r w:rsidR="00FF25EF" w:rsidRPr="008A246A">
        <w:rPr>
          <w:sz w:val="24"/>
          <w:szCs w:val="28"/>
        </w:rPr>
        <w:t>3</w:t>
      </w:r>
      <w:r w:rsidRPr="008A246A">
        <w:rPr>
          <w:sz w:val="24"/>
          <w:szCs w:val="28"/>
        </w:rPr>
        <w:t>.</w:t>
      </w:r>
      <w:r w:rsidR="00FF25EF" w:rsidRPr="008A246A">
        <w:rPr>
          <w:sz w:val="24"/>
          <w:szCs w:val="28"/>
        </w:rPr>
        <w:t>Algorithm</w:t>
      </w:r>
      <w:proofErr w:type="gramEnd"/>
      <w:r w:rsidR="00FF25EF" w:rsidRPr="008A246A">
        <w:rPr>
          <w:sz w:val="24"/>
          <w:szCs w:val="28"/>
        </w:rPr>
        <w:t xml:space="preserve"> Development and Training: </w:t>
      </w:r>
    </w:p>
    <w:p w14:paraId="548EE704" w14:textId="2D1EE8CB" w:rsidR="00FF25EF" w:rsidRPr="008A246A" w:rsidRDefault="00FF25EF" w:rsidP="00FF25EF">
      <w:pPr>
        <w:rPr>
          <w:sz w:val="22"/>
          <w:szCs w:val="28"/>
        </w:rPr>
      </w:pPr>
      <w:r w:rsidRPr="008A246A">
        <w:rPr>
          <w:sz w:val="22"/>
          <w:szCs w:val="28"/>
        </w:rPr>
        <w:t>The core algorithms responsible for calorie estimation are developed and trained using the curated datasets. Leveraging machine learning algorithms such as Random Forests, Support Vector Machines, or deep learning models, the system iteratively refines its predictive capabilities to achieve optimal accuracy and generalization performance.</w:t>
      </w:r>
    </w:p>
    <w:p w14:paraId="0941578D" w14:textId="77777777" w:rsidR="00FF25EF" w:rsidRPr="008A246A" w:rsidRDefault="00FF25EF" w:rsidP="00FF25EF">
      <w:pPr>
        <w:rPr>
          <w:sz w:val="22"/>
          <w:szCs w:val="28"/>
        </w:rPr>
      </w:pPr>
    </w:p>
    <w:p w14:paraId="2AC8808F" w14:textId="77777777" w:rsidR="00FF25EF" w:rsidRPr="008A246A" w:rsidRDefault="00FF25EF" w:rsidP="00FF25EF">
      <w:pPr>
        <w:rPr>
          <w:sz w:val="22"/>
          <w:szCs w:val="28"/>
        </w:rPr>
      </w:pPr>
    </w:p>
    <w:p w14:paraId="5F03C97E" w14:textId="628050E5" w:rsidR="00FF25EF" w:rsidRPr="008A246A" w:rsidRDefault="00A01988" w:rsidP="00FF25EF">
      <w:pPr>
        <w:pStyle w:val="Heading1"/>
        <w:numPr>
          <w:ilvl w:val="0"/>
          <w:numId w:val="0"/>
        </w:numPr>
        <w:ind w:left="10"/>
        <w:rPr>
          <w:sz w:val="28"/>
          <w:szCs w:val="28"/>
        </w:rPr>
      </w:pPr>
      <w:r w:rsidRPr="008A246A">
        <w:rPr>
          <w:sz w:val="28"/>
          <w:szCs w:val="28"/>
        </w:rPr>
        <w:t>4</w:t>
      </w:r>
      <w:r w:rsidR="00FF25EF" w:rsidRPr="008A246A">
        <w:rPr>
          <w:sz w:val="28"/>
          <w:szCs w:val="28"/>
        </w:rPr>
        <w:t>.4</w:t>
      </w:r>
      <w:r w:rsidRPr="008A246A">
        <w:rPr>
          <w:sz w:val="28"/>
          <w:szCs w:val="28"/>
        </w:rPr>
        <w:t>.</w:t>
      </w:r>
      <w:r w:rsidR="00FF25EF" w:rsidRPr="008A246A">
        <w:rPr>
          <w:sz w:val="28"/>
          <w:szCs w:val="28"/>
        </w:rPr>
        <w:t xml:space="preserve"> Evaluation and Validation: </w:t>
      </w:r>
    </w:p>
    <w:p w14:paraId="5C6017D9" w14:textId="0E43EDBB" w:rsidR="00FF25EF" w:rsidRPr="008A246A" w:rsidRDefault="00FF25EF" w:rsidP="00FF25EF">
      <w:pPr>
        <w:rPr>
          <w:sz w:val="22"/>
          <w:szCs w:val="28"/>
        </w:rPr>
      </w:pPr>
      <w:r w:rsidRPr="008A246A">
        <w:rPr>
          <w:sz w:val="22"/>
          <w:szCs w:val="28"/>
        </w:rPr>
        <w:t>The efficacy of the food calculator system is rigorously evaluated through comprehensive validation procedures, including cross-validation, holdout validation, and performance metrics analysis. The system's ability to accurately predict calorie counts across diverse food items and serving sizes is assessed, ensuring its reliability and robustness in real-world scenarios.</w:t>
      </w:r>
    </w:p>
    <w:p w14:paraId="4D99153A" w14:textId="77777777" w:rsidR="00E02B34" w:rsidRPr="008A246A" w:rsidRDefault="00E02B34" w:rsidP="00E02B34">
      <w:pPr>
        <w:rPr>
          <w:sz w:val="22"/>
          <w:szCs w:val="28"/>
        </w:rPr>
      </w:pPr>
    </w:p>
    <w:p w14:paraId="3E00A6DD" w14:textId="42A706E6" w:rsidR="003C2609" w:rsidRPr="008A246A" w:rsidRDefault="00A01988" w:rsidP="00C76682">
      <w:pPr>
        <w:pStyle w:val="Heading1"/>
        <w:numPr>
          <w:ilvl w:val="0"/>
          <w:numId w:val="0"/>
        </w:numPr>
        <w:ind w:left="10"/>
        <w:rPr>
          <w:sz w:val="28"/>
          <w:szCs w:val="28"/>
        </w:rPr>
      </w:pPr>
      <w:r w:rsidRPr="008A246A">
        <w:rPr>
          <w:sz w:val="28"/>
          <w:szCs w:val="28"/>
        </w:rPr>
        <w:t>5</w:t>
      </w:r>
      <w:r w:rsidR="0032177F" w:rsidRPr="008A246A">
        <w:rPr>
          <w:sz w:val="28"/>
          <w:szCs w:val="28"/>
        </w:rPr>
        <w:t>.</w:t>
      </w:r>
      <w:r w:rsidRPr="008A246A">
        <w:rPr>
          <w:sz w:val="28"/>
          <w:szCs w:val="28"/>
        </w:rPr>
        <w:t xml:space="preserve">IMPLEMENTATION RESULTS  </w:t>
      </w:r>
    </w:p>
    <w:p w14:paraId="6E0E6FFE" w14:textId="181A6EAF" w:rsidR="0032177F" w:rsidRPr="008A246A" w:rsidRDefault="0032177F" w:rsidP="00732B65">
      <w:pPr>
        <w:pStyle w:val="NoSpacing"/>
        <w:rPr>
          <w:sz w:val="22"/>
          <w:szCs w:val="28"/>
        </w:rPr>
      </w:pPr>
      <w:r w:rsidRPr="008A246A">
        <w:rPr>
          <w:sz w:val="22"/>
          <w:szCs w:val="28"/>
          <w:shd w:val="clear" w:color="auto" w:fill="FFFFFF"/>
        </w:rPr>
        <w:t>The implementation phase yields insights into the performance and effectiveness of the food calculator system, providing empirical evidence of its utility and accuracy in calorie counting tasks. Through meticulous analysis of validation results, including precision, recall, F1-score, and confusion matrices, the system's proficiency in nutritional estimation is quantitatively assessed. Moreover, user interface demonstrations showcase the system's intuitive and user-friendly design, catering to individuals across diverse demographic profiles and dietary requirements.</w:t>
      </w:r>
    </w:p>
    <w:p w14:paraId="76DFECBD" w14:textId="77777777" w:rsidR="0032177F" w:rsidRPr="008A246A" w:rsidRDefault="0032177F" w:rsidP="0032177F">
      <w:pPr>
        <w:pStyle w:val="Heading1"/>
        <w:numPr>
          <w:ilvl w:val="0"/>
          <w:numId w:val="0"/>
        </w:numPr>
        <w:ind w:left="10"/>
        <w:rPr>
          <w:sz w:val="28"/>
          <w:szCs w:val="28"/>
        </w:rPr>
      </w:pPr>
    </w:p>
    <w:p w14:paraId="42F18A0C" w14:textId="08B4731A" w:rsidR="0032177F" w:rsidRPr="008A246A" w:rsidRDefault="0032177F" w:rsidP="0032177F">
      <w:pPr>
        <w:pStyle w:val="Heading1"/>
        <w:numPr>
          <w:ilvl w:val="0"/>
          <w:numId w:val="0"/>
        </w:numPr>
        <w:ind w:left="10"/>
        <w:rPr>
          <w:sz w:val="28"/>
          <w:szCs w:val="28"/>
        </w:rPr>
      </w:pPr>
      <w:r w:rsidRPr="008A246A">
        <w:rPr>
          <w:sz w:val="28"/>
          <w:szCs w:val="28"/>
          <w:bdr w:val="single" w:sz="2" w:space="0" w:color="E3E3E3" w:frame="1"/>
        </w:rPr>
        <w:t>6. COMPARATIVE ANALYSIS</w:t>
      </w:r>
    </w:p>
    <w:p w14:paraId="4749CBCB" w14:textId="07974B1C" w:rsidR="0032177F" w:rsidRPr="008A246A" w:rsidRDefault="0032177F" w:rsidP="0032177F">
      <w:pPr>
        <w:pStyle w:val="NoSpacing"/>
        <w:rPr>
          <w:sz w:val="22"/>
          <w:szCs w:val="28"/>
        </w:rPr>
      </w:pPr>
      <w:r w:rsidRPr="008A246A">
        <w:rPr>
          <w:sz w:val="22"/>
          <w:szCs w:val="28"/>
        </w:rPr>
        <w:t>A comparative analysis of the food calculator system vis-à-vis existing methods and datasets elucidates its superiority in terms of accuracy, efficiency, and versatility. By juxtaposing the system's performance metrics against manual methods of calorie counting and commercially available dietary analysis tools, the documentation underscores the transformative potential of the proposed solution in revolutionizing dietary management practices.</w:t>
      </w:r>
    </w:p>
    <w:p w14:paraId="10C2F6B8" w14:textId="77777777" w:rsidR="0032177F" w:rsidRPr="008A246A" w:rsidRDefault="0032177F" w:rsidP="0032177F">
      <w:pPr>
        <w:pStyle w:val="NoSpacing"/>
        <w:rPr>
          <w:sz w:val="22"/>
          <w:szCs w:val="28"/>
        </w:rPr>
      </w:pPr>
    </w:p>
    <w:p w14:paraId="179B9AC6" w14:textId="77777777" w:rsidR="0032177F" w:rsidRPr="008A246A" w:rsidRDefault="0032177F" w:rsidP="0032177F">
      <w:pPr>
        <w:pStyle w:val="NoSpacing"/>
        <w:rPr>
          <w:sz w:val="22"/>
          <w:szCs w:val="28"/>
        </w:rPr>
      </w:pPr>
    </w:p>
    <w:p w14:paraId="751C17FD" w14:textId="46B26A6B" w:rsidR="0032177F" w:rsidRPr="008A246A" w:rsidRDefault="0032177F" w:rsidP="0032177F">
      <w:pPr>
        <w:pStyle w:val="Heading1"/>
        <w:numPr>
          <w:ilvl w:val="0"/>
          <w:numId w:val="0"/>
        </w:numPr>
        <w:ind w:left="10"/>
        <w:rPr>
          <w:sz w:val="28"/>
          <w:szCs w:val="28"/>
        </w:rPr>
      </w:pPr>
      <w:r w:rsidRPr="008A246A">
        <w:rPr>
          <w:sz w:val="28"/>
          <w:szCs w:val="28"/>
          <w:bdr w:val="single" w:sz="2" w:space="0" w:color="E3E3E3" w:frame="1"/>
        </w:rPr>
        <w:t>7. CONCLUSIONS</w:t>
      </w:r>
    </w:p>
    <w:p w14:paraId="51D13EAB" w14:textId="77777777" w:rsidR="0032177F" w:rsidRPr="008A246A" w:rsidRDefault="0032177F" w:rsidP="0032177F">
      <w:pPr>
        <w:pStyle w:val="NoSpacing"/>
        <w:rPr>
          <w:sz w:val="22"/>
          <w:szCs w:val="28"/>
        </w:rPr>
      </w:pPr>
      <w:r w:rsidRPr="008A246A">
        <w:rPr>
          <w:sz w:val="22"/>
          <w:szCs w:val="28"/>
        </w:rPr>
        <w:t xml:space="preserve">In conclusion, the development of a Python-based food calculator system represents a significant advancement in the realm of dietary analysis and calorie counting. By amalgamating cutting-edge computational techniques with </w:t>
      </w:r>
      <w:r w:rsidRPr="008A246A">
        <w:rPr>
          <w:sz w:val="22"/>
          <w:szCs w:val="28"/>
        </w:rPr>
        <w:t>robust data collection methodologies, the system empowers individuals to make informed dietary choices, thereby fostering improved health outcomes and overall well-being. Furthermore, the documentation underscores avenues for future research and development, including algorithm refinement, database expansion, and integration with wearable health monitoring devices, to propel the evolution of precision calorie counting systems.</w:t>
      </w:r>
    </w:p>
    <w:p w14:paraId="043D0223" w14:textId="77777777" w:rsidR="0032177F" w:rsidRPr="008A246A" w:rsidRDefault="0032177F" w:rsidP="0032177F">
      <w:pPr>
        <w:pStyle w:val="NoSpacing"/>
        <w:rPr>
          <w:sz w:val="22"/>
          <w:szCs w:val="28"/>
        </w:rPr>
      </w:pPr>
    </w:p>
    <w:p w14:paraId="635E0667" w14:textId="7F9D2054" w:rsidR="0032177F" w:rsidRPr="008A246A" w:rsidRDefault="0032177F" w:rsidP="0032177F">
      <w:pPr>
        <w:pStyle w:val="Heading1"/>
        <w:numPr>
          <w:ilvl w:val="0"/>
          <w:numId w:val="0"/>
        </w:numPr>
        <w:ind w:left="10"/>
        <w:rPr>
          <w:sz w:val="28"/>
          <w:szCs w:val="28"/>
        </w:rPr>
      </w:pPr>
      <w:r w:rsidRPr="008A246A">
        <w:rPr>
          <w:sz w:val="28"/>
          <w:szCs w:val="28"/>
          <w:bdr w:val="single" w:sz="2" w:space="0" w:color="E3E3E3" w:frame="1"/>
        </w:rPr>
        <w:t>8.REFERENCES</w:t>
      </w:r>
    </w:p>
    <w:p w14:paraId="2A127A8D" w14:textId="77777777" w:rsidR="008A246A" w:rsidRPr="008A246A" w:rsidRDefault="008A246A" w:rsidP="008A246A">
      <w:pPr>
        <w:pStyle w:val="NoSpacing"/>
        <w:rPr>
          <w:sz w:val="22"/>
          <w:szCs w:val="28"/>
        </w:rPr>
      </w:pPr>
      <w:r w:rsidRPr="008A246A">
        <w:rPr>
          <w:sz w:val="22"/>
          <w:szCs w:val="28"/>
        </w:rPr>
        <w:t>Certainly! Here are some references specifically focused on calorie counting:</w:t>
      </w:r>
    </w:p>
    <w:p w14:paraId="21F43DC7" w14:textId="77777777" w:rsidR="008A246A" w:rsidRPr="008A246A" w:rsidRDefault="008A246A" w:rsidP="008A246A">
      <w:pPr>
        <w:pStyle w:val="NoSpacing"/>
        <w:rPr>
          <w:sz w:val="22"/>
          <w:szCs w:val="28"/>
        </w:rPr>
      </w:pPr>
    </w:p>
    <w:p w14:paraId="31F2CADE" w14:textId="77777777" w:rsidR="008A246A" w:rsidRPr="008A246A" w:rsidRDefault="008A246A" w:rsidP="008A246A">
      <w:pPr>
        <w:pStyle w:val="NoSpacing"/>
        <w:rPr>
          <w:sz w:val="22"/>
          <w:szCs w:val="28"/>
        </w:rPr>
      </w:pPr>
      <w:r w:rsidRPr="008A246A">
        <w:rPr>
          <w:sz w:val="22"/>
          <w:szCs w:val="28"/>
        </w:rPr>
        <w:t>1. Rolls, B. J., &amp; Barnett, R. A. (2000). Volumetrics: Feel Full on Fewer Calories. HarperCollins.</w:t>
      </w:r>
    </w:p>
    <w:p w14:paraId="4A5D7CBE" w14:textId="77777777" w:rsidR="008A246A" w:rsidRPr="008A246A" w:rsidRDefault="008A246A" w:rsidP="008A246A">
      <w:pPr>
        <w:pStyle w:val="NoSpacing"/>
        <w:rPr>
          <w:sz w:val="22"/>
          <w:szCs w:val="28"/>
        </w:rPr>
      </w:pPr>
    </w:p>
    <w:p w14:paraId="7F87538B" w14:textId="77777777" w:rsidR="008A246A" w:rsidRPr="008A246A" w:rsidRDefault="008A246A" w:rsidP="008A246A">
      <w:pPr>
        <w:pStyle w:val="NoSpacing"/>
        <w:rPr>
          <w:sz w:val="22"/>
          <w:szCs w:val="28"/>
        </w:rPr>
      </w:pPr>
      <w:r w:rsidRPr="008A246A">
        <w:rPr>
          <w:sz w:val="22"/>
          <w:szCs w:val="28"/>
        </w:rPr>
        <w:t>2. Farris, J. (2016). The Calorie Myth: How to Eat More, Exercise Less, Lose Weight, and Live Better. Hay House, Inc.</w:t>
      </w:r>
    </w:p>
    <w:p w14:paraId="059D097D" w14:textId="77777777" w:rsidR="008A246A" w:rsidRPr="008A246A" w:rsidRDefault="008A246A" w:rsidP="008A246A">
      <w:pPr>
        <w:pStyle w:val="NoSpacing"/>
        <w:rPr>
          <w:sz w:val="22"/>
          <w:szCs w:val="28"/>
        </w:rPr>
      </w:pPr>
    </w:p>
    <w:p w14:paraId="7481BBFA" w14:textId="77777777" w:rsidR="008A246A" w:rsidRPr="008A246A" w:rsidRDefault="008A246A" w:rsidP="008A246A">
      <w:pPr>
        <w:pStyle w:val="NoSpacing"/>
        <w:rPr>
          <w:sz w:val="22"/>
          <w:szCs w:val="28"/>
        </w:rPr>
      </w:pPr>
      <w:r w:rsidRPr="008A246A">
        <w:rPr>
          <w:sz w:val="22"/>
          <w:szCs w:val="28"/>
        </w:rPr>
        <w:t>3. Nestle, M. (2006). What to Eat. North Point Press.</w:t>
      </w:r>
    </w:p>
    <w:p w14:paraId="30154F2C" w14:textId="77777777" w:rsidR="008A246A" w:rsidRPr="008A246A" w:rsidRDefault="008A246A" w:rsidP="008A246A">
      <w:pPr>
        <w:pStyle w:val="NoSpacing"/>
        <w:rPr>
          <w:sz w:val="22"/>
          <w:szCs w:val="28"/>
        </w:rPr>
      </w:pPr>
    </w:p>
    <w:p w14:paraId="3C8B0D72" w14:textId="77777777" w:rsidR="008A246A" w:rsidRPr="008A246A" w:rsidRDefault="008A246A" w:rsidP="008A246A">
      <w:pPr>
        <w:pStyle w:val="NoSpacing"/>
        <w:rPr>
          <w:sz w:val="22"/>
          <w:szCs w:val="28"/>
        </w:rPr>
      </w:pPr>
      <w:r w:rsidRPr="008A246A">
        <w:rPr>
          <w:sz w:val="22"/>
          <w:szCs w:val="28"/>
        </w:rPr>
        <w:t>4. Freedhoff, Y. (2014). The Diet Fix: Why Diets Fail and How to Make Yours Work. Harmony.</w:t>
      </w:r>
    </w:p>
    <w:p w14:paraId="3D8FACAD" w14:textId="77777777" w:rsidR="008A246A" w:rsidRPr="008A246A" w:rsidRDefault="008A246A" w:rsidP="008A246A">
      <w:pPr>
        <w:pStyle w:val="NoSpacing"/>
        <w:rPr>
          <w:sz w:val="22"/>
          <w:szCs w:val="28"/>
        </w:rPr>
      </w:pPr>
    </w:p>
    <w:p w14:paraId="4BE02FA8" w14:textId="77777777" w:rsidR="008A246A" w:rsidRPr="008A246A" w:rsidRDefault="008A246A" w:rsidP="008A246A">
      <w:pPr>
        <w:pStyle w:val="NoSpacing"/>
        <w:rPr>
          <w:sz w:val="22"/>
          <w:szCs w:val="28"/>
        </w:rPr>
      </w:pPr>
      <w:r w:rsidRPr="008A246A">
        <w:rPr>
          <w:sz w:val="22"/>
          <w:szCs w:val="28"/>
        </w:rPr>
        <w:t xml:space="preserve">5. Ludwig, D. S. (2012). Always </w:t>
      </w:r>
      <w:proofErr w:type="gramStart"/>
      <w:r w:rsidRPr="008A246A">
        <w:rPr>
          <w:sz w:val="22"/>
          <w:szCs w:val="28"/>
        </w:rPr>
        <w:t>Hungry?:</w:t>
      </w:r>
      <w:proofErr w:type="gramEnd"/>
      <w:r w:rsidRPr="008A246A">
        <w:rPr>
          <w:sz w:val="22"/>
          <w:szCs w:val="28"/>
        </w:rPr>
        <w:t xml:space="preserve"> Conquer Cravings, Retrain Your Fat Cells, and Lose Weight Permanently. Grand Central Life &amp; Style.</w:t>
      </w:r>
    </w:p>
    <w:p w14:paraId="72910C75" w14:textId="77777777" w:rsidR="008A246A" w:rsidRPr="008A246A" w:rsidRDefault="008A246A" w:rsidP="008A246A">
      <w:pPr>
        <w:pStyle w:val="NoSpacing"/>
        <w:rPr>
          <w:sz w:val="22"/>
          <w:szCs w:val="28"/>
        </w:rPr>
      </w:pPr>
    </w:p>
    <w:p w14:paraId="4197C8D5" w14:textId="77777777" w:rsidR="008A246A" w:rsidRPr="008A246A" w:rsidRDefault="008A246A" w:rsidP="008A246A">
      <w:pPr>
        <w:pStyle w:val="NoSpacing"/>
        <w:rPr>
          <w:sz w:val="22"/>
          <w:szCs w:val="28"/>
        </w:rPr>
      </w:pPr>
      <w:r w:rsidRPr="008A246A">
        <w:rPr>
          <w:sz w:val="22"/>
          <w:szCs w:val="28"/>
        </w:rPr>
        <w:t>6. Taubes, G. (2008). Good Calories, Bad Calories: Fats, Carbs, and the Controversial Science of Diet and Health. Anchor Books.</w:t>
      </w:r>
    </w:p>
    <w:p w14:paraId="7700759B" w14:textId="77777777" w:rsidR="008A246A" w:rsidRPr="008A246A" w:rsidRDefault="008A246A" w:rsidP="008A246A">
      <w:pPr>
        <w:pStyle w:val="NoSpacing"/>
        <w:rPr>
          <w:sz w:val="22"/>
          <w:szCs w:val="28"/>
        </w:rPr>
      </w:pPr>
    </w:p>
    <w:p w14:paraId="67ACC087" w14:textId="77777777" w:rsidR="008A246A" w:rsidRPr="008A246A" w:rsidRDefault="008A246A" w:rsidP="008A246A">
      <w:pPr>
        <w:pStyle w:val="NoSpacing"/>
        <w:rPr>
          <w:sz w:val="22"/>
          <w:szCs w:val="28"/>
        </w:rPr>
      </w:pPr>
      <w:r w:rsidRPr="008A246A">
        <w:rPr>
          <w:sz w:val="22"/>
          <w:szCs w:val="28"/>
        </w:rPr>
        <w:t xml:space="preserve">7. Hall, K. D., </w:t>
      </w:r>
      <w:proofErr w:type="spellStart"/>
      <w:r w:rsidRPr="008A246A">
        <w:rPr>
          <w:sz w:val="22"/>
          <w:szCs w:val="28"/>
        </w:rPr>
        <w:t>Heymsfield</w:t>
      </w:r>
      <w:proofErr w:type="spellEnd"/>
      <w:r w:rsidRPr="008A246A">
        <w:rPr>
          <w:sz w:val="22"/>
          <w:szCs w:val="28"/>
        </w:rPr>
        <w:t>, S. B., Kemnitz, J. W., Klein, S., Schoeller, D. A., &amp; Speakman, J. R. (2012). Energy balance and its components: implications for body weight regulation. The American journal of clinical nutrition, 95(4), 989-994.</w:t>
      </w:r>
    </w:p>
    <w:p w14:paraId="6962F9BF" w14:textId="77777777" w:rsidR="008A246A" w:rsidRPr="008A246A" w:rsidRDefault="008A246A" w:rsidP="008A246A">
      <w:pPr>
        <w:pStyle w:val="NoSpacing"/>
        <w:rPr>
          <w:sz w:val="22"/>
          <w:szCs w:val="28"/>
        </w:rPr>
      </w:pPr>
    </w:p>
    <w:p w14:paraId="1513F426" w14:textId="77777777" w:rsidR="008A246A" w:rsidRPr="008A246A" w:rsidRDefault="008A246A" w:rsidP="008A246A">
      <w:pPr>
        <w:pStyle w:val="NoSpacing"/>
        <w:rPr>
          <w:sz w:val="22"/>
          <w:szCs w:val="28"/>
        </w:rPr>
      </w:pPr>
      <w:r w:rsidRPr="008A246A">
        <w:rPr>
          <w:sz w:val="22"/>
          <w:szCs w:val="28"/>
        </w:rPr>
        <w:t>8. Schoeller, D. A. (2009). The energy balance equation: looking back and looking forward are two very different views. Nutrition reviews, 67(suppl_1), S249-S254.</w:t>
      </w:r>
    </w:p>
    <w:p w14:paraId="7C10D7A1" w14:textId="77777777" w:rsidR="008306FF" w:rsidRPr="008A246A" w:rsidRDefault="008306FF" w:rsidP="008306FF">
      <w:pPr>
        <w:pStyle w:val="NoSpacing"/>
        <w:ind w:left="0" w:firstLine="0"/>
        <w:rPr>
          <w:sz w:val="22"/>
          <w:szCs w:val="28"/>
        </w:rPr>
      </w:pPr>
    </w:p>
    <w:p w14:paraId="005C17C8" w14:textId="77777777" w:rsidR="008A246A" w:rsidRPr="008A246A" w:rsidRDefault="008A246A" w:rsidP="008A246A">
      <w:pPr>
        <w:pStyle w:val="NoSpacing"/>
        <w:rPr>
          <w:sz w:val="22"/>
          <w:szCs w:val="28"/>
        </w:rPr>
      </w:pPr>
      <w:r w:rsidRPr="008A246A">
        <w:rPr>
          <w:sz w:val="22"/>
          <w:szCs w:val="28"/>
        </w:rPr>
        <w:t>9. Mifflin, M. D., St Jeor, S. T., Hill, L. A., Scott, B. J., Daugherty, S. A., &amp; Koh, Y. O. (1990). A new predictive equation for resting energy expenditure in healthy individuals. The American journal of clinical nutrition, 51(2), 241-247.</w:t>
      </w:r>
    </w:p>
    <w:p w14:paraId="6808F2C0" w14:textId="77777777" w:rsidR="008A246A" w:rsidRPr="008A246A" w:rsidRDefault="008A246A" w:rsidP="008A246A">
      <w:pPr>
        <w:pStyle w:val="NoSpacing"/>
        <w:rPr>
          <w:sz w:val="22"/>
          <w:szCs w:val="28"/>
        </w:rPr>
      </w:pPr>
    </w:p>
    <w:p w14:paraId="3A559834" w14:textId="77777777" w:rsidR="008A246A" w:rsidRPr="008A246A" w:rsidRDefault="008A246A" w:rsidP="008A246A">
      <w:pPr>
        <w:pStyle w:val="NoSpacing"/>
        <w:rPr>
          <w:sz w:val="22"/>
          <w:szCs w:val="28"/>
        </w:rPr>
      </w:pPr>
      <w:r w:rsidRPr="008A246A">
        <w:rPr>
          <w:sz w:val="22"/>
          <w:szCs w:val="28"/>
        </w:rPr>
        <w:t xml:space="preserve">10. Black, A. E., Coward, W. A., Cole, T. J., &amp; Prentice, A. M. (1996). Human energy expenditure in affluent societies: an analysis of 574 </w:t>
      </w:r>
      <w:proofErr w:type="gramStart"/>
      <w:r w:rsidRPr="008A246A">
        <w:rPr>
          <w:sz w:val="22"/>
          <w:szCs w:val="28"/>
        </w:rPr>
        <w:t>doubly-labelled</w:t>
      </w:r>
      <w:proofErr w:type="gramEnd"/>
      <w:r w:rsidRPr="008A246A">
        <w:rPr>
          <w:sz w:val="22"/>
          <w:szCs w:val="28"/>
        </w:rPr>
        <w:t xml:space="preserve"> water measurements. European journal of clinical nutrition, 50(2), 72-92.</w:t>
      </w:r>
    </w:p>
    <w:p w14:paraId="00BCCCB3" w14:textId="77777777" w:rsidR="008A246A" w:rsidRPr="008A246A" w:rsidRDefault="008A246A" w:rsidP="008A246A">
      <w:pPr>
        <w:pStyle w:val="NoSpacing"/>
        <w:rPr>
          <w:sz w:val="22"/>
          <w:szCs w:val="28"/>
        </w:rPr>
      </w:pPr>
    </w:p>
    <w:p w14:paraId="77C38CB1" w14:textId="110BFA67" w:rsidR="00B32B4A" w:rsidRDefault="008A246A" w:rsidP="008951BF">
      <w:pPr>
        <w:pStyle w:val="NoSpacing"/>
        <w:rPr>
          <w:sz w:val="22"/>
          <w:szCs w:val="28"/>
        </w:rPr>
      </w:pPr>
      <w:r w:rsidRPr="008A246A">
        <w:rPr>
          <w:sz w:val="22"/>
          <w:szCs w:val="28"/>
        </w:rPr>
        <w:lastRenderedPageBreak/>
        <w:t>These references cover various aspects related to calorie counting, including popular diets, scientific research on energy balance, and methods for estimating energy expenditure. Make sure to cite them properly according to your project's citation style requirements.</w:t>
      </w:r>
    </w:p>
    <w:p w14:paraId="666AFF42" w14:textId="77777777" w:rsidR="008951BF" w:rsidRDefault="008951BF" w:rsidP="008951BF">
      <w:pPr>
        <w:pStyle w:val="NoSpacing"/>
        <w:rPr>
          <w:sz w:val="22"/>
          <w:szCs w:val="28"/>
        </w:rPr>
      </w:pPr>
    </w:p>
    <w:p w14:paraId="4ABBB654" w14:textId="77777777" w:rsidR="008951BF" w:rsidRPr="008A246A" w:rsidRDefault="008951BF" w:rsidP="008951BF">
      <w:pPr>
        <w:pStyle w:val="Heading1"/>
        <w:numPr>
          <w:ilvl w:val="0"/>
          <w:numId w:val="0"/>
        </w:numPr>
        <w:ind w:left="10" w:hanging="10"/>
        <w:rPr>
          <w:sz w:val="28"/>
          <w:szCs w:val="28"/>
        </w:rPr>
      </w:pPr>
      <w:r w:rsidRPr="008A246A">
        <w:rPr>
          <w:sz w:val="28"/>
          <w:szCs w:val="28"/>
          <w:bdr w:val="single" w:sz="2" w:space="0" w:color="E3E3E3" w:frame="1"/>
        </w:rPr>
        <w:t>9.NOTE ON FEATURES AND ADVANTAGES</w:t>
      </w:r>
    </w:p>
    <w:p w14:paraId="1E4E89DD" w14:textId="77777777" w:rsidR="008951BF" w:rsidRPr="008A246A" w:rsidRDefault="008951BF" w:rsidP="008951BF">
      <w:pPr>
        <w:pStyle w:val="NoSpacing"/>
        <w:numPr>
          <w:ilvl w:val="0"/>
          <w:numId w:val="16"/>
        </w:numPr>
        <w:rPr>
          <w:sz w:val="22"/>
          <w:szCs w:val="28"/>
        </w:rPr>
      </w:pPr>
      <w:r w:rsidRPr="008A246A">
        <w:rPr>
          <w:b/>
          <w:bCs/>
          <w:sz w:val="22"/>
          <w:szCs w:val="28"/>
        </w:rPr>
        <w:t>Precise Calorie Counting:</w:t>
      </w:r>
      <w:r w:rsidRPr="008A246A">
        <w:rPr>
          <w:sz w:val="22"/>
          <w:szCs w:val="28"/>
        </w:rPr>
        <w:t xml:space="preserve"> Accurate estimation of nutritional content for effective dietary planning.</w:t>
      </w:r>
    </w:p>
    <w:p w14:paraId="460B927D" w14:textId="77777777" w:rsidR="008951BF" w:rsidRPr="008A246A" w:rsidRDefault="008951BF" w:rsidP="008951BF">
      <w:pPr>
        <w:pStyle w:val="NoSpacing"/>
        <w:numPr>
          <w:ilvl w:val="0"/>
          <w:numId w:val="16"/>
        </w:numPr>
        <w:rPr>
          <w:sz w:val="22"/>
          <w:szCs w:val="28"/>
        </w:rPr>
      </w:pPr>
      <w:r w:rsidRPr="008A246A">
        <w:rPr>
          <w:b/>
          <w:bCs/>
          <w:sz w:val="22"/>
          <w:szCs w:val="28"/>
        </w:rPr>
        <w:t>Automation:</w:t>
      </w:r>
      <w:r w:rsidRPr="008A246A">
        <w:rPr>
          <w:sz w:val="22"/>
          <w:szCs w:val="28"/>
        </w:rPr>
        <w:t xml:space="preserve"> Streamlined process with Python automation for convenience and efficiency.</w:t>
      </w:r>
    </w:p>
    <w:p w14:paraId="44FFAFE2" w14:textId="77777777" w:rsidR="008951BF" w:rsidRPr="008A246A" w:rsidRDefault="008951BF" w:rsidP="008951BF">
      <w:pPr>
        <w:pStyle w:val="NoSpacing"/>
        <w:numPr>
          <w:ilvl w:val="0"/>
          <w:numId w:val="16"/>
        </w:numPr>
        <w:rPr>
          <w:sz w:val="22"/>
          <w:szCs w:val="28"/>
        </w:rPr>
      </w:pPr>
      <w:r w:rsidRPr="008A246A">
        <w:rPr>
          <w:b/>
          <w:bCs/>
          <w:sz w:val="22"/>
          <w:szCs w:val="28"/>
        </w:rPr>
        <w:t>Customization:</w:t>
      </w:r>
      <w:r w:rsidRPr="008A246A">
        <w:rPr>
          <w:sz w:val="22"/>
          <w:szCs w:val="28"/>
        </w:rPr>
        <w:t xml:space="preserve"> Ability to input custom food items for personalized tracking.</w:t>
      </w:r>
    </w:p>
    <w:p w14:paraId="200B4F37" w14:textId="77777777" w:rsidR="008951BF" w:rsidRPr="008A246A" w:rsidRDefault="008951BF" w:rsidP="008951BF">
      <w:pPr>
        <w:pStyle w:val="NoSpacing"/>
        <w:numPr>
          <w:ilvl w:val="0"/>
          <w:numId w:val="16"/>
        </w:numPr>
        <w:rPr>
          <w:sz w:val="22"/>
          <w:szCs w:val="28"/>
        </w:rPr>
      </w:pPr>
      <w:r w:rsidRPr="008A246A">
        <w:rPr>
          <w:b/>
          <w:bCs/>
          <w:sz w:val="22"/>
          <w:szCs w:val="28"/>
        </w:rPr>
        <w:t>Versatility:</w:t>
      </w:r>
      <w:r w:rsidRPr="008A246A">
        <w:rPr>
          <w:sz w:val="22"/>
          <w:szCs w:val="28"/>
        </w:rPr>
        <w:t xml:space="preserve"> Suitable for various dietary goals, including weight management and fitness tracking.</w:t>
      </w:r>
    </w:p>
    <w:p w14:paraId="6CEAA9D9" w14:textId="77777777" w:rsidR="008951BF" w:rsidRPr="008A246A" w:rsidRDefault="008951BF" w:rsidP="008951BF">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ight="0" w:firstLine="0"/>
        <w:jc w:val="left"/>
        <w:rPr>
          <w:rFonts w:ascii="Segoe UI" w:hAnsi="Segoe UI" w:cs="Segoe UI"/>
          <w:kern w:val="0"/>
          <w:sz w:val="28"/>
          <w:szCs w:val="28"/>
          <w14:ligatures w14:val="none"/>
        </w:rPr>
      </w:pPr>
    </w:p>
    <w:p w14:paraId="0182E4DE" w14:textId="77777777" w:rsidR="008951BF" w:rsidRPr="008A246A" w:rsidRDefault="008951BF" w:rsidP="008951BF">
      <w:pPr>
        <w:pStyle w:val="Heading1"/>
        <w:numPr>
          <w:ilvl w:val="0"/>
          <w:numId w:val="0"/>
        </w:numPr>
        <w:ind w:left="10"/>
        <w:rPr>
          <w:sz w:val="28"/>
          <w:szCs w:val="28"/>
        </w:rPr>
      </w:pPr>
      <w:r w:rsidRPr="008A246A">
        <w:rPr>
          <w:sz w:val="28"/>
          <w:szCs w:val="28"/>
          <w:bdr w:val="single" w:sz="2" w:space="0" w:color="E3E3E3" w:frame="1"/>
        </w:rPr>
        <w:t>10.APPLICATIONS</w:t>
      </w:r>
    </w:p>
    <w:p w14:paraId="1592D605" w14:textId="77777777" w:rsidR="008951BF" w:rsidRPr="008A246A" w:rsidRDefault="008951BF" w:rsidP="008951BF">
      <w:pPr>
        <w:pStyle w:val="NoSpacing"/>
        <w:numPr>
          <w:ilvl w:val="0"/>
          <w:numId w:val="17"/>
        </w:numPr>
        <w:rPr>
          <w:sz w:val="22"/>
          <w:szCs w:val="28"/>
        </w:rPr>
      </w:pPr>
      <w:r w:rsidRPr="008A246A">
        <w:rPr>
          <w:b/>
          <w:bCs/>
          <w:sz w:val="22"/>
          <w:szCs w:val="28"/>
        </w:rPr>
        <w:t>Personal Health &amp; Fitness:</w:t>
      </w:r>
      <w:r w:rsidRPr="008A246A">
        <w:rPr>
          <w:sz w:val="22"/>
          <w:szCs w:val="28"/>
        </w:rPr>
        <w:t xml:space="preserve"> Individuals can track their calorie intake accurately to meet their health and fitness goals.</w:t>
      </w:r>
    </w:p>
    <w:p w14:paraId="3D29283A" w14:textId="77777777" w:rsidR="008951BF" w:rsidRPr="008A246A" w:rsidRDefault="008951BF" w:rsidP="008951BF">
      <w:pPr>
        <w:pStyle w:val="NoSpacing"/>
        <w:numPr>
          <w:ilvl w:val="0"/>
          <w:numId w:val="17"/>
        </w:numPr>
        <w:rPr>
          <w:sz w:val="22"/>
          <w:szCs w:val="28"/>
        </w:rPr>
      </w:pPr>
      <w:r w:rsidRPr="008A246A">
        <w:rPr>
          <w:b/>
          <w:bCs/>
          <w:sz w:val="22"/>
          <w:szCs w:val="28"/>
        </w:rPr>
        <w:t xml:space="preserve">Nutrition Analysis: </w:t>
      </w:r>
      <w:r w:rsidRPr="008A246A">
        <w:rPr>
          <w:sz w:val="22"/>
          <w:szCs w:val="28"/>
        </w:rPr>
        <w:t>Nutritionists and dietitians can utilize the system for dietary analysis and meal planning.</w:t>
      </w:r>
    </w:p>
    <w:p w14:paraId="6EF91711" w14:textId="77777777" w:rsidR="008951BF" w:rsidRPr="008A246A" w:rsidRDefault="008951BF" w:rsidP="008951BF">
      <w:pPr>
        <w:pStyle w:val="NoSpacing"/>
        <w:numPr>
          <w:ilvl w:val="0"/>
          <w:numId w:val="17"/>
        </w:numPr>
        <w:rPr>
          <w:sz w:val="22"/>
          <w:szCs w:val="28"/>
        </w:rPr>
      </w:pPr>
      <w:r w:rsidRPr="008A246A">
        <w:rPr>
          <w:b/>
          <w:bCs/>
          <w:sz w:val="22"/>
          <w:szCs w:val="28"/>
        </w:rPr>
        <w:t>Food Industry:</w:t>
      </w:r>
      <w:r w:rsidRPr="008A246A">
        <w:rPr>
          <w:sz w:val="22"/>
          <w:szCs w:val="28"/>
        </w:rPr>
        <w:t xml:space="preserve"> Food manufacturers and retailers can use the system to provide accurate nutritional information to consumers.</w:t>
      </w:r>
    </w:p>
    <w:p w14:paraId="7F6B196F" w14:textId="77777777" w:rsidR="008951BF" w:rsidRPr="008A246A" w:rsidRDefault="008951BF" w:rsidP="008951BF">
      <w:pPr>
        <w:pStyle w:val="NoSpacing"/>
        <w:rPr>
          <w:sz w:val="22"/>
          <w:szCs w:val="28"/>
        </w:rPr>
      </w:pPr>
    </w:p>
    <w:p w14:paraId="74817932" w14:textId="77777777" w:rsidR="0032177F" w:rsidRPr="008A246A" w:rsidRDefault="0032177F" w:rsidP="008A246A">
      <w:pPr>
        <w:pStyle w:val="ListParagraph"/>
        <w:numPr>
          <w:ilvl w:val="0"/>
          <w:numId w:val="17"/>
        </w:numPr>
        <w:pBdr>
          <w:bottom w:val="single" w:sz="6" w:space="1" w:color="auto"/>
        </w:pBdr>
        <w:spacing w:after="0" w:line="240" w:lineRule="auto"/>
        <w:ind w:right="0"/>
        <w:jc w:val="center"/>
        <w:rPr>
          <w:rFonts w:ascii="Arial" w:hAnsi="Arial" w:cs="Arial"/>
          <w:vanish/>
          <w:color w:val="auto"/>
          <w:kern w:val="0"/>
          <w:sz w:val="18"/>
          <w:szCs w:val="18"/>
          <w14:ligatures w14:val="none"/>
        </w:rPr>
      </w:pPr>
      <w:r w:rsidRPr="008A246A">
        <w:rPr>
          <w:rFonts w:ascii="Arial" w:hAnsi="Arial" w:cs="Arial"/>
          <w:vanish/>
          <w:color w:val="auto"/>
          <w:kern w:val="0"/>
          <w:sz w:val="18"/>
          <w:szCs w:val="18"/>
          <w14:ligatures w14:val="none"/>
        </w:rPr>
        <w:t>Top of Form</w:t>
      </w:r>
    </w:p>
    <w:sectPr w:rsidR="0032177F" w:rsidRPr="008A246A" w:rsidSect="008905EF">
      <w:footerReference w:type="even" r:id="rId13"/>
      <w:footerReference w:type="default" r:id="rId14"/>
      <w:type w:val="continuous"/>
      <w:pgSz w:w="11906" w:h="16841"/>
      <w:pgMar w:top="701" w:right="447" w:bottom="1440" w:left="454" w:header="720" w:footer="720" w:gutter="0"/>
      <w:pgNumType w:start="1"/>
      <w:cols w:num="2" w:space="4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980F0" w14:textId="77777777" w:rsidR="008905EF" w:rsidRDefault="008905EF">
      <w:pPr>
        <w:spacing w:after="0" w:line="240" w:lineRule="auto"/>
      </w:pPr>
      <w:r>
        <w:separator/>
      </w:r>
    </w:p>
  </w:endnote>
  <w:endnote w:type="continuationSeparator" w:id="0">
    <w:p w14:paraId="576D1D94" w14:textId="77777777" w:rsidR="008905EF" w:rsidRDefault="00890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350697"/>
      <w:docPartObj>
        <w:docPartGallery w:val="Page Numbers (Bottom of Page)"/>
        <w:docPartUnique/>
      </w:docPartObj>
    </w:sdtPr>
    <w:sdtEndPr>
      <w:rPr>
        <w:noProof/>
      </w:rPr>
    </w:sdtEndPr>
    <w:sdtContent>
      <w:p w14:paraId="57FF1FDB" w14:textId="1497E03D" w:rsidR="00B32B4A" w:rsidRDefault="00B32B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11C75B" w14:textId="346ECEA2" w:rsidR="003C2609" w:rsidRDefault="003C2609">
    <w:pPr>
      <w:spacing w:after="0" w:line="259" w:lineRule="auto"/>
      <w:ind w:left="60" w:right="0"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9528117"/>
      <w:docPartObj>
        <w:docPartGallery w:val="Page Numbers (Bottom of Page)"/>
        <w:docPartUnique/>
      </w:docPartObj>
    </w:sdtPr>
    <w:sdtEndPr>
      <w:rPr>
        <w:noProof/>
      </w:rPr>
    </w:sdtEndPr>
    <w:sdtContent>
      <w:p w14:paraId="5D80B718" w14:textId="2FB713C3" w:rsidR="008951BF" w:rsidRDefault="008951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D550C1" w14:textId="5C848921" w:rsidR="003C2609" w:rsidRDefault="003C2609">
    <w:pPr>
      <w:spacing w:after="0" w:line="259" w:lineRule="auto"/>
      <w:ind w:left="60" w:righ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DF4E4" w14:textId="77777777" w:rsidR="003C2609" w:rsidRDefault="00000000">
    <w:pPr>
      <w:spacing w:after="0" w:line="259" w:lineRule="auto"/>
      <w:ind w:left="60" w:right="0" w:firstLine="0"/>
      <w:jc w:val="center"/>
    </w:pPr>
    <w:r>
      <w:fldChar w:fldCharType="begin"/>
    </w:r>
    <w:r>
      <w:instrText xml:space="preserve"> PAGE   \* MERGEFORMAT </w:instrText>
    </w:r>
    <w:r>
      <w:fldChar w:fldCharType="separate"/>
    </w:r>
    <w:r>
      <w:t>540</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B7C11" w14:textId="3812D916" w:rsidR="008306FF" w:rsidRDefault="008306FF" w:rsidP="008306FF">
    <w:pPr>
      <w:pStyle w:val="Footer"/>
      <w:tabs>
        <w:tab w:val="center" w:pos="5470"/>
        <w:tab w:val="left" w:pos="7556"/>
      </w:tabs>
    </w:pPr>
    <w:r>
      <w:tab/>
    </w:r>
    <w:r>
      <w:tab/>
    </w:r>
  </w:p>
  <w:p w14:paraId="13B3668E" w14:textId="1C41B14E" w:rsidR="008306FF" w:rsidRDefault="00B32B4A" w:rsidP="00B32B4A">
    <w:pPr>
      <w:spacing w:after="0" w:line="259" w:lineRule="auto"/>
      <w:ind w:left="60" w:right="0" w:firstLine="0"/>
    </w:pPr>
    <w:r>
      <w:tab/>
    </w:r>
    <w:r>
      <w:tab/>
    </w:r>
    <w:r>
      <w:tab/>
    </w:r>
    <w:r>
      <w:tab/>
    </w:r>
    <w:r>
      <w:tab/>
    </w:r>
    <w:r>
      <w:tab/>
    </w:r>
    <w:r>
      <w:tab/>
    </w:r>
    <w:r>
      <w:tab/>
    </w:r>
    <w:r>
      <w:tab/>
    </w:r>
    <w:r>
      <w:tab/>
    </w:r>
    <w:r>
      <w:tab/>
    </w:r>
    <w:r>
      <w:tab/>
    </w:r>
    <w:r>
      <w:tab/>
    </w:r>
    <w:r>
      <w:tab/>
    </w:r>
    <w:r>
      <w:tab/>
    </w:r>
    <w:r w:rsidR="008951BF">
      <w:t>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CAA33" w14:textId="2897DB1D" w:rsidR="00B32B4A" w:rsidRDefault="00B32B4A" w:rsidP="00B32B4A">
    <w:pPr>
      <w:pStyle w:val="Footer"/>
    </w:pPr>
  </w:p>
  <w:p w14:paraId="087B158E" w14:textId="22F75A4B" w:rsidR="008306FF" w:rsidRDefault="00B32B4A">
    <w:pPr>
      <w:spacing w:after="0" w:line="259" w:lineRule="auto"/>
      <w:ind w:left="60" w:right="0" w:firstLine="0"/>
      <w:jc w:val="center"/>
    </w:pPr>
    <w:r>
      <w:tab/>
    </w:r>
    <w:r>
      <w:tab/>
    </w:r>
    <w:r>
      <w:tab/>
    </w:r>
    <w:r>
      <w:tab/>
    </w:r>
    <w:r>
      <w:tab/>
    </w:r>
    <w:r>
      <w:tab/>
    </w:r>
    <w:r>
      <w:tab/>
    </w:r>
    <w:r>
      <w:tab/>
    </w:r>
    <w:r>
      <w:tab/>
    </w:r>
    <w:r>
      <w:tab/>
    </w:r>
    <w:r>
      <w:tab/>
    </w:r>
    <w:r>
      <w:tab/>
    </w:r>
    <w:r>
      <w:tab/>
    </w:r>
    <w:r>
      <w:tab/>
    </w:r>
    <w:r>
      <w:tab/>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03055" w14:textId="77777777" w:rsidR="008905EF" w:rsidRDefault="008905EF">
      <w:pPr>
        <w:spacing w:after="0" w:line="240" w:lineRule="auto"/>
      </w:pPr>
      <w:r>
        <w:separator/>
      </w:r>
    </w:p>
  </w:footnote>
  <w:footnote w:type="continuationSeparator" w:id="0">
    <w:p w14:paraId="1190BD1B" w14:textId="77777777" w:rsidR="008905EF" w:rsidRDefault="00890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887B1" w14:textId="31D97875" w:rsidR="008A246A" w:rsidRDefault="008A246A">
    <w:pPr>
      <w:pStyle w:val="Header"/>
    </w:pPr>
  </w:p>
  <w:p w14:paraId="1459EAC8" w14:textId="2329E3F8" w:rsidR="003C2609" w:rsidRDefault="003C2609">
    <w:pPr>
      <w:tabs>
        <w:tab w:val="center" w:pos="7161"/>
      </w:tabs>
      <w:spacing w:after="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01293" w14:textId="04D4ED33" w:rsidR="003C2609" w:rsidRDefault="003C2609" w:rsidP="008951BF">
    <w:pPr>
      <w:tabs>
        <w:tab w:val="left" w:pos="9431"/>
      </w:tabs>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93433" w14:textId="77777777" w:rsidR="003C2609" w:rsidRDefault="00000000">
    <w:pPr>
      <w:tabs>
        <w:tab w:val="center" w:pos="7161"/>
      </w:tabs>
      <w:spacing w:after="0" w:line="259" w:lineRule="auto"/>
      <w:ind w:left="0" w:right="0" w:firstLine="0"/>
      <w:jc w:val="left"/>
    </w:pPr>
    <w:r>
      <w:rPr>
        <w:sz w:val="14"/>
      </w:rPr>
      <w:t>MOHNISH SAXENA: A DEEP LEARNING-</w:t>
    </w:r>
    <w:r>
      <w:rPr>
        <w:sz w:val="14"/>
      </w:rPr>
      <w:tab/>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562AE"/>
    <w:multiLevelType w:val="hybridMultilevel"/>
    <w:tmpl w:val="D012F53A"/>
    <w:lvl w:ilvl="0" w:tplc="7CF09E78">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8F81512">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D880F5A">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1600EC6">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F41164">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2E085EA">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502D77E">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CAAC802">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5E87C82">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8843372"/>
    <w:multiLevelType w:val="multilevel"/>
    <w:tmpl w:val="B8F2A9D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9BA70ED"/>
    <w:multiLevelType w:val="hybridMultilevel"/>
    <w:tmpl w:val="8C1C9A7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A721669"/>
    <w:multiLevelType w:val="multilevel"/>
    <w:tmpl w:val="FCA6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160ABB"/>
    <w:multiLevelType w:val="multilevel"/>
    <w:tmpl w:val="9C96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AB328B"/>
    <w:multiLevelType w:val="hybridMultilevel"/>
    <w:tmpl w:val="729418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9F0712A"/>
    <w:multiLevelType w:val="hybridMultilevel"/>
    <w:tmpl w:val="116E141C"/>
    <w:lvl w:ilvl="0" w:tplc="03AE8DFA">
      <w:start w:val="1"/>
      <w:numFmt w:val="decimal"/>
      <w:lvlText w:val="%1."/>
      <w:lvlJc w:val="left"/>
      <w:pPr>
        <w:ind w:left="370" w:hanging="360"/>
      </w:pPr>
      <w:rPr>
        <w:rFonts w:hint="default"/>
      </w:rPr>
    </w:lvl>
    <w:lvl w:ilvl="1" w:tplc="48090019">
      <w:start w:val="1"/>
      <w:numFmt w:val="lowerLetter"/>
      <w:lvlText w:val="%2."/>
      <w:lvlJc w:val="left"/>
      <w:pPr>
        <w:ind w:left="1090" w:hanging="360"/>
      </w:pPr>
    </w:lvl>
    <w:lvl w:ilvl="2" w:tplc="4809001B" w:tentative="1">
      <w:start w:val="1"/>
      <w:numFmt w:val="lowerRoman"/>
      <w:lvlText w:val="%3."/>
      <w:lvlJc w:val="right"/>
      <w:pPr>
        <w:ind w:left="1810" w:hanging="180"/>
      </w:pPr>
    </w:lvl>
    <w:lvl w:ilvl="3" w:tplc="4809000F" w:tentative="1">
      <w:start w:val="1"/>
      <w:numFmt w:val="decimal"/>
      <w:lvlText w:val="%4."/>
      <w:lvlJc w:val="left"/>
      <w:pPr>
        <w:ind w:left="2530" w:hanging="360"/>
      </w:pPr>
    </w:lvl>
    <w:lvl w:ilvl="4" w:tplc="48090019" w:tentative="1">
      <w:start w:val="1"/>
      <w:numFmt w:val="lowerLetter"/>
      <w:lvlText w:val="%5."/>
      <w:lvlJc w:val="left"/>
      <w:pPr>
        <w:ind w:left="3250" w:hanging="360"/>
      </w:pPr>
    </w:lvl>
    <w:lvl w:ilvl="5" w:tplc="4809001B" w:tentative="1">
      <w:start w:val="1"/>
      <w:numFmt w:val="lowerRoman"/>
      <w:lvlText w:val="%6."/>
      <w:lvlJc w:val="right"/>
      <w:pPr>
        <w:ind w:left="3970" w:hanging="180"/>
      </w:pPr>
    </w:lvl>
    <w:lvl w:ilvl="6" w:tplc="4809000F" w:tentative="1">
      <w:start w:val="1"/>
      <w:numFmt w:val="decimal"/>
      <w:lvlText w:val="%7."/>
      <w:lvlJc w:val="left"/>
      <w:pPr>
        <w:ind w:left="4690" w:hanging="360"/>
      </w:pPr>
    </w:lvl>
    <w:lvl w:ilvl="7" w:tplc="48090019" w:tentative="1">
      <w:start w:val="1"/>
      <w:numFmt w:val="lowerLetter"/>
      <w:lvlText w:val="%8."/>
      <w:lvlJc w:val="left"/>
      <w:pPr>
        <w:ind w:left="5410" w:hanging="360"/>
      </w:pPr>
    </w:lvl>
    <w:lvl w:ilvl="8" w:tplc="4809001B" w:tentative="1">
      <w:start w:val="1"/>
      <w:numFmt w:val="lowerRoman"/>
      <w:lvlText w:val="%9."/>
      <w:lvlJc w:val="right"/>
      <w:pPr>
        <w:ind w:left="6130" w:hanging="180"/>
      </w:pPr>
    </w:lvl>
  </w:abstractNum>
  <w:abstractNum w:abstractNumId="7" w15:restartNumberingAfterBreak="0">
    <w:nsid w:val="3CA3027D"/>
    <w:multiLevelType w:val="hybridMultilevel"/>
    <w:tmpl w:val="5296B4BC"/>
    <w:lvl w:ilvl="0" w:tplc="0210695A">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1486088">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4B8D4BE">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4BAC862">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512FBDA">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EA83A4A">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11CEAE8">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88C0B14">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B4C0012">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0885B7A"/>
    <w:multiLevelType w:val="hybridMultilevel"/>
    <w:tmpl w:val="1D3A808A"/>
    <w:lvl w:ilvl="0" w:tplc="AB14926C">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07A75BC">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DE005F2">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4B6F560">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4FA3248">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C8A1D1E">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7D8524C">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F7446C6">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A38C8B4">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20B616F"/>
    <w:multiLevelType w:val="hybridMultilevel"/>
    <w:tmpl w:val="3DF43B50"/>
    <w:lvl w:ilvl="0" w:tplc="E25805A8">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1FA1DDC">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49C1F7E">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D5A26C8">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6B29762">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D4090AA">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5D81598">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4E48128">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696DE7C">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63C26F7"/>
    <w:multiLevelType w:val="hybridMultilevel"/>
    <w:tmpl w:val="1DC0BA32"/>
    <w:lvl w:ilvl="0" w:tplc="AA0CFFB0">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1F2E5CA">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C287D60">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F2A5730">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EC89102">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3FE1F32">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C4E3A32">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804C2EA">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44A6ED2">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F6A3D16"/>
    <w:multiLevelType w:val="hybridMultilevel"/>
    <w:tmpl w:val="5156B3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0457846"/>
    <w:multiLevelType w:val="hybridMultilevel"/>
    <w:tmpl w:val="BAD04F48"/>
    <w:lvl w:ilvl="0" w:tplc="09F2F214">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B0CF9F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2D8ABB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CE4CFE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C9CCC3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8F60AD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710C9B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C2E81D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E5E041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9E96C9B"/>
    <w:multiLevelType w:val="hybridMultilevel"/>
    <w:tmpl w:val="6F626274"/>
    <w:lvl w:ilvl="0" w:tplc="7D908F6E">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60A9A4A">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6EA50A0">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86A2E1C">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C58E50E">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5468924">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DD0524A">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CEA3532">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318CCC6">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BAE1A37"/>
    <w:multiLevelType w:val="hybridMultilevel"/>
    <w:tmpl w:val="D5B66380"/>
    <w:lvl w:ilvl="0" w:tplc="7AEC15E2">
      <w:start w:val="1"/>
      <w:numFmt w:val="decimal"/>
      <w:lvlText w:val="[%1]"/>
      <w:lvlJc w:val="left"/>
      <w:pPr>
        <w:ind w:left="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33446F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5A81EE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314D73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9D895B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9A256F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80A897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910FB5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A80EE8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98768306">
    <w:abstractNumId w:val="12"/>
  </w:num>
  <w:num w:numId="2" w16cid:durableId="1901361587">
    <w:abstractNumId w:val="9"/>
  </w:num>
  <w:num w:numId="3" w16cid:durableId="1900897653">
    <w:abstractNumId w:val="0"/>
  </w:num>
  <w:num w:numId="4" w16cid:durableId="1008405191">
    <w:abstractNumId w:val="10"/>
  </w:num>
  <w:num w:numId="5" w16cid:durableId="1199586249">
    <w:abstractNumId w:val="7"/>
  </w:num>
  <w:num w:numId="6" w16cid:durableId="635839080">
    <w:abstractNumId w:val="13"/>
  </w:num>
  <w:num w:numId="7" w16cid:durableId="2036104818">
    <w:abstractNumId w:val="8"/>
  </w:num>
  <w:num w:numId="8" w16cid:durableId="376861373">
    <w:abstractNumId w:val="14"/>
  </w:num>
  <w:num w:numId="9" w16cid:durableId="721054049">
    <w:abstractNumId w:val="1"/>
  </w:num>
  <w:num w:numId="10" w16cid:durableId="453451147">
    <w:abstractNumId w:val="1"/>
    <w:lvlOverride w:ilvl="0">
      <w:startOverride w:val="5"/>
    </w:lvlOverride>
    <w:lvlOverride w:ilvl="1">
      <w:startOverride w:val="2"/>
    </w:lvlOverride>
  </w:num>
  <w:num w:numId="11" w16cid:durableId="70852360">
    <w:abstractNumId w:val="1"/>
    <w:lvlOverride w:ilvl="0">
      <w:startOverride w:val="5"/>
    </w:lvlOverride>
    <w:lvlOverride w:ilvl="1">
      <w:startOverride w:val="2"/>
    </w:lvlOverride>
  </w:num>
  <w:num w:numId="12" w16cid:durableId="1504585885">
    <w:abstractNumId w:val="3"/>
  </w:num>
  <w:num w:numId="13" w16cid:durableId="1124079091">
    <w:abstractNumId w:val="4"/>
  </w:num>
  <w:num w:numId="14" w16cid:durableId="1305426902">
    <w:abstractNumId w:val="2"/>
  </w:num>
  <w:num w:numId="15" w16cid:durableId="1058435849">
    <w:abstractNumId w:val="6"/>
  </w:num>
  <w:num w:numId="16" w16cid:durableId="505445165">
    <w:abstractNumId w:val="5"/>
  </w:num>
  <w:num w:numId="17" w16cid:durableId="17500808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609"/>
    <w:rsid w:val="000153BF"/>
    <w:rsid w:val="00064370"/>
    <w:rsid w:val="001E61B7"/>
    <w:rsid w:val="00292CB9"/>
    <w:rsid w:val="0032177F"/>
    <w:rsid w:val="00361B5B"/>
    <w:rsid w:val="003C2609"/>
    <w:rsid w:val="0045546E"/>
    <w:rsid w:val="00475099"/>
    <w:rsid w:val="005B6EE3"/>
    <w:rsid w:val="00716EFF"/>
    <w:rsid w:val="00732B65"/>
    <w:rsid w:val="007538D8"/>
    <w:rsid w:val="00757911"/>
    <w:rsid w:val="008306FF"/>
    <w:rsid w:val="008905EF"/>
    <w:rsid w:val="008951BF"/>
    <w:rsid w:val="008A246A"/>
    <w:rsid w:val="009D4137"/>
    <w:rsid w:val="00A01988"/>
    <w:rsid w:val="00AF34E9"/>
    <w:rsid w:val="00B32B4A"/>
    <w:rsid w:val="00C76682"/>
    <w:rsid w:val="00D517EC"/>
    <w:rsid w:val="00D969D3"/>
    <w:rsid w:val="00E02B34"/>
    <w:rsid w:val="00FA5232"/>
    <w:rsid w:val="00FF25E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437FB"/>
  <w15:docId w15:val="{FA7AA6CE-029D-4A59-A04A-DA492A087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3" w:line="249" w:lineRule="auto"/>
      <w:ind w:left="10" w:right="9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9"/>
      </w:numPr>
      <w:spacing w:after="182" w:line="259" w:lineRule="auto"/>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numPr>
        <w:ilvl w:val="1"/>
        <w:numId w:val="9"/>
      </w:numPr>
      <w:spacing w:after="127" w:line="249" w:lineRule="auto"/>
      <w:ind w:left="10" w:hanging="10"/>
      <w:outlineLvl w:val="1"/>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D517EC"/>
    <w:pPr>
      <w:spacing w:before="100" w:beforeAutospacing="1" w:after="100" w:afterAutospacing="1" w:line="240" w:lineRule="auto"/>
      <w:ind w:left="0" w:right="0" w:firstLine="0"/>
      <w:jc w:val="left"/>
    </w:pPr>
    <w:rPr>
      <w:color w:val="auto"/>
      <w:kern w:val="0"/>
      <w:sz w:val="24"/>
      <w14:ligatures w14:val="none"/>
    </w:rPr>
  </w:style>
  <w:style w:type="character" w:styleId="Strong">
    <w:name w:val="Strong"/>
    <w:basedOn w:val="DefaultParagraphFont"/>
    <w:uiPriority w:val="22"/>
    <w:qFormat/>
    <w:rsid w:val="0032177F"/>
    <w:rPr>
      <w:b/>
      <w:bCs/>
    </w:rPr>
  </w:style>
  <w:style w:type="paragraph" w:styleId="z-TopofForm">
    <w:name w:val="HTML Top of Form"/>
    <w:basedOn w:val="Normal"/>
    <w:next w:val="Normal"/>
    <w:link w:val="z-TopofFormChar"/>
    <w:hidden/>
    <w:uiPriority w:val="99"/>
    <w:semiHidden/>
    <w:unhideWhenUsed/>
    <w:rsid w:val="0032177F"/>
    <w:pPr>
      <w:pBdr>
        <w:bottom w:val="single" w:sz="6" w:space="1" w:color="auto"/>
      </w:pBdr>
      <w:spacing w:after="0" w:line="240" w:lineRule="auto"/>
      <w:ind w:left="0" w:right="0" w:firstLine="0"/>
      <w:jc w:val="center"/>
    </w:pPr>
    <w:rPr>
      <w:rFonts w:ascii="Arial"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32177F"/>
    <w:rPr>
      <w:rFonts w:ascii="Arial" w:eastAsia="Times New Roman" w:hAnsi="Arial" w:cs="Arial"/>
      <w:vanish/>
      <w:kern w:val="0"/>
      <w:sz w:val="16"/>
      <w:szCs w:val="16"/>
      <w14:ligatures w14:val="none"/>
    </w:rPr>
  </w:style>
  <w:style w:type="paragraph" w:styleId="NoSpacing">
    <w:name w:val="No Spacing"/>
    <w:uiPriority w:val="1"/>
    <w:qFormat/>
    <w:rsid w:val="0032177F"/>
    <w:pPr>
      <w:spacing w:after="0" w:line="240" w:lineRule="auto"/>
      <w:ind w:left="10" w:right="95" w:hanging="10"/>
      <w:jc w:val="both"/>
    </w:pPr>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8A246A"/>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szCs w:val="22"/>
      <w:lang w:val="en-US" w:eastAsia="en-US"/>
      <w14:ligatures w14:val="none"/>
    </w:rPr>
  </w:style>
  <w:style w:type="character" w:customStyle="1" w:styleId="FooterChar">
    <w:name w:val="Footer Char"/>
    <w:basedOn w:val="DefaultParagraphFont"/>
    <w:link w:val="Footer"/>
    <w:uiPriority w:val="99"/>
    <w:rsid w:val="008A246A"/>
    <w:rPr>
      <w:rFonts w:cs="Times New Roman"/>
      <w:kern w:val="0"/>
      <w:sz w:val="22"/>
      <w:szCs w:val="22"/>
      <w:lang w:val="en-US" w:eastAsia="en-US"/>
      <w14:ligatures w14:val="none"/>
    </w:rPr>
  </w:style>
  <w:style w:type="paragraph" w:styleId="ListParagraph">
    <w:name w:val="List Paragraph"/>
    <w:basedOn w:val="Normal"/>
    <w:uiPriority w:val="34"/>
    <w:qFormat/>
    <w:rsid w:val="008A246A"/>
    <w:pPr>
      <w:ind w:left="720"/>
      <w:contextualSpacing/>
    </w:pPr>
  </w:style>
  <w:style w:type="paragraph" w:styleId="Header">
    <w:name w:val="header"/>
    <w:basedOn w:val="Normal"/>
    <w:link w:val="HeaderChar"/>
    <w:uiPriority w:val="99"/>
    <w:unhideWhenUsed/>
    <w:rsid w:val="008A246A"/>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szCs w:val="22"/>
      <w:lang w:val="en-US" w:eastAsia="en-US"/>
      <w14:ligatures w14:val="none"/>
    </w:rPr>
  </w:style>
  <w:style w:type="character" w:customStyle="1" w:styleId="HeaderChar">
    <w:name w:val="Header Char"/>
    <w:basedOn w:val="DefaultParagraphFont"/>
    <w:link w:val="Header"/>
    <w:uiPriority w:val="99"/>
    <w:rsid w:val="008A246A"/>
    <w:rPr>
      <w:rFonts w:cs="Times New Roman"/>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290585">
      <w:bodyDiv w:val="1"/>
      <w:marLeft w:val="0"/>
      <w:marRight w:val="0"/>
      <w:marTop w:val="0"/>
      <w:marBottom w:val="0"/>
      <w:divBdr>
        <w:top w:val="none" w:sz="0" w:space="0" w:color="auto"/>
        <w:left w:val="none" w:sz="0" w:space="0" w:color="auto"/>
        <w:bottom w:val="none" w:sz="0" w:space="0" w:color="auto"/>
        <w:right w:val="none" w:sz="0" w:space="0" w:color="auto"/>
      </w:divBdr>
    </w:div>
    <w:div w:id="1978953768">
      <w:bodyDiv w:val="1"/>
      <w:marLeft w:val="0"/>
      <w:marRight w:val="0"/>
      <w:marTop w:val="0"/>
      <w:marBottom w:val="0"/>
      <w:divBdr>
        <w:top w:val="none" w:sz="0" w:space="0" w:color="auto"/>
        <w:left w:val="none" w:sz="0" w:space="0" w:color="auto"/>
        <w:bottom w:val="none" w:sz="0" w:space="0" w:color="auto"/>
        <w:right w:val="none" w:sz="0" w:space="0" w:color="auto"/>
      </w:divBdr>
      <w:divsChild>
        <w:div w:id="1047949951">
          <w:marLeft w:val="0"/>
          <w:marRight w:val="0"/>
          <w:marTop w:val="0"/>
          <w:marBottom w:val="0"/>
          <w:divBdr>
            <w:top w:val="single" w:sz="2" w:space="0" w:color="E3E3E3"/>
            <w:left w:val="single" w:sz="2" w:space="0" w:color="E3E3E3"/>
            <w:bottom w:val="single" w:sz="2" w:space="0" w:color="E3E3E3"/>
            <w:right w:val="single" w:sz="2" w:space="0" w:color="E3E3E3"/>
          </w:divBdr>
          <w:divsChild>
            <w:div w:id="871576918">
              <w:marLeft w:val="0"/>
              <w:marRight w:val="0"/>
              <w:marTop w:val="0"/>
              <w:marBottom w:val="0"/>
              <w:divBdr>
                <w:top w:val="single" w:sz="2" w:space="0" w:color="E3E3E3"/>
                <w:left w:val="single" w:sz="2" w:space="0" w:color="E3E3E3"/>
                <w:bottom w:val="single" w:sz="2" w:space="0" w:color="E3E3E3"/>
                <w:right w:val="single" w:sz="2" w:space="0" w:color="E3E3E3"/>
              </w:divBdr>
              <w:divsChild>
                <w:div w:id="1241645958">
                  <w:marLeft w:val="0"/>
                  <w:marRight w:val="0"/>
                  <w:marTop w:val="0"/>
                  <w:marBottom w:val="0"/>
                  <w:divBdr>
                    <w:top w:val="single" w:sz="2" w:space="0" w:color="E3E3E3"/>
                    <w:left w:val="single" w:sz="2" w:space="0" w:color="E3E3E3"/>
                    <w:bottom w:val="single" w:sz="2" w:space="0" w:color="E3E3E3"/>
                    <w:right w:val="single" w:sz="2" w:space="0" w:color="E3E3E3"/>
                  </w:divBdr>
                  <w:divsChild>
                    <w:div w:id="1283154436">
                      <w:marLeft w:val="0"/>
                      <w:marRight w:val="0"/>
                      <w:marTop w:val="0"/>
                      <w:marBottom w:val="0"/>
                      <w:divBdr>
                        <w:top w:val="single" w:sz="2" w:space="0" w:color="E3E3E3"/>
                        <w:left w:val="single" w:sz="2" w:space="0" w:color="E3E3E3"/>
                        <w:bottom w:val="single" w:sz="2" w:space="0" w:color="E3E3E3"/>
                        <w:right w:val="single" w:sz="2" w:space="0" w:color="E3E3E3"/>
                      </w:divBdr>
                      <w:divsChild>
                        <w:div w:id="944927284">
                          <w:marLeft w:val="0"/>
                          <w:marRight w:val="0"/>
                          <w:marTop w:val="0"/>
                          <w:marBottom w:val="0"/>
                          <w:divBdr>
                            <w:top w:val="single" w:sz="2" w:space="0" w:color="E3E3E3"/>
                            <w:left w:val="single" w:sz="2" w:space="0" w:color="E3E3E3"/>
                            <w:bottom w:val="single" w:sz="2" w:space="0" w:color="E3E3E3"/>
                            <w:right w:val="single" w:sz="2" w:space="0" w:color="E3E3E3"/>
                          </w:divBdr>
                          <w:divsChild>
                            <w:div w:id="1590625548">
                              <w:marLeft w:val="0"/>
                              <w:marRight w:val="0"/>
                              <w:marTop w:val="100"/>
                              <w:marBottom w:val="100"/>
                              <w:divBdr>
                                <w:top w:val="single" w:sz="2" w:space="0" w:color="E3E3E3"/>
                                <w:left w:val="single" w:sz="2" w:space="0" w:color="E3E3E3"/>
                                <w:bottom w:val="single" w:sz="2" w:space="0" w:color="E3E3E3"/>
                                <w:right w:val="single" w:sz="2" w:space="0" w:color="E3E3E3"/>
                              </w:divBdr>
                              <w:divsChild>
                                <w:div w:id="1712071778">
                                  <w:marLeft w:val="0"/>
                                  <w:marRight w:val="0"/>
                                  <w:marTop w:val="0"/>
                                  <w:marBottom w:val="0"/>
                                  <w:divBdr>
                                    <w:top w:val="single" w:sz="2" w:space="0" w:color="E3E3E3"/>
                                    <w:left w:val="single" w:sz="2" w:space="0" w:color="E3E3E3"/>
                                    <w:bottom w:val="single" w:sz="2" w:space="0" w:color="E3E3E3"/>
                                    <w:right w:val="single" w:sz="2" w:space="0" w:color="E3E3E3"/>
                                  </w:divBdr>
                                  <w:divsChild>
                                    <w:div w:id="1019939576">
                                      <w:marLeft w:val="0"/>
                                      <w:marRight w:val="0"/>
                                      <w:marTop w:val="0"/>
                                      <w:marBottom w:val="0"/>
                                      <w:divBdr>
                                        <w:top w:val="single" w:sz="2" w:space="0" w:color="E3E3E3"/>
                                        <w:left w:val="single" w:sz="2" w:space="0" w:color="E3E3E3"/>
                                        <w:bottom w:val="single" w:sz="2" w:space="0" w:color="E3E3E3"/>
                                        <w:right w:val="single" w:sz="2" w:space="0" w:color="E3E3E3"/>
                                      </w:divBdr>
                                      <w:divsChild>
                                        <w:div w:id="1689796337">
                                          <w:marLeft w:val="0"/>
                                          <w:marRight w:val="0"/>
                                          <w:marTop w:val="0"/>
                                          <w:marBottom w:val="0"/>
                                          <w:divBdr>
                                            <w:top w:val="single" w:sz="2" w:space="0" w:color="E3E3E3"/>
                                            <w:left w:val="single" w:sz="2" w:space="0" w:color="E3E3E3"/>
                                            <w:bottom w:val="single" w:sz="2" w:space="0" w:color="E3E3E3"/>
                                            <w:right w:val="single" w:sz="2" w:space="0" w:color="E3E3E3"/>
                                          </w:divBdr>
                                          <w:divsChild>
                                            <w:div w:id="1888294416">
                                              <w:marLeft w:val="0"/>
                                              <w:marRight w:val="0"/>
                                              <w:marTop w:val="0"/>
                                              <w:marBottom w:val="0"/>
                                              <w:divBdr>
                                                <w:top w:val="single" w:sz="2" w:space="0" w:color="E3E3E3"/>
                                                <w:left w:val="single" w:sz="2" w:space="0" w:color="E3E3E3"/>
                                                <w:bottom w:val="single" w:sz="2" w:space="0" w:color="E3E3E3"/>
                                                <w:right w:val="single" w:sz="2" w:space="0" w:color="E3E3E3"/>
                                              </w:divBdr>
                                              <w:divsChild>
                                                <w:div w:id="1776635832">
                                                  <w:marLeft w:val="0"/>
                                                  <w:marRight w:val="0"/>
                                                  <w:marTop w:val="0"/>
                                                  <w:marBottom w:val="0"/>
                                                  <w:divBdr>
                                                    <w:top w:val="single" w:sz="2" w:space="0" w:color="E3E3E3"/>
                                                    <w:left w:val="single" w:sz="2" w:space="0" w:color="E3E3E3"/>
                                                    <w:bottom w:val="single" w:sz="2" w:space="0" w:color="E3E3E3"/>
                                                    <w:right w:val="single" w:sz="2" w:space="0" w:color="E3E3E3"/>
                                                  </w:divBdr>
                                                  <w:divsChild>
                                                    <w:div w:id="1348944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82644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Arshath</dc:creator>
  <cp:keywords/>
  <cp:lastModifiedBy>c</cp:lastModifiedBy>
  <cp:revision>2</cp:revision>
  <dcterms:created xsi:type="dcterms:W3CDTF">2024-03-14T10:25:00Z</dcterms:created>
  <dcterms:modified xsi:type="dcterms:W3CDTF">2024-03-14T10:25:00Z</dcterms:modified>
</cp:coreProperties>
</file>