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C89" w:rsidRPr="00676F9D" w:rsidRDefault="00062C89" w:rsidP="00062C89">
      <w:pPr>
        <w:rPr>
          <w:sz w:val="16"/>
          <w:szCs w:val="16"/>
        </w:rPr>
      </w:pPr>
    </w:p>
    <w:p w:rsidR="00A315E3" w:rsidRPr="00A315E3" w:rsidRDefault="00A315E3" w:rsidP="00A315E3">
      <w:pPr>
        <w:pBdr>
          <w:bottom w:val="single" w:sz="4" w:space="1" w:color="auto"/>
        </w:pBdr>
        <w:spacing w:after="200" w:line="276" w:lineRule="auto"/>
        <w:ind w:left="-142" w:right="720" w:firstLine="567"/>
        <w:jc w:val="center"/>
        <w:rPr>
          <w:rFonts w:asciiTheme="minorHAnsi" w:eastAsiaTheme="minorHAnsi" w:hAnsiTheme="minorHAnsi" w:cstheme="minorBidi"/>
          <w:b/>
          <w:sz w:val="22"/>
          <w:szCs w:val="44"/>
          <w:lang w:eastAsia="en-US"/>
        </w:rPr>
      </w:pPr>
      <w:r w:rsidRPr="00A315E3">
        <w:rPr>
          <w:rFonts w:ascii="Calibri" w:eastAsia="Calibri" w:hAnsi="Calibri"/>
          <w:b/>
          <w:noProof/>
          <w:sz w:val="44"/>
          <w:szCs w:val="44"/>
          <w:lang w:val="en-US" w:eastAsia="en-US"/>
        </w:rPr>
        <w:drawing>
          <wp:inline distT="0" distB="0" distL="0" distR="0" wp14:anchorId="337D7C9F" wp14:editId="7022B7CD">
            <wp:extent cx="2828925" cy="781050"/>
            <wp:effectExtent l="19050" t="0" r="9525" b="0"/>
            <wp:docPr id="1" name="Εικόνα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logo"/>
                    <pic:cNvPicPr>
                      <a:picLocks noChangeAspect="1" noChangeArrowheads="1"/>
                    </pic:cNvPicPr>
                  </pic:nvPicPr>
                  <pic:blipFill>
                    <a:blip r:embed="rId7" cstate="print">
                      <a:grayscl/>
                    </a:blip>
                    <a:srcRect/>
                    <a:stretch>
                      <a:fillRect/>
                    </a:stretch>
                  </pic:blipFill>
                  <pic:spPr bwMode="auto">
                    <a:xfrm>
                      <a:off x="0" y="0"/>
                      <a:ext cx="2828925" cy="781050"/>
                    </a:xfrm>
                    <a:prstGeom prst="rect">
                      <a:avLst/>
                    </a:prstGeom>
                    <a:noFill/>
                    <a:ln w="9525">
                      <a:noFill/>
                      <a:miter lim="800000"/>
                      <a:headEnd/>
                      <a:tailEnd/>
                    </a:ln>
                  </pic:spPr>
                </pic:pic>
              </a:graphicData>
            </a:graphic>
          </wp:inline>
        </w:drawing>
      </w:r>
    </w:p>
    <w:p w:rsidR="00A315E3" w:rsidRPr="00A315E3" w:rsidRDefault="006D09FF" w:rsidP="00A315E3">
      <w:pPr>
        <w:spacing w:after="200"/>
        <w:ind w:left="-567" w:right="720" w:firstLine="567"/>
        <w:contextualSpacing/>
        <w:suppressOverlap/>
        <w:jc w:val="center"/>
        <w:rPr>
          <w:rFonts w:ascii="Comic Sans MS" w:eastAsiaTheme="minorHAnsi" w:hAnsi="Comic Sans MS" w:cstheme="minorBidi"/>
          <w:b/>
          <w:sz w:val="28"/>
          <w:szCs w:val="22"/>
          <w:lang w:eastAsia="en-US"/>
        </w:rPr>
      </w:pPr>
      <w:r>
        <w:rPr>
          <w:rFonts w:ascii="Comic Sans MS" w:eastAsiaTheme="minorHAnsi" w:hAnsi="Comic Sans MS" w:cstheme="minorBidi"/>
          <w:b/>
          <w:sz w:val="28"/>
          <w:szCs w:val="22"/>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02.75pt;height:19.5pt;mso-position-horizontal:absolute" fillcolor="#bfbfbf [2412]" strokecolor="black [3213]" strokeweight=".5pt">
            <v:fill color2="#aaa"/>
            <v:shadow color="#4d4d4d" opacity="52429f" offset=",3pt"/>
            <v:textpath style="font-family:&quot;Arial Black&quot;;font-size:14pt;v-text-spacing:78650f;v-text-kern:t" trim="t" fitpath="t" string="ΠΡΟΓΡΑΜΜΑΤΙΣΜΕΝΟ   ΤΡΙΩΡΟ  ΔΙΑΓΩΝΙΣΜΑ"/>
          </v:shape>
        </w:pict>
      </w:r>
    </w:p>
    <w:p w:rsidR="00A315E3" w:rsidRPr="00A315E3" w:rsidRDefault="00A315E3" w:rsidP="00A315E3">
      <w:pPr>
        <w:spacing w:after="200"/>
        <w:ind w:left="-567" w:right="720" w:firstLine="567"/>
        <w:contextualSpacing/>
        <w:suppressOverlap/>
        <w:jc w:val="center"/>
        <w:rPr>
          <w:rFonts w:ascii="Comic Sans MS" w:eastAsiaTheme="minorHAnsi" w:hAnsi="Comic Sans MS" w:cstheme="minorBidi"/>
          <w:b/>
          <w:sz w:val="28"/>
          <w:szCs w:val="22"/>
          <w:lang w:val="en-US" w:eastAsia="en-US"/>
        </w:rPr>
      </w:pPr>
    </w:p>
    <w:p w:rsidR="00A315E3" w:rsidRPr="00A315E3" w:rsidRDefault="00835BBF" w:rsidP="00A315E3">
      <w:pPr>
        <w:spacing w:after="200"/>
        <w:ind w:left="-567" w:right="720" w:firstLine="567"/>
        <w:contextualSpacing/>
        <w:suppressOverlap/>
        <w:jc w:val="both"/>
        <w:rPr>
          <w:rFonts w:ascii="Comic Sans MS" w:eastAsiaTheme="minorHAnsi" w:hAnsi="Comic Sans MS" w:cstheme="minorBidi"/>
          <w:b/>
          <w:sz w:val="22"/>
          <w:szCs w:val="22"/>
          <w:lang w:eastAsia="en-US"/>
        </w:rPr>
      </w:pPr>
      <w:r>
        <w:rPr>
          <w:rFonts w:ascii="Comic Sans MS" w:eastAsiaTheme="minorHAnsi" w:hAnsi="Comic Sans MS" w:cstheme="minorBidi"/>
          <w:b/>
          <w:sz w:val="28"/>
          <w:szCs w:val="22"/>
          <w:lang w:eastAsia="en-US"/>
        </w:rPr>
        <w:t xml:space="preserve">                          </w:t>
      </w:r>
      <w:r w:rsidR="006D09FF">
        <w:rPr>
          <w:rFonts w:ascii="Comic Sans MS" w:eastAsiaTheme="minorHAnsi" w:hAnsi="Comic Sans MS" w:cstheme="minorBidi"/>
          <w:b/>
          <w:sz w:val="28"/>
          <w:szCs w:val="22"/>
          <w:lang w:eastAsia="en-US"/>
        </w:rPr>
        <w:pict>
          <v:shape id="_x0000_i1026" type="#_x0000_t136" style="width:92.25pt;height:20.25pt;mso-position-horizontal:absolute" fillcolor="#bfbfbf [2412]" strokecolor="black [3213]" strokeweight=".5pt">
            <v:fill color2="#aaa"/>
            <v:shadow color="#4d4d4d" opacity="52429f" offset=",3pt"/>
            <v:textpath style="font-family:&quot;Arial Black&quot;;font-size:14pt;v-text-spacing:78650f;v-text-kern:t" trim="t" fitpath="t" string="Α΄ ΚΥΚΛΟΣ "/>
          </v:shape>
        </w:pict>
      </w:r>
    </w:p>
    <w:p w:rsidR="00A315E3" w:rsidRPr="00AF4163" w:rsidRDefault="00A315E3" w:rsidP="00A315E3">
      <w:pPr>
        <w:spacing w:after="200"/>
        <w:ind w:left="-567" w:right="720" w:firstLine="567"/>
        <w:contextualSpacing/>
        <w:suppressOverlap/>
        <w:jc w:val="center"/>
        <w:rPr>
          <w:rFonts w:ascii="Comic Sans MS" w:eastAsiaTheme="minorHAnsi" w:hAnsi="Comic Sans MS" w:cstheme="minorBidi"/>
          <w:b/>
          <w:sz w:val="16"/>
          <w:szCs w:val="22"/>
          <w:lang w:eastAsia="en-US"/>
        </w:rPr>
      </w:pPr>
    </w:p>
    <w:tbl>
      <w:tblPr>
        <w:tblW w:w="10065" w:type="dxa"/>
        <w:tblInd w:w="-865" w:type="dxa"/>
        <w:tblBorders>
          <w:top w:val="threeDEmboss" w:sz="18" w:space="0" w:color="auto"/>
          <w:left w:val="threeDEmboss" w:sz="18" w:space="0" w:color="auto"/>
          <w:bottom w:val="threeDEmboss" w:sz="18" w:space="0" w:color="auto"/>
          <w:right w:val="threeDEmboss" w:sz="18" w:space="0" w:color="auto"/>
          <w:insideH w:val="threeDEmboss" w:sz="18" w:space="0" w:color="auto"/>
          <w:insideV w:val="threeDEmboss" w:sz="18" w:space="0" w:color="auto"/>
        </w:tblBorders>
        <w:tblLayout w:type="fixed"/>
        <w:tblLook w:val="04A0" w:firstRow="1" w:lastRow="0" w:firstColumn="1" w:lastColumn="0" w:noHBand="0" w:noVBand="1"/>
      </w:tblPr>
      <w:tblGrid>
        <w:gridCol w:w="1560"/>
        <w:gridCol w:w="3099"/>
        <w:gridCol w:w="5406"/>
      </w:tblGrid>
      <w:tr w:rsidR="00A315E3" w:rsidRPr="00A315E3" w:rsidTr="00AF4163">
        <w:trPr>
          <w:trHeight w:val="295"/>
        </w:trPr>
        <w:tc>
          <w:tcPr>
            <w:tcW w:w="1560" w:type="dxa"/>
            <w:tcBorders>
              <w:top w:val="single" w:sz="8" w:space="0" w:color="auto"/>
              <w:left w:val="single" w:sz="8" w:space="0" w:color="auto"/>
              <w:bottom w:val="single" w:sz="8" w:space="0" w:color="FFFFFF" w:themeColor="background1"/>
              <w:right w:val="single" w:sz="8" w:space="0" w:color="FFFFFF" w:themeColor="background1"/>
            </w:tcBorders>
            <w:shd w:val="clear" w:color="auto" w:fill="A6A6A6" w:themeFill="background1" w:themeFillShade="A6"/>
          </w:tcPr>
          <w:p w:rsidR="00A315E3" w:rsidRPr="00A315E3" w:rsidRDefault="00A315E3" w:rsidP="00A315E3">
            <w:pPr>
              <w:spacing w:after="200"/>
              <w:ind w:left="-567" w:right="-70" w:firstLine="567"/>
              <w:contextualSpacing/>
              <w:suppressOverlap/>
              <w:jc w:val="both"/>
              <w:rPr>
                <w:rFonts w:ascii="Tahoma" w:eastAsia="Batang" w:hAnsi="Tahoma" w:cs="Tahoma"/>
                <w:b/>
                <w:szCs w:val="22"/>
                <w:lang w:val="en-US" w:eastAsia="en-US"/>
              </w:rPr>
            </w:pPr>
            <w:r w:rsidRPr="00A315E3">
              <w:rPr>
                <w:rFonts w:ascii="Tahoma" w:eastAsia="Batang" w:hAnsi="Tahoma" w:cs="Tahoma"/>
                <w:b/>
                <w:szCs w:val="22"/>
                <w:lang w:eastAsia="en-US"/>
              </w:rPr>
              <w:t>ΜΑΘΗΜΑ</w:t>
            </w:r>
          </w:p>
        </w:tc>
        <w:tc>
          <w:tcPr>
            <w:tcW w:w="3099" w:type="dxa"/>
            <w:tcBorders>
              <w:top w:val="single" w:sz="8" w:space="0" w:color="auto"/>
              <w:left w:val="single" w:sz="8" w:space="0" w:color="FFFFFF" w:themeColor="background1"/>
              <w:bottom w:val="single" w:sz="8" w:space="0" w:color="FFFFFF" w:themeColor="background1"/>
              <w:right w:val="single" w:sz="8" w:space="0" w:color="auto"/>
            </w:tcBorders>
            <w:shd w:val="clear" w:color="auto" w:fill="A6A6A6" w:themeFill="background1" w:themeFillShade="A6"/>
          </w:tcPr>
          <w:p w:rsidR="00A315E3" w:rsidRDefault="00A315E3" w:rsidP="00A315E3">
            <w:pPr>
              <w:spacing w:after="200"/>
              <w:ind w:left="33" w:right="70" w:hanging="33"/>
              <w:contextualSpacing/>
              <w:suppressOverlap/>
              <w:jc w:val="both"/>
              <w:rPr>
                <w:rFonts w:ascii="Tahoma" w:eastAsia="Batang" w:hAnsi="Tahoma" w:cs="Tahoma"/>
                <w:szCs w:val="22"/>
                <w:lang w:eastAsia="en-US"/>
              </w:rPr>
            </w:pPr>
            <w:r>
              <w:rPr>
                <w:rFonts w:ascii="Tahoma" w:eastAsia="Batang" w:hAnsi="Tahoma" w:cs="Tahoma"/>
                <w:szCs w:val="22"/>
                <w:lang w:eastAsia="en-US"/>
              </w:rPr>
              <w:t xml:space="preserve">ΙΣΤΟΡΙΑ </w:t>
            </w:r>
          </w:p>
          <w:p w:rsidR="00A315E3" w:rsidRPr="00A315E3" w:rsidRDefault="00A315E3" w:rsidP="00A315E3">
            <w:pPr>
              <w:spacing w:after="200"/>
              <w:ind w:left="33" w:right="70" w:hanging="33"/>
              <w:contextualSpacing/>
              <w:suppressOverlap/>
              <w:jc w:val="both"/>
              <w:rPr>
                <w:rFonts w:ascii="Tahoma" w:eastAsia="Batang" w:hAnsi="Tahoma" w:cs="Tahoma"/>
                <w:szCs w:val="22"/>
                <w:lang w:eastAsia="en-US"/>
              </w:rPr>
            </w:pPr>
            <w:r>
              <w:rPr>
                <w:rFonts w:ascii="Tahoma" w:eastAsia="Batang" w:hAnsi="Tahoma" w:cs="Tahoma"/>
                <w:szCs w:val="22"/>
                <w:lang w:eastAsia="en-US"/>
              </w:rPr>
              <w:t xml:space="preserve">ΠΡΟΣΑΝΑΤΟΛΙΣΜΟΥ </w:t>
            </w:r>
            <w:r w:rsidRPr="00A315E3">
              <w:rPr>
                <w:rFonts w:ascii="Tahoma" w:eastAsia="Batang" w:hAnsi="Tahoma" w:cs="Tahoma"/>
                <w:szCs w:val="22"/>
                <w:lang w:eastAsia="en-US"/>
              </w:rPr>
              <w:t xml:space="preserve"> </w:t>
            </w:r>
          </w:p>
        </w:tc>
        <w:tc>
          <w:tcPr>
            <w:tcW w:w="5406" w:type="dxa"/>
            <w:tcBorders>
              <w:top w:val="single" w:sz="8" w:space="0" w:color="auto"/>
              <w:left w:val="single" w:sz="8" w:space="0" w:color="auto"/>
              <w:bottom w:val="single" w:sz="8" w:space="0" w:color="auto"/>
              <w:right w:val="single" w:sz="8" w:space="0" w:color="auto"/>
            </w:tcBorders>
            <w:shd w:val="clear" w:color="auto" w:fill="auto"/>
          </w:tcPr>
          <w:p w:rsidR="00A315E3" w:rsidRPr="00A315E3" w:rsidRDefault="00A315E3" w:rsidP="00A315E3">
            <w:pPr>
              <w:spacing w:after="200"/>
              <w:ind w:left="-567" w:right="720" w:firstLine="567"/>
              <w:contextualSpacing/>
              <w:jc w:val="center"/>
              <w:rPr>
                <w:rFonts w:ascii="Tahoma" w:eastAsiaTheme="minorHAnsi" w:hAnsi="Tahoma" w:cs="Tahoma"/>
                <w:b/>
                <w:szCs w:val="22"/>
                <w:lang w:eastAsia="en-US"/>
              </w:rPr>
            </w:pPr>
            <w:r w:rsidRPr="00A315E3">
              <w:rPr>
                <w:rFonts w:ascii="Tahoma" w:eastAsiaTheme="minorHAnsi" w:hAnsi="Tahoma" w:cs="Tahoma"/>
                <w:b/>
                <w:szCs w:val="22"/>
                <w:lang w:eastAsia="en-US"/>
              </w:rPr>
              <w:t xml:space="preserve">        ΣΤΟΙΧΕΙΑ  ΜΑΘΗΤΗ</w:t>
            </w:r>
          </w:p>
        </w:tc>
      </w:tr>
      <w:tr w:rsidR="00A315E3" w:rsidRPr="00A315E3" w:rsidTr="00AF4163">
        <w:trPr>
          <w:trHeight w:val="438"/>
        </w:trPr>
        <w:tc>
          <w:tcPr>
            <w:tcW w:w="1560" w:type="dxa"/>
            <w:tcBorders>
              <w:top w:val="single" w:sz="8" w:space="0" w:color="FFFFFF" w:themeColor="background1"/>
              <w:left w:val="single" w:sz="8" w:space="0" w:color="auto"/>
              <w:bottom w:val="single" w:sz="4" w:space="0" w:color="FFFFFF" w:themeColor="background1"/>
              <w:right w:val="single" w:sz="8" w:space="0" w:color="FFFFFF" w:themeColor="background1"/>
            </w:tcBorders>
            <w:shd w:val="clear" w:color="auto" w:fill="A6A6A6" w:themeFill="background1" w:themeFillShade="A6"/>
          </w:tcPr>
          <w:p w:rsidR="00A315E3" w:rsidRPr="00A315E3" w:rsidRDefault="00A315E3" w:rsidP="00A315E3">
            <w:pPr>
              <w:spacing w:after="200"/>
              <w:ind w:left="-567" w:right="-70" w:firstLine="567"/>
              <w:contextualSpacing/>
              <w:suppressOverlap/>
              <w:jc w:val="both"/>
              <w:rPr>
                <w:rFonts w:ascii="Tahoma" w:eastAsia="Batang" w:hAnsi="Tahoma" w:cs="Tahoma"/>
                <w:b/>
                <w:szCs w:val="22"/>
                <w:lang w:eastAsia="en-US"/>
              </w:rPr>
            </w:pPr>
            <w:r w:rsidRPr="00A315E3">
              <w:rPr>
                <w:rFonts w:ascii="Tahoma" w:eastAsia="Batang" w:hAnsi="Tahoma" w:cs="Tahoma"/>
                <w:b/>
                <w:szCs w:val="22"/>
                <w:lang w:eastAsia="en-US"/>
              </w:rPr>
              <w:t xml:space="preserve">ΤΑΞΗ         </w:t>
            </w:r>
          </w:p>
        </w:tc>
        <w:tc>
          <w:tcPr>
            <w:tcW w:w="3099" w:type="dxa"/>
            <w:tcBorders>
              <w:top w:val="single" w:sz="8" w:space="0" w:color="FFFFFF" w:themeColor="background1"/>
              <w:left w:val="single" w:sz="8" w:space="0" w:color="FFFFFF" w:themeColor="background1"/>
              <w:bottom w:val="single" w:sz="4" w:space="0" w:color="FFFFFF" w:themeColor="background1"/>
              <w:right w:val="single" w:sz="8" w:space="0" w:color="auto"/>
            </w:tcBorders>
            <w:shd w:val="clear" w:color="auto" w:fill="A6A6A6" w:themeFill="background1" w:themeFillShade="A6"/>
          </w:tcPr>
          <w:p w:rsidR="00A315E3" w:rsidRPr="00A315E3" w:rsidRDefault="00A315E3" w:rsidP="00A315E3">
            <w:pPr>
              <w:spacing w:after="200"/>
              <w:ind w:left="33" w:right="70" w:hanging="33"/>
              <w:contextualSpacing/>
              <w:suppressOverlap/>
              <w:jc w:val="both"/>
              <w:rPr>
                <w:rFonts w:ascii="Tahoma" w:eastAsia="Batang" w:hAnsi="Tahoma" w:cs="Tahoma"/>
                <w:szCs w:val="22"/>
                <w:lang w:eastAsia="en-US"/>
              </w:rPr>
            </w:pPr>
            <w:r w:rsidRPr="00A315E3">
              <w:rPr>
                <w:rFonts w:ascii="Tahoma" w:eastAsia="Batang" w:hAnsi="Tahoma" w:cs="Tahoma"/>
                <w:szCs w:val="22"/>
                <w:lang w:eastAsia="en-US"/>
              </w:rPr>
              <w:t>Γ΄ ΛΥΚΕΙΟΥ</w:t>
            </w:r>
          </w:p>
        </w:tc>
        <w:tc>
          <w:tcPr>
            <w:tcW w:w="5406" w:type="dxa"/>
            <w:tcBorders>
              <w:top w:val="single" w:sz="8" w:space="0" w:color="auto"/>
              <w:left w:val="single" w:sz="8" w:space="0" w:color="auto"/>
              <w:bottom w:val="single" w:sz="4" w:space="0" w:color="auto"/>
              <w:right w:val="single" w:sz="8" w:space="0" w:color="auto"/>
            </w:tcBorders>
            <w:shd w:val="clear" w:color="auto" w:fill="auto"/>
          </w:tcPr>
          <w:p w:rsidR="00A315E3" w:rsidRPr="00A315E3" w:rsidRDefault="00A315E3" w:rsidP="00AF4163">
            <w:pPr>
              <w:spacing w:after="200"/>
              <w:ind w:left="-567" w:right="-3" w:firstLine="567"/>
              <w:contextualSpacing/>
              <w:jc w:val="both"/>
              <w:rPr>
                <w:rFonts w:ascii="Tahoma" w:eastAsiaTheme="minorHAnsi" w:hAnsi="Tahoma" w:cs="Tahoma"/>
                <w:b/>
                <w:szCs w:val="22"/>
                <w:lang w:eastAsia="en-US"/>
              </w:rPr>
            </w:pPr>
            <w:r w:rsidRPr="00A315E3">
              <w:rPr>
                <w:rFonts w:ascii="Tahoma" w:eastAsiaTheme="minorHAnsi" w:hAnsi="Tahoma" w:cs="Tahoma"/>
                <w:b/>
                <w:szCs w:val="22"/>
                <w:lang w:eastAsia="en-US"/>
              </w:rPr>
              <w:t xml:space="preserve">ΟΝΟΜ/ΜΟ: </w:t>
            </w:r>
          </w:p>
        </w:tc>
      </w:tr>
      <w:tr w:rsidR="00A315E3" w:rsidRPr="00A315E3" w:rsidTr="00AF4163">
        <w:trPr>
          <w:trHeight w:val="360"/>
        </w:trPr>
        <w:tc>
          <w:tcPr>
            <w:tcW w:w="1560" w:type="dxa"/>
            <w:tcBorders>
              <w:top w:val="single" w:sz="8" w:space="0" w:color="FFFFFF" w:themeColor="background1"/>
              <w:left w:val="single" w:sz="8" w:space="0" w:color="auto"/>
              <w:bottom w:val="single" w:sz="4" w:space="0" w:color="FFFFFF" w:themeColor="background1"/>
              <w:right w:val="single" w:sz="8" w:space="0" w:color="FFFFFF" w:themeColor="background1"/>
            </w:tcBorders>
            <w:shd w:val="clear" w:color="auto" w:fill="A6A6A6" w:themeFill="background1" w:themeFillShade="A6"/>
          </w:tcPr>
          <w:p w:rsidR="00A315E3" w:rsidRPr="00A315E3" w:rsidRDefault="00A315E3" w:rsidP="00A315E3">
            <w:pPr>
              <w:spacing w:after="200"/>
              <w:ind w:left="-567" w:right="-70" w:firstLine="567"/>
              <w:contextualSpacing/>
              <w:suppressOverlap/>
              <w:jc w:val="both"/>
              <w:rPr>
                <w:rFonts w:ascii="Tahoma" w:eastAsia="Batang" w:hAnsi="Tahoma" w:cs="Tahoma"/>
                <w:b/>
                <w:szCs w:val="22"/>
                <w:lang w:eastAsia="en-US"/>
              </w:rPr>
            </w:pPr>
            <w:r w:rsidRPr="00A315E3">
              <w:rPr>
                <w:rFonts w:ascii="Tahoma" w:eastAsia="Batang" w:hAnsi="Tahoma" w:cs="Tahoma"/>
                <w:b/>
                <w:szCs w:val="22"/>
                <w:lang w:eastAsia="en-US"/>
              </w:rPr>
              <w:t>ΗΜΕΡ/ΝΙΑ</w:t>
            </w:r>
          </w:p>
        </w:tc>
        <w:tc>
          <w:tcPr>
            <w:tcW w:w="3099" w:type="dxa"/>
            <w:tcBorders>
              <w:top w:val="single" w:sz="8" w:space="0" w:color="FFFFFF" w:themeColor="background1"/>
              <w:left w:val="single" w:sz="8" w:space="0" w:color="FFFFFF" w:themeColor="background1"/>
              <w:bottom w:val="single" w:sz="4" w:space="0" w:color="FFFFFF" w:themeColor="background1"/>
              <w:right w:val="single" w:sz="8" w:space="0" w:color="auto"/>
            </w:tcBorders>
            <w:shd w:val="clear" w:color="auto" w:fill="A6A6A6" w:themeFill="background1" w:themeFillShade="A6"/>
          </w:tcPr>
          <w:p w:rsidR="00A315E3" w:rsidRPr="00A315E3" w:rsidRDefault="00A315E3" w:rsidP="00A315E3">
            <w:pPr>
              <w:spacing w:after="200"/>
              <w:ind w:left="33" w:right="70" w:hanging="33"/>
              <w:contextualSpacing/>
              <w:suppressOverlap/>
              <w:jc w:val="both"/>
              <w:rPr>
                <w:rFonts w:ascii="Tahoma" w:eastAsia="Batang" w:hAnsi="Tahoma" w:cs="Tahoma"/>
                <w:szCs w:val="22"/>
                <w:lang w:eastAsia="en-US"/>
              </w:rPr>
            </w:pPr>
            <w:r w:rsidRPr="00A315E3">
              <w:rPr>
                <w:rFonts w:ascii="Tahoma" w:eastAsia="Batang" w:hAnsi="Tahoma" w:cs="Tahoma"/>
                <w:szCs w:val="22"/>
                <w:lang w:eastAsia="en-US"/>
              </w:rPr>
              <w:t>ΣΑΒΒΑΤΟ 1/12/18</w:t>
            </w:r>
          </w:p>
        </w:tc>
        <w:tc>
          <w:tcPr>
            <w:tcW w:w="5406" w:type="dxa"/>
            <w:vMerge w:val="restart"/>
            <w:tcBorders>
              <w:top w:val="single" w:sz="4" w:space="0" w:color="auto"/>
              <w:left w:val="single" w:sz="8" w:space="0" w:color="auto"/>
              <w:right w:val="single" w:sz="8" w:space="0" w:color="auto"/>
            </w:tcBorders>
            <w:shd w:val="clear" w:color="auto" w:fill="auto"/>
          </w:tcPr>
          <w:p w:rsidR="00A315E3" w:rsidRPr="00AF4163" w:rsidRDefault="00A315E3" w:rsidP="00A315E3">
            <w:pPr>
              <w:spacing w:after="200"/>
              <w:ind w:left="-567" w:right="-3" w:firstLine="567"/>
              <w:contextualSpacing/>
              <w:jc w:val="both"/>
              <w:rPr>
                <w:rFonts w:ascii="Tahoma" w:eastAsiaTheme="minorHAnsi" w:hAnsi="Tahoma" w:cs="Tahoma"/>
                <w:b/>
                <w:sz w:val="18"/>
                <w:szCs w:val="22"/>
                <w:lang w:eastAsia="en-US"/>
              </w:rPr>
            </w:pPr>
          </w:p>
          <w:p w:rsidR="00A315E3" w:rsidRPr="00A315E3" w:rsidRDefault="00A315E3" w:rsidP="00A315E3">
            <w:pPr>
              <w:spacing w:after="200"/>
              <w:ind w:left="-567" w:right="-3" w:firstLine="567"/>
              <w:contextualSpacing/>
              <w:jc w:val="both"/>
              <w:rPr>
                <w:rFonts w:ascii="Tahoma" w:eastAsiaTheme="minorHAnsi" w:hAnsi="Tahoma" w:cs="Tahoma"/>
                <w:szCs w:val="22"/>
                <w:lang w:eastAsia="en-US"/>
              </w:rPr>
            </w:pPr>
            <w:r w:rsidRPr="00A315E3">
              <w:rPr>
                <w:rFonts w:ascii="Tahoma" w:eastAsiaTheme="minorHAnsi" w:hAnsi="Tahoma" w:cs="Tahoma"/>
                <w:b/>
                <w:szCs w:val="22"/>
                <w:lang w:eastAsia="en-US"/>
              </w:rPr>
              <w:t>ΒΑΘΜΟΣ:</w:t>
            </w:r>
            <w:r w:rsidRPr="00A315E3">
              <w:rPr>
                <w:rFonts w:ascii="Tahoma" w:eastAsiaTheme="minorHAnsi" w:hAnsi="Tahoma" w:cs="Tahoma"/>
                <w:szCs w:val="22"/>
                <w:lang w:eastAsia="en-US"/>
              </w:rPr>
              <w:t>______/100,    ______/20</w:t>
            </w:r>
            <w:r w:rsidRPr="00A315E3">
              <w:rPr>
                <w:rFonts w:ascii="Tahoma" w:eastAsiaTheme="minorHAnsi" w:hAnsi="Tahoma" w:cs="Tahoma"/>
                <w:b/>
                <w:szCs w:val="22"/>
                <w:lang w:eastAsia="en-US"/>
              </w:rPr>
              <w:t xml:space="preserve"> </w:t>
            </w:r>
          </w:p>
        </w:tc>
      </w:tr>
      <w:tr w:rsidR="00A315E3" w:rsidRPr="00A315E3" w:rsidTr="00AF4163">
        <w:trPr>
          <w:trHeight w:val="298"/>
        </w:trPr>
        <w:tc>
          <w:tcPr>
            <w:tcW w:w="1560" w:type="dxa"/>
            <w:tcBorders>
              <w:top w:val="single" w:sz="8" w:space="0" w:color="FFFFFF" w:themeColor="background1"/>
              <w:left w:val="single" w:sz="8" w:space="0" w:color="auto"/>
              <w:bottom w:val="single" w:sz="4" w:space="0" w:color="auto"/>
              <w:right w:val="single" w:sz="8" w:space="0" w:color="FFFFFF" w:themeColor="background1"/>
            </w:tcBorders>
            <w:shd w:val="clear" w:color="auto" w:fill="A6A6A6" w:themeFill="background1" w:themeFillShade="A6"/>
          </w:tcPr>
          <w:p w:rsidR="00A315E3" w:rsidRPr="00A315E3" w:rsidRDefault="00A315E3" w:rsidP="00A315E3">
            <w:pPr>
              <w:spacing w:after="200"/>
              <w:ind w:left="-567" w:right="-70" w:firstLine="567"/>
              <w:contextualSpacing/>
              <w:suppressOverlap/>
              <w:jc w:val="both"/>
              <w:rPr>
                <w:rFonts w:ascii="Tahoma" w:eastAsia="Batang" w:hAnsi="Tahoma" w:cs="Tahoma"/>
                <w:b/>
                <w:szCs w:val="22"/>
                <w:lang w:eastAsia="en-US"/>
              </w:rPr>
            </w:pPr>
            <w:r w:rsidRPr="00A315E3">
              <w:rPr>
                <w:rFonts w:ascii="Tahoma" w:eastAsia="Batang" w:hAnsi="Tahoma" w:cs="Tahoma"/>
                <w:b/>
                <w:szCs w:val="22"/>
                <w:lang w:eastAsia="en-US"/>
              </w:rPr>
              <w:t>ΚΑΘ/ΤΗΣ</w:t>
            </w:r>
          </w:p>
        </w:tc>
        <w:tc>
          <w:tcPr>
            <w:tcW w:w="3099" w:type="dxa"/>
            <w:tcBorders>
              <w:top w:val="single" w:sz="8" w:space="0" w:color="FFFFFF" w:themeColor="background1"/>
              <w:left w:val="single" w:sz="8" w:space="0" w:color="FFFFFF" w:themeColor="background1"/>
              <w:bottom w:val="single" w:sz="4" w:space="0" w:color="auto"/>
              <w:right w:val="single" w:sz="8" w:space="0" w:color="auto"/>
            </w:tcBorders>
            <w:shd w:val="clear" w:color="auto" w:fill="A6A6A6" w:themeFill="background1" w:themeFillShade="A6"/>
          </w:tcPr>
          <w:p w:rsidR="00A315E3" w:rsidRPr="00A315E3" w:rsidRDefault="00A315E3" w:rsidP="00A315E3">
            <w:pPr>
              <w:tabs>
                <w:tab w:val="left" w:pos="3611"/>
              </w:tabs>
              <w:spacing w:after="200"/>
              <w:ind w:left="33" w:right="-108" w:hanging="33"/>
              <w:contextualSpacing/>
              <w:suppressOverlap/>
              <w:jc w:val="both"/>
              <w:rPr>
                <w:rFonts w:ascii="Tahoma" w:eastAsia="Batang" w:hAnsi="Tahoma" w:cs="Tahoma"/>
                <w:szCs w:val="22"/>
                <w:lang w:eastAsia="en-US"/>
              </w:rPr>
            </w:pPr>
            <w:r>
              <w:rPr>
                <w:rFonts w:ascii="Tahoma" w:eastAsia="Batang" w:hAnsi="Tahoma" w:cs="Tahoma"/>
                <w:szCs w:val="22"/>
                <w:lang w:eastAsia="en-US"/>
              </w:rPr>
              <w:t xml:space="preserve">ΤΣΑΜΠΗΣ ΓΙΩΡΓΟΣ </w:t>
            </w:r>
            <w:r w:rsidRPr="00A315E3">
              <w:rPr>
                <w:rFonts w:ascii="Tahoma" w:eastAsia="Batang" w:hAnsi="Tahoma" w:cs="Tahoma"/>
                <w:szCs w:val="22"/>
                <w:lang w:eastAsia="en-US"/>
              </w:rPr>
              <w:t xml:space="preserve"> </w:t>
            </w:r>
          </w:p>
        </w:tc>
        <w:tc>
          <w:tcPr>
            <w:tcW w:w="5406" w:type="dxa"/>
            <w:vMerge/>
            <w:tcBorders>
              <w:left w:val="single" w:sz="8" w:space="0" w:color="auto"/>
              <w:bottom w:val="single" w:sz="8" w:space="0" w:color="auto"/>
              <w:right w:val="single" w:sz="8" w:space="0" w:color="auto"/>
            </w:tcBorders>
            <w:shd w:val="clear" w:color="auto" w:fill="auto"/>
          </w:tcPr>
          <w:p w:rsidR="00A315E3" w:rsidRPr="00A315E3" w:rsidRDefault="00A315E3" w:rsidP="00A315E3">
            <w:pPr>
              <w:spacing w:after="200"/>
              <w:ind w:left="-567" w:right="720" w:firstLine="567"/>
              <w:contextualSpacing/>
              <w:jc w:val="both"/>
              <w:rPr>
                <w:rFonts w:ascii="Tahoma" w:eastAsiaTheme="minorHAnsi" w:hAnsi="Tahoma" w:cs="Tahoma"/>
                <w:sz w:val="22"/>
                <w:szCs w:val="22"/>
                <w:lang w:eastAsia="en-US"/>
              </w:rPr>
            </w:pPr>
          </w:p>
        </w:tc>
      </w:tr>
    </w:tbl>
    <w:p w:rsidR="00683A07" w:rsidRDefault="00683A07" w:rsidP="00062C89">
      <w:pPr>
        <w:rPr>
          <w:rFonts w:ascii="Tahoma" w:hAnsi="Tahoma" w:cs="Tahoma"/>
          <w:b/>
          <w:sz w:val="22"/>
          <w:szCs w:val="22"/>
          <w:u w:val="single"/>
          <w:lang w:val="en-US"/>
        </w:rPr>
      </w:pPr>
    </w:p>
    <w:p w:rsidR="00835BBF" w:rsidRPr="00574E7D" w:rsidRDefault="00835BBF" w:rsidP="00835BBF">
      <w:pPr>
        <w:rPr>
          <w:rFonts w:ascii="Tahoma" w:hAnsi="Tahoma" w:cs="Tahoma"/>
          <w:b/>
          <w:szCs w:val="22"/>
          <w:u w:val="single"/>
        </w:rPr>
      </w:pPr>
      <w:r w:rsidRPr="00574E7D">
        <w:rPr>
          <w:rFonts w:ascii="Tahoma" w:hAnsi="Tahoma" w:cs="Tahoma"/>
          <w:b/>
          <w:szCs w:val="22"/>
          <w:u w:val="single"/>
        </w:rPr>
        <w:t>ΟΜΑΔΑ Α</w:t>
      </w:r>
      <w:r w:rsidRPr="00574E7D">
        <w:rPr>
          <w:rFonts w:ascii="Tahoma" w:hAnsi="Tahoma" w:cs="Tahoma"/>
          <w:b/>
          <w:szCs w:val="22"/>
        </w:rPr>
        <w:t xml:space="preserve">΄ </w:t>
      </w:r>
    </w:p>
    <w:p w:rsidR="00835BBF" w:rsidRPr="00AF4163" w:rsidRDefault="00835BBF" w:rsidP="00835BBF">
      <w:pPr>
        <w:rPr>
          <w:rFonts w:ascii="Tahoma" w:hAnsi="Tahoma" w:cs="Tahoma"/>
          <w:b/>
          <w:sz w:val="12"/>
          <w:szCs w:val="22"/>
          <w:u w:val="single"/>
        </w:rPr>
      </w:pPr>
    </w:p>
    <w:p w:rsidR="00835BBF" w:rsidRDefault="00835BBF" w:rsidP="00835BBF">
      <w:pPr>
        <w:rPr>
          <w:rFonts w:ascii="Tahoma" w:hAnsi="Tahoma" w:cs="Tahoma"/>
          <w:sz w:val="22"/>
          <w:szCs w:val="22"/>
        </w:rPr>
      </w:pPr>
      <w:r>
        <w:rPr>
          <w:rFonts w:ascii="Tahoma" w:hAnsi="Tahoma" w:cs="Tahoma"/>
          <w:b/>
          <w:sz w:val="22"/>
          <w:szCs w:val="22"/>
        </w:rPr>
        <w:t>Α</w:t>
      </w:r>
      <w:r w:rsidRPr="00414626">
        <w:rPr>
          <w:rFonts w:ascii="Tahoma" w:hAnsi="Tahoma" w:cs="Tahoma"/>
          <w:b/>
          <w:sz w:val="22"/>
          <w:szCs w:val="22"/>
        </w:rPr>
        <w:t xml:space="preserve">1. </w:t>
      </w:r>
      <w:r>
        <w:rPr>
          <w:rFonts w:ascii="Tahoma" w:hAnsi="Tahoma" w:cs="Tahoma"/>
          <w:sz w:val="22"/>
          <w:szCs w:val="22"/>
        </w:rPr>
        <w:t>Να προσδιορίσετε το περιεχόμενο των παρακάτω όρων</w:t>
      </w:r>
      <w:r w:rsidRPr="00414626">
        <w:rPr>
          <w:rFonts w:ascii="Tahoma" w:hAnsi="Tahoma" w:cs="Tahoma"/>
          <w:sz w:val="22"/>
          <w:szCs w:val="22"/>
        </w:rPr>
        <w:t>:</w:t>
      </w:r>
    </w:p>
    <w:p w:rsidR="00835BBF" w:rsidRPr="00B70FD9" w:rsidRDefault="00835BBF" w:rsidP="00835BBF">
      <w:pPr>
        <w:rPr>
          <w:rFonts w:ascii="Tahoma" w:hAnsi="Tahoma" w:cs="Tahoma"/>
          <w:b/>
          <w:sz w:val="22"/>
          <w:szCs w:val="22"/>
        </w:rPr>
      </w:pPr>
      <w:r w:rsidRPr="00414626">
        <w:rPr>
          <w:rFonts w:ascii="Tahoma" w:hAnsi="Tahoma" w:cs="Tahoma"/>
          <w:b/>
          <w:sz w:val="22"/>
          <w:szCs w:val="22"/>
        </w:rPr>
        <w:t>α.</w:t>
      </w:r>
      <w:r>
        <w:rPr>
          <w:rFonts w:ascii="Tahoma" w:hAnsi="Tahoma" w:cs="Tahoma"/>
          <w:sz w:val="22"/>
          <w:szCs w:val="22"/>
        </w:rPr>
        <w:t xml:space="preserve"> </w:t>
      </w:r>
      <w:r w:rsidRPr="00B70FD9">
        <w:rPr>
          <w:rFonts w:ascii="Tahoma" w:hAnsi="Tahoma" w:cs="Tahoma"/>
          <w:sz w:val="22"/>
          <w:szCs w:val="22"/>
        </w:rPr>
        <w:t xml:space="preserve"> </w:t>
      </w:r>
      <w:r>
        <w:rPr>
          <w:rFonts w:ascii="Tahoma" w:hAnsi="Tahoma" w:cs="Tahoma"/>
          <w:sz w:val="22"/>
          <w:szCs w:val="22"/>
        </w:rPr>
        <w:t>ΔΟΕ</w:t>
      </w:r>
    </w:p>
    <w:p w:rsidR="00835BBF" w:rsidRDefault="00835BBF" w:rsidP="00835BBF">
      <w:pPr>
        <w:rPr>
          <w:rFonts w:ascii="Tahoma" w:hAnsi="Tahoma" w:cs="Tahoma"/>
          <w:b/>
          <w:sz w:val="22"/>
          <w:szCs w:val="22"/>
        </w:rPr>
      </w:pPr>
      <w:r w:rsidRPr="00414626">
        <w:rPr>
          <w:rFonts w:ascii="Tahoma" w:hAnsi="Tahoma" w:cs="Tahoma"/>
          <w:b/>
          <w:sz w:val="22"/>
          <w:szCs w:val="22"/>
        </w:rPr>
        <w:t>β.</w:t>
      </w:r>
      <w:r>
        <w:rPr>
          <w:rFonts w:ascii="Tahoma" w:hAnsi="Tahoma" w:cs="Tahoma"/>
          <w:sz w:val="22"/>
          <w:szCs w:val="22"/>
        </w:rPr>
        <w:t xml:space="preserve">  Αγροτική μεταρρύθμιση</w:t>
      </w:r>
    </w:p>
    <w:p w:rsidR="00835BBF" w:rsidRPr="00414626" w:rsidRDefault="00835BBF" w:rsidP="00835BBF">
      <w:pPr>
        <w:rPr>
          <w:rFonts w:ascii="Tahoma" w:hAnsi="Tahoma" w:cs="Tahoma"/>
          <w:sz w:val="22"/>
          <w:szCs w:val="22"/>
        </w:rPr>
      </w:pPr>
      <w:r w:rsidRPr="00414626">
        <w:rPr>
          <w:rFonts w:ascii="Tahoma" w:hAnsi="Tahoma" w:cs="Tahoma"/>
          <w:b/>
          <w:sz w:val="22"/>
          <w:szCs w:val="22"/>
        </w:rPr>
        <w:t>γ.</w:t>
      </w:r>
      <w:r>
        <w:rPr>
          <w:rFonts w:ascii="Tahoma" w:hAnsi="Tahoma" w:cs="Tahoma"/>
          <w:sz w:val="22"/>
          <w:szCs w:val="22"/>
        </w:rPr>
        <w:t xml:space="preserve">  Διχοτόμηση του χαρτονομίσματος</w:t>
      </w:r>
    </w:p>
    <w:p w:rsidR="00835BBF" w:rsidRDefault="00835BBF" w:rsidP="00835BBF">
      <w:pPr>
        <w:jc w:val="right"/>
        <w:rPr>
          <w:rFonts w:ascii="Tahoma" w:hAnsi="Tahoma" w:cs="Tahoma"/>
          <w:b/>
          <w:sz w:val="22"/>
          <w:szCs w:val="22"/>
        </w:rPr>
      </w:pPr>
      <w:r w:rsidRPr="00414626">
        <w:rPr>
          <w:rFonts w:ascii="Tahoma" w:hAnsi="Tahoma" w:cs="Tahoma"/>
          <w:b/>
          <w:sz w:val="22"/>
          <w:szCs w:val="22"/>
        </w:rPr>
        <w:t>15 Μονάδες</w:t>
      </w:r>
    </w:p>
    <w:p w:rsidR="00835BBF" w:rsidRDefault="00835BBF" w:rsidP="000B30DC">
      <w:pPr>
        <w:jc w:val="both"/>
        <w:rPr>
          <w:rFonts w:ascii="Tahoma" w:hAnsi="Tahoma" w:cs="Tahoma"/>
          <w:sz w:val="22"/>
          <w:szCs w:val="22"/>
        </w:rPr>
      </w:pPr>
      <w:r>
        <w:rPr>
          <w:rFonts w:ascii="Tahoma" w:hAnsi="Tahoma" w:cs="Tahoma"/>
          <w:b/>
          <w:sz w:val="22"/>
          <w:szCs w:val="22"/>
        </w:rPr>
        <w:t xml:space="preserve">Α2.1. </w:t>
      </w:r>
      <w:proofErr w:type="gramStart"/>
      <w:r w:rsidRPr="00F013E3">
        <w:rPr>
          <w:rFonts w:ascii="Tahoma" w:hAnsi="Tahoma" w:cs="Tahoma"/>
          <w:sz w:val="22"/>
          <w:szCs w:val="22"/>
          <w:lang w:val="en-US"/>
        </w:rPr>
        <w:t>N</w:t>
      </w:r>
      <w:r>
        <w:rPr>
          <w:rFonts w:ascii="Tahoma" w:hAnsi="Tahoma" w:cs="Tahoma"/>
          <w:sz w:val="22"/>
          <w:szCs w:val="22"/>
        </w:rPr>
        <w:t>α προσδιορίσετε αν το περιεχόμενο των ακόλουθων προτάσεων είναι σωστά ή λάθος, γράφοντας στο τετράδιο σας την ένδειξη Σωστό ή Λάθος δίπλα στο γράμμα που αντιστοιχεί στην κάθε πρόταση.</w:t>
      </w:r>
      <w:proofErr w:type="gramEnd"/>
      <w:r>
        <w:rPr>
          <w:rFonts w:ascii="Tahoma" w:hAnsi="Tahoma" w:cs="Tahoma"/>
          <w:sz w:val="22"/>
          <w:szCs w:val="22"/>
        </w:rPr>
        <w:t xml:space="preserve"> </w:t>
      </w:r>
    </w:p>
    <w:p w:rsidR="00AF4163" w:rsidRPr="006D09FF" w:rsidRDefault="00AF4163" w:rsidP="00835BBF">
      <w:pPr>
        <w:rPr>
          <w:rFonts w:ascii="Tahoma" w:hAnsi="Tahoma" w:cs="Tahoma"/>
          <w:sz w:val="12"/>
          <w:szCs w:val="22"/>
        </w:rPr>
      </w:pPr>
    </w:p>
    <w:p w:rsidR="00835BBF" w:rsidRDefault="00835BBF" w:rsidP="00835BBF">
      <w:pPr>
        <w:jc w:val="both"/>
        <w:rPr>
          <w:rFonts w:ascii="Tahoma" w:hAnsi="Tahoma" w:cs="Tahoma"/>
          <w:sz w:val="22"/>
          <w:szCs w:val="22"/>
        </w:rPr>
      </w:pPr>
      <w:r>
        <w:rPr>
          <w:rFonts w:ascii="Tahoma" w:hAnsi="Tahoma" w:cs="Tahoma"/>
          <w:sz w:val="22"/>
          <w:szCs w:val="22"/>
        </w:rPr>
        <w:t>Η υλοποίηση των προγραμμάτων κατασκευής σιδηροδρομικού δικτύου συνάντησε δυσκολίες επειδή</w:t>
      </w:r>
      <w:r w:rsidRPr="00F013E3">
        <w:rPr>
          <w:rFonts w:ascii="Tahoma" w:hAnsi="Tahoma" w:cs="Tahoma"/>
          <w:sz w:val="22"/>
          <w:szCs w:val="22"/>
        </w:rPr>
        <w:t xml:space="preserve">: </w:t>
      </w:r>
    </w:p>
    <w:p w:rsidR="00835BBF" w:rsidRDefault="00835BBF" w:rsidP="00835BBF">
      <w:pPr>
        <w:jc w:val="both"/>
        <w:rPr>
          <w:rFonts w:ascii="Tahoma" w:hAnsi="Tahoma" w:cs="Tahoma"/>
          <w:sz w:val="22"/>
          <w:szCs w:val="22"/>
        </w:rPr>
      </w:pPr>
      <w:r w:rsidRPr="00F013E3">
        <w:rPr>
          <w:rFonts w:ascii="Tahoma" w:hAnsi="Tahoma" w:cs="Tahoma"/>
          <w:b/>
          <w:sz w:val="22"/>
          <w:szCs w:val="22"/>
        </w:rPr>
        <w:t>α.</w:t>
      </w:r>
      <w:r>
        <w:rPr>
          <w:rFonts w:ascii="Tahoma" w:hAnsi="Tahoma" w:cs="Tahoma"/>
          <w:sz w:val="22"/>
          <w:szCs w:val="22"/>
        </w:rPr>
        <w:t xml:space="preserve"> δεν υπήρξε κυβερνητικό ενδιαφέρον</w:t>
      </w:r>
    </w:p>
    <w:p w:rsidR="00835BBF" w:rsidRDefault="00835BBF" w:rsidP="00835BBF">
      <w:pPr>
        <w:jc w:val="both"/>
        <w:rPr>
          <w:rFonts w:ascii="Tahoma" w:hAnsi="Tahoma" w:cs="Tahoma"/>
          <w:sz w:val="22"/>
          <w:szCs w:val="22"/>
        </w:rPr>
      </w:pPr>
      <w:r w:rsidRPr="00F013E3">
        <w:rPr>
          <w:rFonts w:ascii="Tahoma" w:hAnsi="Tahoma" w:cs="Tahoma"/>
          <w:b/>
          <w:sz w:val="22"/>
          <w:szCs w:val="22"/>
        </w:rPr>
        <w:t>β.</w:t>
      </w:r>
      <w:r>
        <w:rPr>
          <w:rFonts w:ascii="Tahoma" w:hAnsi="Tahoma" w:cs="Tahoma"/>
          <w:sz w:val="22"/>
          <w:szCs w:val="22"/>
        </w:rPr>
        <w:t xml:space="preserve"> δεν υπήρχαν διεθνείς σιδηροδρομικοί άξονες, ώστε η χώρα να συνδεθεί με     αυτούς. </w:t>
      </w:r>
    </w:p>
    <w:p w:rsidR="00835BBF" w:rsidRDefault="00835BBF" w:rsidP="00835BBF">
      <w:pPr>
        <w:jc w:val="both"/>
        <w:rPr>
          <w:rFonts w:ascii="Tahoma" w:hAnsi="Tahoma" w:cs="Tahoma"/>
          <w:sz w:val="22"/>
          <w:szCs w:val="22"/>
        </w:rPr>
      </w:pPr>
      <w:r w:rsidRPr="00F013E3">
        <w:rPr>
          <w:rFonts w:ascii="Tahoma" w:hAnsi="Tahoma" w:cs="Tahoma"/>
          <w:b/>
          <w:sz w:val="22"/>
          <w:szCs w:val="22"/>
        </w:rPr>
        <w:t>γ.</w:t>
      </w:r>
      <w:r>
        <w:rPr>
          <w:rFonts w:ascii="Tahoma" w:hAnsi="Tahoma" w:cs="Tahoma"/>
          <w:sz w:val="22"/>
          <w:szCs w:val="22"/>
        </w:rPr>
        <w:t xml:space="preserve"> το ελληνικό κράτος δεν μπορούσε να εξοικονομήσει τα απαραίτητα κεφάλαια. </w:t>
      </w:r>
    </w:p>
    <w:p w:rsidR="00835BBF" w:rsidRDefault="00835BBF" w:rsidP="00835BBF">
      <w:pPr>
        <w:jc w:val="both"/>
        <w:rPr>
          <w:rFonts w:ascii="Tahoma" w:hAnsi="Tahoma" w:cs="Tahoma"/>
          <w:sz w:val="22"/>
          <w:szCs w:val="22"/>
        </w:rPr>
      </w:pPr>
      <w:r w:rsidRPr="00F013E3">
        <w:rPr>
          <w:rFonts w:ascii="Tahoma" w:hAnsi="Tahoma" w:cs="Tahoma"/>
          <w:b/>
          <w:sz w:val="22"/>
          <w:szCs w:val="22"/>
        </w:rPr>
        <w:t>δ.</w:t>
      </w:r>
      <w:r>
        <w:rPr>
          <w:rFonts w:ascii="Tahoma" w:hAnsi="Tahoma" w:cs="Tahoma"/>
          <w:sz w:val="22"/>
          <w:szCs w:val="22"/>
        </w:rPr>
        <w:t xml:space="preserve"> οι θαλάσσιες μεταφορές περιόριζαν την αποδοτικότητα του σιδηροδρομικού δικτύου.</w:t>
      </w:r>
    </w:p>
    <w:p w:rsidR="00835BBF" w:rsidRDefault="00835BBF" w:rsidP="00835BBF">
      <w:pPr>
        <w:jc w:val="both"/>
        <w:rPr>
          <w:rFonts w:ascii="Tahoma" w:hAnsi="Tahoma" w:cs="Tahoma"/>
          <w:sz w:val="22"/>
          <w:szCs w:val="22"/>
        </w:rPr>
      </w:pPr>
      <w:r w:rsidRPr="005C2376">
        <w:rPr>
          <w:rFonts w:ascii="Tahoma" w:hAnsi="Tahoma" w:cs="Tahoma"/>
          <w:b/>
          <w:sz w:val="22"/>
          <w:szCs w:val="22"/>
        </w:rPr>
        <w:t>ε.</w:t>
      </w:r>
      <w:r>
        <w:rPr>
          <w:rFonts w:ascii="Tahoma" w:hAnsi="Tahoma" w:cs="Tahoma"/>
          <w:sz w:val="22"/>
          <w:szCs w:val="22"/>
        </w:rPr>
        <w:t xml:space="preserve"> το ενδιαφέρον των ξένων επενδυτών ήταν πολύ μικρό</w:t>
      </w:r>
    </w:p>
    <w:p w:rsidR="00835BBF" w:rsidRDefault="00835BBF" w:rsidP="00835BBF">
      <w:pPr>
        <w:jc w:val="both"/>
        <w:rPr>
          <w:rFonts w:ascii="Tahoma" w:hAnsi="Tahoma" w:cs="Tahoma"/>
          <w:sz w:val="22"/>
          <w:szCs w:val="22"/>
        </w:rPr>
      </w:pPr>
      <w:r w:rsidRPr="005C2376">
        <w:rPr>
          <w:rFonts w:ascii="Tahoma" w:hAnsi="Tahoma" w:cs="Tahoma"/>
          <w:b/>
          <w:sz w:val="22"/>
          <w:szCs w:val="22"/>
        </w:rPr>
        <w:t>στ.</w:t>
      </w:r>
      <w:r>
        <w:rPr>
          <w:rFonts w:ascii="Tahoma" w:hAnsi="Tahoma" w:cs="Tahoma"/>
          <w:sz w:val="22"/>
          <w:szCs w:val="22"/>
        </w:rPr>
        <w:t xml:space="preserve"> οι ανάγκες του εμπορίου δεν απαιτούσαν τη δημιουργία σιδηροδρομικού δικτύου</w:t>
      </w:r>
    </w:p>
    <w:p w:rsidR="00835BBF" w:rsidRDefault="00835BBF" w:rsidP="00835BBF">
      <w:pPr>
        <w:jc w:val="both"/>
        <w:rPr>
          <w:rFonts w:ascii="Tahoma" w:hAnsi="Tahoma" w:cs="Tahoma"/>
          <w:sz w:val="22"/>
          <w:szCs w:val="22"/>
        </w:rPr>
      </w:pPr>
      <w:r w:rsidRPr="005C2376">
        <w:rPr>
          <w:rFonts w:ascii="Tahoma" w:hAnsi="Tahoma" w:cs="Tahoma"/>
          <w:b/>
          <w:sz w:val="22"/>
          <w:szCs w:val="22"/>
        </w:rPr>
        <w:t>ζ.</w:t>
      </w:r>
      <w:r>
        <w:rPr>
          <w:rFonts w:ascii="Tahoma" w:hAnsi="Tahoma" w:cs="Tahoma"/>
          <w:sz w:val="22"/>
          <w:szCs w:val="22"/>
        </w:rPr>
        <w:t xml:space="preserve"> υπήρχε ήδη στη χώρα αξιόπιστο χερσαίο συγκοινωνιακό δίκτυο </w:t>
      </w:r>
    </w:p>
    <w:p w:rsidR="00835BBF" w:rsidRDefault="00835BBF" w:rsidP="00835BBF">
      <w:pPr>
        <w:jc w:val="right"/>
        <w:rPr>
          <w:rFonts w:ascii="Tahoma" w:hAnsi="Tahoma" w:cs="Tahoma"/>
          <w:b/>
          <w:sz w:val="22"/>
          <w:szCs w:val="22"/>
        </w:rPr>
      </w:pPr>
      <w:r w:rsidRPr="005C2376">
        <w:rPr>
          <w:rFonts w:ascii="Tahoma" w:hAnsi="Tahoma" w:cs="Tahoma"/>
          <w:b/>
          <w:sz w:val="22"/>
          <w:szCs w:val="22"/>
        </w:rPr>
        <w:t xml:space="preserve">7 Μονάδες </w:t>
      </w:r>
    </w:p>
    <w:p w:rsidR="00AF4163" w:rsidRPr="00AF4163" w:rsidRDefault="00AF4163" w:rsidP="00835BBF">
      <w:pPr>
        <w:jc w:val="right"/>
        <w:rPr>
          <w:rFonts w:ascii="Tahoma" w:hAnsi="Tahoma" w:cs="Tahoma"/>
          <w:b/>
          <w:sz w:val="2"/>
          <w:szCs w:val="22"/>
        </w:rPr>
      </w:pPr>
    </w:p>
    <w:p w:rsidR="00835BBF" w:rsidRPr="006D09FF" w:rsidRDefault="00835BBF" w:rsidP="00835BBF">
      <w:pPr>
        <w:jc w:val="both"/>
        <w:rPr>
          <w:rFonts w:ascii="Tahoma" w:hAnsi="Tahoma" w:cs="Tahoma"/>
          <w:sz w:val="22"/>
          <w:szCs w:val="22"/>
        </w:rPr>
      </w:pPr>
      <w:r>
        <w:rPr>
          <w:rFonts w:ascii="Tahoma" w:hAnsi="Tahoma" w:cs="Tahoma"/>
          <w:b/>
          <w:sz w:val="22"/>
          <w:szCs w:val="22"/>
        </w:rPr>
        <w:t xml:space="preserve">Α2.2. </w:t>
      </w:r>
      <w:r>
        <w:rPr>
          <w:rFonts w:ascii="Tahoma" w:hAnsi="Tahoma" w:cs="Tahoma"/>
          <w:sz w:val="22"/>
          <w:szCs w:val="22"/>
        </w:rPr>
        <w:t xml:space="preserve">Να αντιστοιχήσετε τα γεγονότα της </w:t>
      </w:r>
      <w:r w:rsidRPr="0088697E">
        <w:rPr>
          <w:rFonts w:ascii="Tahoma" w:hAnsi="Tahoma" w:cs="Tahoma"/>
          <w:b/>
          <w:sz w:val="22"/>
          <w:szCs w:val="22"/>
        </w:rPr>
        <w:t>στήλης Β</w:t>
      </w:r>
      <w:r>
        <w:rPr>
          <w:rFonts w:ascii="Tahoma" w:hAnsi="Tahoma" w:cs="Tahoma"/>
          <w:sz w:val="22"/>
          <w:szCs w:val="22"/>
        </w:rPr>
        <w:t xml:space="preserve"> με τη χρονολογία την οποία πραγματοποιήθηκαν από τη </w:t>
      </w:r>
      <w:r w:rsidRPr="0088697E">
        <w:rPr>
          <w:rFonts w:ascii="Tahoma" w:hAnsi="Tahoma" w:cs="Tahoma"/>
          <w:b/>
          <w:sz w:val="22"/>
          <w:szCs w:val="22"/>
        </w:rPr>
        <w:t>στήλη Α</w:t>
      </w:r>
      <w:r>
        <w:rPr>
          <w:rFonts w:ascii="Tahoma" w:hAnsi="Tahoma" w:cs="Tahoma"/>
          <w:sz w:val="22"/>
          <w:szCs w:val="22"/>
        </w:rPr>
        <w:t xml:space="preserve">  (για δύο γεγονότα δεν αντιστοιχεί σωστή </w:t>
      </w:r>
      <w:r w:rsidR="006D09FF">
        <w:rPr>
          <w:rFonts w:ascii="Tahoma" w:hAnsi="Tahoma" w:cs="Tahoma"/>
          <w:sz w:val="22"/>
          <w:szCs w:val="22"/>
        </w:rPr>
        <w:t>χρονολογία) γράφοντας στο τετράδιο σας το γράμμα</w:t>
      </w:r>
      <w:r w:rsidR="006D09FF">
        <w:rPr>
          <w:rFonts w:ascii="Tahoma" w:hAnsi="Tahoma" w:cs="Tahoma"/>
          <w:sz w:val="22"/>
          <w:szCs w:val="22"/>
          <w:lang w:val="en-US"/>
        </w:rPr>
        <w:t xml:space="preserve"> </w:t>
      </w:r>
      <w:bookmarkStart w:id="0" w:name="_GoBack"/>
      <w:bookmarkEnd w:id="0"/>
      <w:r w:rsidR="006D09FF">
        <w:rPr>
          <w:rFonts w:ascii="Tahoma" w:hAnsi="Tahoma" w:cs="Tahoma"/>
          <w:sz w:val="22"/>
          <w:szCs w:val="22"/>
        </w:rPr>
        <w:t>και δίπλα τον αριθμό που αντιστοιχεί στη σωστή απάντηση</w:t>
      </w:r>
      <w:r w:rsidR="006D09FF" w:rsidRPr="006D09FF">
        <w:rPr>
          <w:rFonts w:ascii="Tahoma" w:hAnsi="Tahoma" w:cs="Tahoma"/>
          <w:sz w:val="22"/>
          <w:szCs w:val="22"/>
        </w:rPr>
        <w:t xml:space="preserve">: </w:t>
      </w:r>
    </w:p>
    <w:p w:rsidR="00835BBF" w:rsidRPr="00AF4163" w:rsidRDefault="00835BBF" w:rsidP="00835BBF">
      <w:pPr>
        <w:jc w:val="center"/>
        <w:rPr>
          <w:rFonts w:ascii="Tahoma" w:hAnsi="Tahoma" w:cs="Tahoma"/>
          <w:b/>
          <w:sz w:val="10"/>
          <w:szCs w:val="22"/>
        </w:rPr>
      </w:pPr>
    </w:p>
    <w:tbl>
      <w:tblPr>
        <w:tblStyle w:val="a5"/>
        <w:tblW w:w="0" w:type="auto"/>
        <w:tblInd w:w="675" w:type="dxa"/>
        <w:tblLook w:val="04A0" w:firstRow="1" w:lastRow="0" w:firstColumn="1" w:lastColumn="0" w:noHBand="0" w:noVBand="1"/>
      </w:tblPr>
      <w:tblGrid>
        <w:gridCol w:w="2694"/>
        <w:gridCol w:w="5153"/>
      </w:tblGrid>
      <w:tr w:rsidR="00835BBF" w:rsidRPr="00416E49" w:rsidTr="00CD1201">
        <w:tc>
          <w:tcPr>
            <w:tcW w:w="2694" w:type="dxa"/>
          </w:tcPr>
          <w:p w:rsidR="00835BBF" w:rsidRDefault="00835BBF" w:rsidP="00CD1201">
            <w:pPr>
              <w:jc w:val="center"/>
              <w:rPr>
                <w:rFonts w:ascii="Tahoma" w:hAnsi="Tahoma" w:cs="Tahoma"/>
                <w:b/>
              </w:rPr>
            </w:pPr>
            <w:r w:rsidRPr="00416E49">
              <w:rPr>
                <w:rFonts w:ascii="Tahoma" w:hAnsi="Tahoma" w:cs="Tahoma"/>
                <w:b/>
              </w:rPr>
              <w:t>Στήλη Α</w:t>
            </w:r>
          </w:p>
          <w:p w:rsidR="00835BBF" w:rsidRPr="00416E49" w:rsidRDefault="00835BBF" w:rsidP="00CD1201">
            <w:pPr>
              <w:jc w:val="center"/>
              <w:rPr>
                <w:rFonts w:ascii="Tahoma" w:hAnsi="Tahoma" w:cs="Tahoma"/>
                <w:b/>
              </w:rPr>
            </w:pPr>
          </w:p>
        </w:tc>
        <w:tc>
          <w:tcPr>
            <w:tcW w:w="5153" w:type="dxa"/>
          </w:tcPr>
          <w:p w:rsidR="00835BBF" w:rsidRPr="00416E49" w:rsidRDefault="00835BBF" w:rsidP="00CD1201">
            <w:pPr>
              <w:jc w:val="center"/>
              <w:rPr>
                <w:rFonts w:ascii="Tahoma" w:hAnsi="Tahoma" w:cs="Tahoma"/>
                <w:b/>
              </w:rPr>
            </w:pPr>
            <w:r w:rsidRPr="00416E49">
              <w:rPr>
                <w:rFonts w:ascii="Tahoma" w:hAnsi="Tahoma" w:cs="Tahoma"/>
                <w:b/>
              </w:rPr>
              <w:t>Στήλη Β</w:t>
            </w:r>
          </w:p>
        </w:tc>
      </w:tr>
      <w:tr w:rsidR="00835BBF" w:rsidTr="00CD1201">
        <w:trPr>
          <w:trHeight w:val="2531"/>
        </w:trPr>
        <w:tc>
          <w:tcPr>
            <w:tcW w:w="2694" w:type="dxa"/>
          </w:tcPr>
          <w:p w:rsidR="00835BBF" w:rsidRPr="00CF7F2D" w:rsidRDefault="00835BBF" w:rsidP="00CD1201">
            <w:pPr>
              <w:spacing w:line="360" w:lineRule="auto"/>
              <w:ind w:left="742"/>
              <w:jc w:val="both"/>
              <w:rPr>
                <w:rFonts w:ascii="Tahoma" w:hAnsi="Tahoma" w:cs="Tahoma"/>
                <w:b/>
                <w:sz w:val="6"/>
              </w:rPr>
            </w:pPr>
          </w:p>
          <w:p w:rsidR="00835BBF" w:rsidRDefault="00835BBF" w:rsidP="00CD1201">
            <w:pPr>
              <w:spacing w:line="360" w:lineRule="auto"/>
              <w:ind w:left="742"/>
              <w:jc w:val="both"/>
              <w:rPr>
                <w:rFonts w:ascii="Tahoma" w:hAnsi="Tahoma" w:cs="Tahoma"/>
              </w:rPr>
            </w:pPr>
            <w:r w:rsidRPr="00416E49">
              <w:rPr>
                <w:rFonts w:ascii="Tahoma" w:hAnsi="Tahoma" w:cs="Tahoma"/>
                <w:b/>
              </w:rPr>
              <w:t>α.</w:t>
            </w:r>
            <w:r>
              <w:rPr>
                <w:rFonts w:ascii="Tahoma" w:hAnsi="Tahoma" w:cs="Tahoma"/>
              </w:rPr>
              <w:t xml:space="preserve">  1856</w:t>
            </w:r>
          </w:p>
          <w:p w:rsidR="00835BBF" w:rsidRDefault="00835BBF" w:rsidP="00CD1201">
            <w:pPr>
              <w:spacing w:line="360" w:lineRule="auto"/>
              <w:ind w:left="742"/>
              <w:jc w:val="both"/>
              <w:rPr>
                <w:rFonts w:ascii="Tahoma" w:hAnsi="Tahoma" w:cs="Tahoma"/>
              </w:rPr>
            </w:pPr>
            <w:r w:rsidRPr="00416E49">
              <w:rPr>
                <w:rFonts w:ascii="Tahoma" w:hAnsi="Tahoma" w:cs="Tahoma"/>
                <w:b/>
              </w:rPr>
              <w:t>β.</w:t>
            </w:r>
            <w:r>
              <w:rPr>
                <w:rFonts w:ascii="Tahoma" w:hAnsi="Tahoma" w:cs="Tahoma"/>
              </w:rPr>
              <w:t xml:space="preserve">  1866 - 69</w:t>
            </w:r>
          </w:p>
          <w:p w:rsidR="00835BBF" w:rsidRDefault="00835BBF" w:rsidP="00CD1201">
            <w:pPr>
              <w:spacing w:line="360" w:lineRule="auto"/>
              <w:ind w:left="742"/>
              <w:jc w:val="both"/>
              <w:rPr>
                <w:rFonts w:ascii="Tahoma" w:hAnsi="Tahoma" w:cs="Tahoma"/>
              </w:rPr>
            </w:pPr>
            <w:r w:rsidRPr="00416E49">
              <w:rPr>
                <w:rFonts w:ascii="Tahoma" w:hAnsi="Tahoma" w:cs="Tahoma"/>
                <w:b/>
              </w:rPr>
              <w:t>γ.</w:t>
            </w:r>
            <w:r>
              <w:rPr>
                <w:rFonts w:ascii="Tahoma" w:hAnsi="Tahoma" w:cs="Tahoma"/>
                <w:b/>
              </w:rPr>
              <w:t xml:space="preserve"> </w:t>
            </w:r>
            <w:r>
              <w:rPr>
                <w:rFonts w:ascii="Tahoma" w:hAnsi="Tahoma" w:cs="Tahoma"/>
              </w:rPr>
              <w:t xml:space="preserve"> 1893</w:t>
            </w:r>
          </w:p>
          <w:p w:rsidR="00835BBF" w:rsidRDefault="00835BBF" w:rsidP="00CD1201">
            <w:pPr>
              <w:spacing w:line="360" w:lineRule="auto"/>
              <w:ind w:left="742"/>
              <w:jc w:val="both"/>
              <w:rPr>
                <w:rFonts w:ascii="Tahoma" w:hAnsi="Tahoma" w:cs="Tahoma"/>
              </w:rPr>
            </w:pPr>
            <w:r w:rsidRPr="00416E49">
              <w:rPr>
                <w:rFonts w:ascii="Tahoma" w:hAnsi="Tahoma" w:cs="Tahoma"/>
                <w:b/>
              </w:rPr>
              <w:t>δ.</w:t>
            </w:r>
            <w:r>
              <w:rPr>
                <w:rFonts w:ascii="Tahoma" w:hAnsi="Tahoma" w:cs="Tahoma"/>
              </w:rPr>
              <w:t xml:space="preserve">  1897</w:t>
            </w:r>
          </w:p>
          <w:p w:rsidR="00835BBF" w:rsidRDefault="00835BBF" w:rsidP="00CD1201">
            <w:pPr>
              <w:spacing w:line="360" w:lineRule="auto"/>
              <w:ind w:left="742"/>
              <w:jc w:val="both"/>
              <w:rPr>
                <w:rFonts w:ascii="Tahoma" w:hAnsi="Tahoma" w:cs="Tahoma"/>
              </w:rPr>
            </w:pPr>
            <w:r w:rsidRPr="00416E49">
              <w:rPr>
                <w:rFonts w:ascii="Tahoma" w:hAnsi="Tahoma" w:cs="Tahoma"/>
                <w:b/>
              </w:rPr>
              <w:t>ε.</w:t>
            </w:r>
            <w:r>
              <w:rPr>
                <w:rFonts w:ascii="Tahoma" w:hAnsi="Tahoma" w:cs="Tahoma"/>
              </w:rPr>
              <w:t xml:space="preserve">  1909</w:t>
            </w:r>
          </w:p>
          <w:p w:rsidR="00835BBF" w:rsidRDefault="00835BBF" w:rsidP="00AF4163">
            <w:pPr>
              <w:spacing w:line="360" w:lineRule="auto"/>
              <w:ind w:left="742"/>
              <w:jc w:val="both"/>
              <w:rPr>
                <w:rFonts w:ascii="Tahoma" w:hAnsi="Tahoma" w:cs="Tahoma"/>
              </w:rPr>
            </w:pPr>
            <w:r w:rsidRPr="00416E49">
              <w:rPr>
                <w:rFonts w:ascii="Tahoma" w:hAnsi="Tahoma" w:cs="Tahoma"/>
                <w:b/>
              </w:rPr>
              <w:t>στ.</w:t>
            </w:r>
            <w:r>
              <w:rPr>
                <w:rFonts w:ascii="Tahoma" w:hAnsi="Tahoma" w:cs="Tahoma"/>
              </w:rPr>
              <w:t xml:space="preserve"> 1910</w:t>
            </w:r>
          </w:p>
        </w:tc>
        <w:tc>
          <w:tcPr>
            <w:tcW w:w="5153" w:type="dxa"/>
          </w:tcPr>
          <w:p w:rsidR="00835BBF" w:rsidRDefault="00835BBF" w:rsidP="00835BBF">
            <w:pPr>
              <w:pStyle w:val="a6"/>
              <w:numPr>
                <w:ilvl w:val="0"/>
                <w:numId w:val="3"/>
              </w:numPr>
              <w:jc w:val="both"/>
              <w:rPr>
                <w:rFonts w:ascii="Tahoma" w:hAnsi="Tahoma" w:cs="Tahoma"/>
              </w:rPr>
            </w:pPr>
            <w:proofErr w:type="spellStart"/>
            <w:r>
              <w:rPr>
                <w:rFonts w:ascii="Tahoma" w:hAnsi="Tahoma" w:cs="Tahoma"/>
              </w:rPr>
              <w:t>Τανζιμάτ</w:t>
            </w:r>
            <w:proofErr w:type="spellEnd"/>
          </w:p>
          <w:p w:rsidR="00835BBF" w:rsidRDefault="00835BBF" w:rsidP="00835BBF">
            <w:pPr>
              <w:pStyle w:val="a6"/>
              <w:numPr>
                <w:ilvl w:val="0"/>
                <w:numId w:val="3"/>
              </w:numPr>
              <w:jc w:val="both"/>
              <w:rPr>
                <w:rFonts w:ascii="Tahoma" w:hAnsi="Tahoma" w:cs="Tahoma"/>
              </w:rPr>
            </w:pPr>
            <w:r>
              <w:rPr>
                <w:rFonts w:ascii="Tahoma" w:hAnsi="Tahoma" w:cs="Tahoma"/>
              </w:rPr>
              <w:t>Ελληνοτουρκικός πόλεμος</w:t>
            </w:r>
          </w:p>
          <w:p w:rsidR="00835BBF" w:rsidRDefault="00835BBF" w:rsidP="00835BBF">
            <w:pPr>
              <w:pStyle w:val="a6"/>
              <w:numPr>
                <w:ilvl w:val="0"/>
                <w:numId w:val="3"/>
              </w:numPr>
              <w:jc w:val="both"/>
              <w:rPr>
                <w:rFonts w:ascii="Tahoma" w:hAnsi="Tahoma" w:cs="Tahoma"/>
              </w:rPr>
            </w:pPr>
            <w:r>
              <w:rPr>
                <w:rFonts w:ascii="Tahoma" w:hAnsi="Tahoma" w:cs="Tahoma"/>
              </w:rPr>
              <w:t>Κρητικές επαναστάσεις</w:t>
            </w:r>
          </w:p>
          <w:p w:rsidR="00835BBF" w:rsidRDefault="00835BBF" w:rsidP="00835BBF">
            <w:pPr>
              <w:pStyle w:val="a6"/>
              <w:numPr>
                <w:ilvl w:val="0"/>
                <w:numId w:val="3"/>
              </w:numPr>
              <w:jc w:val="both"/>
              <w:rPr>
                <w:rFonts w:ascii="Tahoma" w:hAnsi="Tahoma" w:cs="Tahoma"/>
              </w:rPr>
            </w:pPr>
            <w:r>
              <w:rPr>
                <w:rFonts w:ascii="Tahoma" w:hAnsi="Tahoma" w:cs="Tahoma"/>
              </w:rPr>
              <w:t>Ολοκλήρωση σιδηροδρομικού δικτύου</w:t>
            </w:r>
          </w:p>
          <w:p w:rsidR="00835BBF" w:rsidRDefault="00835BBF" w:rsidP="00835BBF">
            <w:pPr>
              <w:pStyle w:val="a6"/>
              <w:numPr>
                <w:ilvl w:val="0"/>
                <w:numId w:val="3"/>
              </w:numPr>
              <w:jc w:val="both"/>
              <w:rPr>
                <w:rFonts w:ascii="Tahoma" w:hAnsi="Tahoma" w:cs="Tahoma"/>
              </w:rPr>
            </w:pPr>
            <w:r>
              <w:rPr>
                <w:rFonts w:ascii="Tahoma" w:hAnsi="Tahoma" w:cs="Tahoma"/>
              </w:rPr>
              <w:t>Ίδρυση ΓΣΕΕ</w:t>
            </w:r>
          </w:p>
          <w:p w:rsidR="00835BBF" w:rsidRDefault="00835BBF" w:rsidP="00835BBF">
            <w:pPr>
              <w:pStyle w:val="a6"/>
              <w:numPr>
                <w:ilvl w:val="0"/>
                <w:numId w:val="3"/>
              </w:numPr>
              <w:jc w:val="both"/>
              <w:rPr>
                <w:rFonts w:ascii="Tahoma" w:hAnsi="Tahoma" w:cs="Tahoma"/>
              </w:rPr>
            </w:pPr>
            <w:r>
              <w:rPr>
                <w:rFonts w:ascii="Tahoma" w:hAnsi="Tahoma" w:cs="Tahoma"/>
              </w:rPr>
              <w:t>Κιλελέρ</w:t>
            </w:r>
          </w:p>
          <w:p w:rsidR="00835BBF" w:rsidRDefault="00835BBF" w:rsidP="00835BBF">
            <w:pPr>
              <w:pStyle w:val="a6"/>
              <w:numPr>
                <w:ilvl w:val="0"/>
                <w:numId w:val="3"/>
              </w:numPr>
              <w:jc w:val="both"/>
              <w:rPr>
                <w:rFonts w:ascii="Tahoma" w:hAnsi="Tahoma" w:cs="Tahoma"/>
              </w:rPr>
            </w:pPr>
            <w:r>
              <w:rPr>
                <w:rFonts w:ascii="Tahoma" w:hAnsi="Tahoma" w:cs="Tahoma"/>
              </w:rPr>
              <w:t xml:space="preserve">Πτώχευση </w:t>
            </w:r>
          </w:p>
          <w:p w:rsidR="00835BBF" w:rsidRPr="00416E49" w:rsidRDefault="00835BBF" w:rsidP="00AF4163">
            <w:pPr>
              <w:pStyle w:val="a6"/>
              <w:numPr>
                <w:ilvl w:val="0"/>
                <w:numId w:val="3"/>
              </w:numPr>
              <w:jc w:val="both"/>
              <w:rPr>
                <w:rFonts w:ascii="Tahoma" w:hAnsi="Tahoma" w:cs="Tahoma"/>
              </w:rPr>
            </w:pPr>
            <w:r>
              <w:rPr>
                <w:rFonts w:ascii="Tahoma" w:hAnsi="Tahoma" w:cs="Tahoma"/>
              </w:rPr>
              <w:t>Ολοκλήρωση αγροτικής μεταρρύθμισης</w:t>
            </w:r>
          </w:p>
        </w:tc>
      </w:tr>
    </w:tbl>
    <w:p w:rsidR="00835BBF" w:rsidRPr="00CF7F2D" w:rsidRDefault="00835BBF" w:rsidP="00835BBF">
      <w:pPr>
        <w:jc w:val="right"/>
        <w:rPr>
          <w:rFonts w:ascii="Tahoma" w:hAnsi="Tahoma" w:cs="Tahoma"/>
          <w:b/>
          <w:sz w:val="22"/>
          <w:szCs w:val="22"/>
        </w:rPr>
      </w:pPr>
      <w:r w:rsidRPr="00CF7F2D">
        <w:rPr>
          <w:rFonts w:ascii="Tahoma" w:hAnsi="Tahoma" w:cs="Tahoma"/>
          <w:b/>
          <w:sz w:val="22"/>
          <w:szCs w:val="22"/>
        </w:rPr>
        <w:t>6 Μονάδες</w:t>
      </w:r>
    </w:p>
    <w:p w:rsidR="00416E49" w:rsidRDefault="00416E49" w:rsidP="00416E49">
      <w:pPr>
        <w:jc w:val="both"/>
        <w:rPr>
          <w:rFonts w:ascii="Tahoma" w:hAnsi="Tahoma" w:cs="Tahoma"/>
          <w:sz w:val="22"/>
          <w:szCs w:val="22"/>
        </w:rPr>
      </w:pPr>
    </w:p>
    <w:p w:rsidR="00416E49" w:rsidRPr="005C2376" w:rsidRDefault="00416E49" w:rsidP="00416E49">
      <w:pPr>
        <w:jc w:val="both"/>
        <w:rPr>
          <w:rFonts w:ascii="Tahoma" w:hAnsi="Tahoma" w:cs="Tahoma"/>
          <w:sz w:val="22"/>
          <w:szCs w:val="22"/>
        </w:rPr>
      </w:pPr>
    </w:p>
    <w:p w:rsidR="00F013E3" w:rsidRDefault="0088697E" w:rsidP="0088697E">
      <w:pPr>
        <w:jc w:val="both"/>
        <w:rPr>
          <w:rFonts w:ascii="Tahoma" w:hAnsi="Tahoma" w:cs="Tahoma"/>
          <w:sz w:val="22"/>
          <w:szCs w:val="22"/>
        </w:rPr>
      </w:pPr>
      <w:r>
        <w:rPr>
          <w:rFonts w:ascii="Tahoma" w:hAnsi="Tahoma" w:cs="Tahoma"/>
          <w:b/>
          <w:sz w:val="22"/>
          <w:szCs w:val="22"/>
        </w:rPr>
        <w:t xml:space="preserve">Α3. </w:t>
      </w:r>
      <w:r w:rsidRPr="0088697E">
        <w:rPr>
          <w:rFonts w:ascii="Tahoma" w:hAnsi="Tahoma" w:cs="Tahoma"/>
          <w:sz w:val="22"/>
          <w:szCs w:val="22"/>
        </w:rPr>
        <w:t>Τι γνωρίζετε για το δανεισμό</w:t>
      </w:r>
      <w:r>
        <w:rPr>
          <w:rFonts w:ascii="Tahoma" w:hAnsi="Tahoma" w:cs="Tahoma"/>
          <w:sz w:val="22"/>
          <w:szCs w:val="22"/>
        </w:rPr>
        <w:t xml:space="preserve"> της χώρας τη δεκαετία του 1960 και για τις προσπάθειες προσέλκυσης ομογενών κατά την ίδια περίοδο;</w:t>
      </w:r>
    </w:p>
    <w:p w:rsidR="0088697E" w:rsidRDefault="0088697E" w:rsidP="0088697E">
      <w:pPr>
        <w:jc w:val="right"/>
        <w:rPr>
          <w:rFonts w:ascii="Tahoma" w:hAnsi="Tahoma" w:cs="Tahoma"/>
          <w:b/>
          <w:sz w:val="22"/>
          <w:szCs w:val="22"/>
        </w:rPr>
      </w:pPr>
      <w:r w:rsidRPr="0088697E">
        <w:rPr>
          <w:rFonts w:ascii="Tahoma" w:hAnsi="Tahoma" w:cs="Tahoma"/>
          <w:b/>
          <w:sz w:val="22"/>
          <w:szCs w:val="22"/>
        </w:rPr>
        <w:t xml:space="preserve">12 Μονάδες </w:t>
      </w:r>
    </w:p>
    <w:p w:rsidR="00851B49" w:rsidRDefault="00851B49" w:rsidP="0088697E">
      <w:pPr>
        <w:jc w:val="right"/>
        <w:rPr>
          <w:rFonts w:ascii="Tahoma" w:hAnsi="Tahoma" w:cs="Tahoma"/>
          <w:b/>
          <w:sz w:val="22"/>
          <w:szCs w:val="22"/>
        </w:rPr>
      </w:pPr>
    </w:p>
    <w:p w:rsidR="00851B49" w:rsidRDefault="00851B49" w:rsidP="0088697E">
      <w:pPr>
        <w:jc w:val="right"/>
        <w:rPr>
          <w:rFonts w:ascii="Tahoma" w:hAnsi="Tahoma" w:cs="Tahoma"/>
          <w:b/>
          <w:sz w:val="22"/>
          <w:szCs w:val="22"/>
        </w:rPr>
      </w:pPr>
    </w:p>
    <w:p w:rsidR="0088697E" w:rsidRDefault="0088697E" w:rsidP="0088697E">
      <w:pPr>
        <w:jc w:val="both"/>
        <w:rPr>
          <w:rFonts w:ascii="Tahoma" w:hAnsi="Tahoma" w:cs="Tahoma"/>
          <w:sz w:val="22"/>
          <w:szCs w:val="22"/>
        </w:rPr>
      </w:pPr>
      <w:r>
        <w:rPr>
          <w:rFonts w:ascii="Tahoma" w:hAnsi="Tahoma" w:cs="Tahoma"/>
          <w:b/>
          <w:sz w:val="22"/>
          <w:szCs w:val="22"/>
        </w:rPr>
        <w:t xml:space="preserve">Α4. </w:t>
      </w:r>
      <w:r>
        <w:rPr>
          <w:rFonts w:ascii="Tahoma" w:hAnsi="Tahoma" w:cs="Tahoma"/>
          <w:sz w:val="22"/>
          <w:szCs w:val="22"/>
        </w:rPr>
        <w:t>Ποιος ολοκλήρωσε την αγροτική μεταρρύθμιση στη χώρα και με ποια αποτελέσματα;</w:t>
      </w:r>
    </w:p>
    <w:p w:rsidR="0088697E" w:rsidRPr="0088697E" w:rsidRDefault="0088697E" w:rsidP="0088697E">
      <w:pPr>
        <w:jc w:val="right"/>
        <w:rPr>
          <w:rFonts w:ascii="Tahoma" w:hAnsi="Tahoma" w:cs="Tahoma"/>
          <w:b/>
          <w:sz w:val="22"/>
          <w:szCs w:val="22"/>
        </w:rPr>
      </w:pPr>
      <w:r w:rsidRPr="0088697E">
        <w:rPr>
          <w:rFonts w:ascii="Tahoma" w:hAnsi="Tahoma" w:cs="Tahoma"/>
          <w:b/>
          <w:sz w:val="22"/>
          <w:szCs w:val="22"/>
        </w:rPr>
        <w:t xml:space="preserve">10 Μονάδες </w:t>
      </w:r>
    </w:p>
    <w:p w:rsidR="00414626" w:rsidRDefault="00414626" w:rsidP="00062C89">
      <w:pPr>
        <w:rPr>
          <w:rFonts w:ascii="Tahoma" w:hAnsi="Tahoma" w:cs="Tahoma"/>
          <w:b/>
          <w:sz w:val="22"/>
          <w:szCs w:val="22"/>
          <w:u w:val="single"/>
        </w:rPr>
      </w:pPr>
    </w:p>
    <w:p w:rsidR="00062C89" w:rsidRPr="00676F9D" w:rsidRDefault="00062C89" w:rsidP="00062C89">
      <w:pPr>
        <w:jc w:val="right"/>
        <w:rPr>
          <w:rFonts w:ascii="Tahoma" w:hAnsi="Tahoma" w:cs="Tahoma"/>
          <w:b/>
          <w:sz w:val="16"/>
          <w:szCs w:val="16"/>
        </w:rPr>
      </w:pPr>
    </w:p>
    <w:p w:rsidR="00062C89" w:rsidRPr="00574E7D" w:rsidRDefault="00062C89" w:rsidP="00062C89">
      <w:pPr>
        <w:rPr>
          <w:rFonts w:ascii="Tahoma" w:hAnsi="Tahoma" w:cs="Tahoma"/>
          <w:b/>
          <w:szCs w:val="22"/>
          <w:u w:val="single"/>
        </w:rPr>
      </w:pPr>
      <w:r w:rsidRPr="00574E7D">
        <w:rPr>
          <w:rFonts w:ascii="Tahoma" w:hAnsi="Tahoma" w:cs="Tahoma"/>
          <w:b/>
          <w:szCs w:val="22"/>
          <w:u w:val="single"/>
        </w:rPr>
        <w:t>ΟΜΑΔΑ Β</w:t>
      </w:r>
      <w:r w:rsidRPr="00574E7D">
        <w:rPr>
          <w:rFonts w:ascii="Tahoma" w:hAnsi="Tahoma" w:cs="Tahoma"/>
          <w:b/>
          <w:szCs w:val="22"/>
        </w:rPr>
        <w:t>΄</w:t>
      </w:r>
      <w:r w:rsidRPr="00574E7D">
        <w:rPr>
          <w:rFonts w:ascii="Tahoma" w:hAnsi="Tahoma" w:cs="Tahoma"/>
          <w:b/>
          <w:szCs w:val="22"/>
          <w:u w:val="single"/>
        </w:rPr>
        <w:t xml:space="preserve"> </w:t>
      </w:r>
    </w:p>
    <w:p w:rsidR="00062C89" w:rsidRDefault="00062C89" w:rsidP="00062C89">
      <w:pPr>
        <w:rPr>
          <w:rFonts w:ascii="Tahoma" w:hAnsi="Tahoma" w:cs="Tahoma"/>
          <w:sz w:val="22"/>
          <w:szCs w:val="22"/>
        </w:rPr>
      </w:pPr>
    </w:p>
    <w:p w:rsidR="00062C89" w:rsidRDefault="00062C89" w:rsidP="00062C89">
      <w:pPr>
        <w:jc w:val="both"/>
        <w:rPr>
          <w:rFonts w:ascii="Tahoma" w:hAnsi="Tahoma" w:cs="Tahoma"/>
          <w:sz w:val="22"/>
          <w:szCs w:val="22"/>
        </w:rPr>
      </w:pPr>
      <w:r w:rsidRPr="0056541B">
        <w:rPr>
          <w:rFonts w:ascii="Tahoma" w:hAnsi="Tahoma" w:cs="Tahoma"/>
          <w:b/>
          <w:sz w:val="22"/>
          <w:szCs w:val="22"/>
        </w:rPr>
        <w:t xml:space="preserve">Β.1. </w:t>
      </w:r>
      <w:r>
        <w:rPr>
          <w:rFonts w:ascii="Tahoma" w:hAnsi="Tahoma" w:cs="Tahoma"/>
          <w:sz w:val="22"/>
          <w:szCs w:val="22"/>
        </w:rPr>
        <w:t>Αντλώντας πληροφορίες από τα παρακάτω παραθέματα και αξιοποιώντας τις σχολικές σας γνώσεις να παρουσιάσετε την εξέλιξη του εργατικού κινήματος στην Ελλάδα από τα πρώτα του βήματα μέχρι το τέλος των Βαλκανικών πολέμων</w:t>
      </w:r>
    </w:p>
    <w:p w:rsidR="00062C89" w:rsidRDefault="00062C89" w:rsidP="00062C89">
      <w:pPr>
        <w:jc w:val="right"/>
        <w:rPr>
          <w:rFonts w:ascii="Tahoma" w:hAnsi="Tahoma" w:cs="Tahoma"/>
          <w:b/>
          <w:sz w:val="22"/>
          <w:szCs w:val="22"/>
        </w:rPr>
      </w:pPr>
      <w:r w:rsidRPr="00FA60DC">
        <w:rPr>
          <w:rFonts w:ascii="Tahoma" w:hAnsi="Tahoma" w:cs="Tahoma"/>
          <w:b/>
          <w:sz w:val="22"/>
          <w:szCs w:val="22"/>
        </w:rPr>
        <w:t>25 Μονάδες</w:t>
      </w:r>
    </w:p>
    <w:p w:rsidR="00062C89" w:rsidRDefault="00062C89" w:rsidP="00062C89">
      <w:pPr>
        <w:rPr>
          <w:rFonts w:ascii="Tahoma" w:hAnsi="Tahoma" w:cs="Tahoma"/>
          <w:b/>
          <w:sz w:val="22"/>
          <w:szCs w:val="22"/>
          <w:u w:val="single"/>
        </w:rPr>
      </w:pPr>
      <w:r w:rsidRPr="00FA60DC">
        <w:rPr>
          <w:rFonts w:ascii="Tahoma" w:hAnsi="Tahoma" w:cs="Tahoma"/>
          <w:b/>
          <w:sz w:val="22"/>
          <w:szCs w:val="22"/>
          <w:u w:val="single"/>
        </w:rPr>
        <w:t>Κείμενο 1</w:t>
      </w:r>
    </w:p>
    <w:p w:rsidR="00062C89" w:rsidRDefault="00062C89" w:rsidP="00062C89">
      <w:pPr>
        <w:rPr>
          <w:rFonts w:ascii="Tahoma" w:hAnsi="Tahoma" w:cs="Tahoma"/>
          <w:b/>
          <w:sz w:val="22"/>
          <w:szCs w:val="22"/>
          <w:u w:val="single"/>
        </w:rPr>
      </w:pPr>
    </w:p>
    <w:p w:rsidR="00062C89" w:rsidRDefault="00062C89" w:rsidP="00062C89">
      <w:pPr>
        <w:jc w:val="both"/>
        <w:rPr>
          <w:rFonts w:ascii="Tahoma" w:hAnsi="Tahoma" w:cs="Tahoma"/>
          <w:sz w:val="22"/>
          <w:szCs w:val="22"/>
        </w:rPr>
      </w:pPr>
      <w:r w:rsidRPr="00FA60DC">
        <w:rPr>
          <w:rFonts w:ascii="Tahoma" w:hAnsi="Tahoma" w:cs="Tahoma"/>
          <w:sz w:val="22"/>
          <w:szCs w:val="22"/>
        </w:rPr>
        <w:t xml:space="preserve">    Υπάρχουν</w:t>
      </w:r>
      <w:r>
        <w:rPr>
          <w:rFonts w:ascii="Tahoma" w:hAnsi="Tahoma" w:cs="Tahoma"/>
          <w:sz w:val="22"/>
          <w:szCs w:val="22"/>
        </w:rPr>
        <w:t xml:space="preserve"> για τους εργοδότες και άλλες πηγές εργατικού δυναμικού εκτός από την εσωτερική αγορά. Εκατοντάδες ισπανοί και ιταλοί μεταλλωρύχοι δουλεύουν στο Λαύριο</w:t>
      </w:r>
      <w:r>
        <w:rPr>
          <w:rFonts w:ascii="Tahoma" w:hAnsi="Tahoma" w:cs="Tahoma"/>
          <w:sz w:val="22"/>
          <w:szCs w:val="22"/>
          <w:vertAlign w:val="superscript"/>
        </w:rPr>
        <w:t>.</w:t>
      </w:r>
      <w:r>
        <w:rPr>
          <w:rFonts w:ascii="Tahoma" w:hAnsi="Tahoma" w:cs="Tahoma"/>
          <w:sz w:val="22"/>
          <w:szCs w:val="22"/>
        </w:rPr>
        <w:t xml:space="preserve"> και γενικότερα, στην Ελλάδα του 19</w:t>
      </w:r>
      <w:r w:rsidRPr="00FA60DC">
        <w:rPr>
          <w:rFonts w:ascii="Tahoma" w:hAnsi="Tahoma" w:cs="Tahoma"/>
          <w:sz w:val="22"/>
          <w:szCs w:val="22"/>
          <w:vertAlign w:val="superscript"/>
        </w:rPr>
        <w:t>ου</w:t>
      </w:r>
      <w:r>
        <w:rPr>
          <w:rFonts w:ascii="Tahoma" w:hAnsi="Tahoma" w:cs="Tahoma"/>
          <w:sz w:val="22"/>
          <w:szCs w:val="22"/>
        </w:rPr>
        <w:t xml:space="preserve"> αιώνα, οι αλλοδαποί εργάτες είναι ενδημικό φαινόμενο</w:t>
      </w:r>
      <w:r w:rsidRPr="00FA60DC">
        <w:rPr>
          <w:rFonts w:ascii="Tahoma" w:hAnsi="Tahoma" w:cs="Tahoma"/>
          <w:sz w:val="22"/>
          <w:szCs w:val="22"/>
        </w:rPr>
        <w:t>:</w:t>
      </w:r>
      <w:r>
        <w:rPr>
          <w:rFonts w:ascii="Tahoma" w:hAnsi="Tahoma" w:cs="Tahoma"/>
          <w:sz w:val="22"/>
          <w:szCs w:val="22"/>
        </w:rPr>
        <w:t xml:space="preserve"> σε όλα σχεδόν τα δημόσια έργα και σε πολλές βιομηχανίες εργάζονται Αλβανοί, Αρμένιοι, Ιταλοί. Έτσι, καθώς η ελληνική αγορά εργασίας πάσχει από χρόνια στενότητα, καθώς δεν υπάρχουν στην χώρα δεξαμενές εργατικού δυναμικού, οι επιχειρηματικές τάξεις αντλούν από την παγκόσμια δεξαμενή με ικανοποιητικούς όρους.</w:t>
      </w:r>
    </w:p>
    <w:p w:rsidR="00062C89" w:rsidRDefault="00062C89" w:rsidP="00062C89">
      <w:pPr>
        <w:jc w:val="both"/>
        <w:rPr>
          <w:rFonts w:ascii="Tahoma" w:hAnsi="Tahoma" w:cs="Tahoma"/>
          <w:sz w:val="22"/>
          <w:szCs w:val="22"/>
        </w:rPr>
      </w:pPr>
    </w:p>
    <w:p w:rsidR="00062C89" w:rsidRPr="00B748FB" w:rsidRDefault="00062C89" w:rsidP="00062C89">
      <w:pPr>
        <w:jc w:val="right"/>
        <w:rPr>
          <w:rFonts w:ascii="Tahoma" w:hAnsi="Tahoma" w:cs="Tahoma"/>
          <w:b/>
          <w:sz w:val="18"/>
          <w:szCs w:val="18"/>
        </w:rPr>
      </w:pPr>
      <w:r w:rsidRPr="00F15F8A">
        <w:rPr>
          <w:rFonts w:ascii="Tahoma" w:hAnsi="Tahoma" w:cs="Tahoma"/>
          <w:b/>
          <w:sz w:val="18"/>
          <w:szCs w:val="18"/>
        </w:rPr>
        <w:t xml:space="preserve"> Γ. Β. </w:t>
      </w:r>
      <w:proofErr w:type="spellStart"/>
      <w:r w:rsidRPr="00F15F8A">
        <w:rPr>
          <w:rFonts w:ascii="Tahoma" w:hAnsi="Tahoma" w:cs="Tahoma"/>
          <w:b/>
          <w:sz w:val="18"/>
          <w:szCs w:val="18"/>
        </w:rPr>
        <w:t>Δερτιλής</w:t>
      </w:r>
      <w:proofErr w:type="spellEnd"/>
      <w:r w:rsidRPr="00F15F8A">
        <w:rPr>
          <w:rFonts w:ascii="Tahoma" w:hAnsi="Tahoma" w:cs="Tahoma"/>
          <w:b/>
          <w:sz w:val="18"/>
          <w:szCs w:val="18"/>
        </w:rPr>
        <w:t xml:space="preserve">, Ιστορία του Ελληνικού Κράτους 1830 – 1920, </w:t>
      </w:r>
      <w:proofErr w:type="spellStart"/>
      <w:r w:rsidRPr="00F15F8A">
        <w:rPr>
          <w:rFonts w:ascii="Tahoma" w:hAnsi="Tahoma" w:cs="Tahoma"/>
          <w:b/>
          <w:sz w:val="18"/>
          <w:szCs w:val="18"/>
        </w:rPr>
        <w:t>τ.Α΄</w:t>
      </w:r>
      <w:proofErr w:type="spellEnd"/>
      <w:r w:rsidRPr="00F15F8A">
        <w:rPr>
          <w:rFonts w:ascii="Tahoma" w:hAnsi="Tahoma" w:cs="Tahoma"/>
          <w:b/>
          <w:sz w:val="18"/>
          <w:szCs w:val="18"/>
        </w:rPr>
        <w:t>, σ.σ. 347</w:t>
      </w:r>
    </w:p>
    <w:p w:rsidR="00062C89" w:rsidRPr="00165000" w:rsidRDefault="00062C89" w:rsidP="00062C89">
      <w:pPr>
        <w:jc w:val="right"/>
        <w:rPr>
          <w:rFonts w:ascii="Tahoma" w:hAnsi="Tahoma" w:cs="Tahoma"/>
          <w:b/>
          <w:sz w:val="18"/>
          <w:szCs w:val="18"/>
        </w:rPr>
      </w:pPr>
    </w:p>
    <w:p w:rsidR="00062C89" w:rsidRDefault="00062C89" w:rsidP="00062C89">
      <w:pPr>
        <w:rPr>
          <w:rFonts w:ascii="Tahoma" w:hAnsi="Tahoma" w:cs="Tahoma"/>
          <w:b/>
          <w:sz w:val="22"/>
          <w:szCs w:val="22"/>
          <w:u w:val="single"/>
        </w:rPr>
      </w:pPr>
    </w:p>
    <w:p w:rsidR="00062C89" w:rsidRDefault="00062C89" w:rsidP="00062C89">
      <w:pPr>
        <w:rPr>
          <w:rFonts w:ascii="Tahoma" w:hAnsi="Tahoma" w:cs="Tahoma"/>
          <w:b/>
          <w:sz w:val="22"/>
          <w:szCs w:val="22"/>
          <w:u w:val="single"/>
        </w:rPr>
      </w:pPr>
      <w:r w:rsidRPr="00B748FB">
        <w:rPr>
          <w:rFonts w:ascii="Tahoma" w:hAnsi="Tahoma" w:cs="Tahoma"/>
          <w:b/>
          <w:sz w:val="22"/>
          <w:szCs w:val="22"/>
          <w:u w:val="single"/>
          <w:lang w:val="en-US"/>
        </w:rPr>
        <w:t>K</w:t>
      </w:r>
      <w:proofErr w:type="spellStart"/>
      <w:r w:rsidRPr="00B748FB">
        <w:rPr>
          <w:rFonts w:ascii="Tahoma" w:hAnsi="Tahoma" w:cs="Tahoma"/>
          <w:b/>
          <w:sz w:val="22"/>
          <w:szCs w:val="22"/>
          <w:u w:val="single"/>
        </w:rPr>
        <w:t>είμενο</w:t>
      </w:r>
      <w:proofErr w:type="spellEnd"/>
      <w:r w:rsidRPr="00B748FB">
        <w:rPr>
          <w:rFonts w:ascii="Tahoma" w:hAnsi="Tahoma" w:cs="Tahoma"/>
          <w:b/>
          <w:sz w:val="22"/>
          <w:szCs w:val="22"/>
          <w:u w:val="single"/>
        </w:rPr>
        <w:t xml:space="preserve"> 2</w:t>
      </w:r>
    </w:p>
    <w:p w:rsidR="00062C89" w:rsidRDefault="00062C89" w:rsidP="00062C89">
      <w:pPr>
        <w:rPr>
          <w:rFonts w:ascii="Tahoma" w:hAnsi="Tahoma" w:cs="Tahoma"/>
          <w:b/>
          <w:sz w:val="22"/>
          <w:szCs w:val="22"/>
          <w:u w:val="single"/>
        </w:rPr>
      </w:pPr>
    </w:p>
    <w:p w:rsidR="00062C89" w:rsidRDefault="00062C89" w:rsidP="00062C89">
      <w:pPr>
        <w:jc w:val="both"/>
        <w:rPr>
          <w:rFonts w:ascii="Tahoma" w:hAnsi="Tahoma" w:cs="Tahoma"/>
          <w:sz w:val="22"/>
          <w:szCs w:val="22"/>
        </w:rPr>
      </w:pPr>
      <w:r w:rsidRPr="00104BCF">
        <w:rPr>
          <w:rFonts w:ascii="Tahoma" w:hAnsi="Tahoma" w:cs="Tahoma"/>
          <w:sz w:val="22"/>
          <w:szCs w:val="22"/>
        </w:rPr>
        <w:t xml:space="preserve">     </w:t>
      </w:r>
      <w:proofErr w:type="spellStart"/>
      <w:r w:rsidRPr="00104BCF">
        <w:rPr>
          <w:rFonts w:ascii="Tahoma" w:hAnsi="Tahoma" w:cs="Tahoma"/>
          <w:sz w:val="22"/>
          <w:szCs w:val="22"/>
        </w:rPr>
        <w:t>Οἱ</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βαλκανικοὶ</w:t>
      </w:r>
      <w:proofErr w:type="spellEnd"/>
      <w:r w:rsidRPr="00104BCF">
        <w:rPr>
          <w:rFonts w:ascii="Tahoma" w:hAnsi="Tahoma" w:cs="Tahoma"/>
          <w:sz w:val="22"/>
          <w:szCs w:val="22"/>
        </w:rPr>
        <w:t xml:space="preserve"> πόλεμοι </w:t>
      </w:r>
      <w:proofErr w:type="spellStart"/>
      <w:r w:rsidRPr="00104BCF">
        <w:rPr>
          <w:rFonts w:ascii="Tahoma" w:hAnsi="Tahoma" w:cs="Tahoma"/>
          <w:sz w:val="22"/>
          <w:szCs w:val="22"/>
        </w:rPr>
        <w:t>μὲ</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τὴν</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ἐπιστράτευσιν</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εἶχον</w:t>
      </w:r>
      <w:proofErr w:type="spellEnd"/>
      <w:r w:rsidRPr="00104BCF">
        <w:rPr>
          <w:rFonts w:ascii="Tahoma" w:hAnsi="Tahoma" w:cs="Tahoma"/>
          <w:sz w:val="22"/>
          <w:szCs w:val="22"/>
        </w:rPr>
        <w:t xml:space="preserve"> νεκρώσει </w:t>
      </w:r>
      <w:proofErr w:type="spellStart"/>
      <w:r w:rsidRPr="00104BCF">
        <w:rPr>
          <w:rFonts w:ascii="Tahoma" w:hAnsi="Tahoma" w:cs="Tahoma"/>
          <w:sz w:val="22"/>
          <w:szCs w:val="22"/>
        </w:rPr>
        <w:t>πᾶσαν</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σοσιαλιστικὴν</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ζύμωσιν</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εἰς</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τὴν</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Παλαιὰν</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Ἑλλάδα</w:t>
      </w:r>
      <w:proofErr w:type="spellEnd"/>
      <w:r w:rsidRPr="00104BCF">
        <w:rPr>
          <w:rFonts w:ascii="Tahoma" w:hAnsi="Tahoma" w:cs="Tahoma"/>
          <w:sz w:val="22"/>
          <w:szCs w:val="22"/>
        </w:rPr>
        <w:t xml:space="preserve">. Ἡ </w:t>
      </w:r>
      <w:proofErr w:type="spellStart"/>
      <w:r w:rsidRPr="00104BCF">
        <w:rPr>
          <w:rFonts w:ascii="Tahoma" w:hAnsi="Tahoma" w:cs="Tahoma"/>
          <w:sz w:val="22"/>
          <w:szCs w:val="22"/>
        </w:rPr>
        <w:t>ἐπιστράτευσις</w:t>
      </w:r>
      <w:proofErr w:type="spellEnd"/>
      <w:r w:rsidRPr="00104BCF">
        <w:rPr>
          <w:rFonts w:ascii="Tahoma" w:hAnsi="Tahoma" w:cs="Tahoma"/>
          <w:sz w:val="22"/>
          <w:szCs w:val="22"/>
        </w:rPr>
        <w:t xml:space="preserve">, ὁ </w:t>
      </w:r>
      <w:proofErr w:type="spellStart"/>
      <w:r w:rsidRPr="00104BCF">
        <w:rPr>
          <w:rFonts w:ascii="Tahoma" w:hAnsi="Tahoma" w:cs="Tahoma"/>
          <w:sz w:val="22"/>
          <w:szCs w:val="22"/>
        </w:rPr>
        <w:t>στρατιωτικὸς</w:t>
      </w:r>
      <w:proofErr w:type="spellEnd"/>
      <w:r w:rsidRPr="00104BCF">
        <w:rPr>
          <w:rFonts w:ascii="Tahoma" w:hAnsi="Tahoma" w:cs="Tahoma"/>
          <w:sz w:val="22"/>
          <w:szCs w:val="22"/>
        </w:rPr>
        <w:t xml:space="preserve"> νόμος </w:t>
      </w:r>
      <w:proofErr w:type="spellStart"/>
      <w:r w:rsidRPr="00104BCF">
        <w:rPr>
          <w:rFonts w:ascii="Tahoma" w:hAnsi="Tahoma" w:cs="Tahoma"/>
          <w:sz w:val="22"/>
          <w:szCs w:val="22"/>
        </w:rPr>
        <w:t>καὶ</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αἱ</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ἐθνικαὶ</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νίκαι</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μετέβαλον</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τὴν</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κατάστασιν</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Ἀλλὰ</w:t>
      </w:r>
      <w:proofErr w:type="spellEnd"/>
      <w:r w:rsidRPr="00104BCF">
        <w:rPr>
          <w:rFonts w:ascii="Tahoma" w:hAnsi="Tahoma" w:cs="Tahoma"/>
          <w:sz w:val="22"/>
          <w:szCs w:val="22"/>
        </w:rPr>
        <w:t xml:space="preserve"> συγχρόνως </w:t>
      </w:r>
      <w:proofErr w:type="spellStart"/>
      <w:r w:rsidRPr="00104BCF">
        <w:rPr>
          <w:rFonts w:ascii="Tahoma" w:hAnsi="Tahoma" w:cs="Tahoma"/>
          <w:sz w:val="22"/>
          <w:szCs w:val="22"/>
        </w:rPr>
        <w:t>οἱ</w:t>
      </w:r>
      <w:proofErr w:type="spellEnd"/>
      <w:r w:rsidRPr="00104BCF">
        <w:rPr>
          <w:rFonts w:ascii="Tahoma" w:hAnsi="Tahoma" w:cs="Tahoma"/>
          <w:sz w:val="22"/>
          <w:szCs w:val="22"/>
        </w:rPr>
        <w:t xml:space="preserve"> πόλεμοι </w:t>
      </w:r>
      <w:proofErr w:type="spellStart"/>
      <w:r w:rsidRPr="00104BCF">
        <w:rPr>
          <w:rFonts w:ascii="Tahoma" w:hAnsi="Tahoma" w:cs="Tahoma"/>
          <w:sz w:val="22"/>
          <w:szCs w:val="22"/>
        </w:rPr>
        <w:t>ἤνοιξαν</w:t>
      </w:r>
      <w:proofErr w:type="spellEnd"/>
      <w:r w:rsidRPr="00104BCF">
        <w:rPr>
          <w:rFonts w:ascii="Tahoma" w:hAnsi="Tahoma" w:cs="Tahoma"/>
          <w:sz w:val="22"/>
          <w:szCs w:val="22"/>
        </w:rPr>
        <w:t xml:space="preserve"> νέους </w:t>
      </w:r>
      <w:proofErr w:type="spellStart"/>
      <w:r w:rsidRPr="00104BCF">
        <w:rPr>
          <w:rFonts w:ascii="Tahoma" w:hAnsi="Tahoma" w:cs="Tahoma"/>
          <w:sz w:val="22"/>
          <w:szCs w:val="22"/>
        </w:rPr>
        <w:t>καὶ</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ἀνελπίστους</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ὁρίζοντας</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καπιταλιστικῆς</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ἀναπτύξεως</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διὰ</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τὴν</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μικρὰν</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ἄλλοτε</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Ἑλλάδα</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Καὶ</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μαζὶ</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μὲ</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τὴν</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ἀνάπτυξιν</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τῆς</w:t>
      </w:r>
      <w:proofErr w:type="spellEnd"/>
      <w:r w:rsidRPr="00104BCF">
        <w:rPr>
          <w:rFonts w:ascii="Tahoma" w:hAnsi="Tahoma" w:cs="Tahoma"/>
          <w:sz w:val="22"/>
          <w:szCs w:val="22"/>
        </w:rPr>
        <w:t xml:space="preserve"> βιομηχανίας, </w:t>
      </w:r>
      <w:proofErr w:type="spellStart"/>
      <w:r w:rsidRPr="00104BCF">
        <w:rPr>
          <w:rFonts w:ascii="Tahoma" w:hAnsi="Tahoma" w:cs="Tahoma"/>
          <w:sz w:val="22"/>
          <w:szCs w:val="22"/>
        </w:rPr>
        <w:t>τῆς</w:t>
      </w:r>
      <w:proofErr w:type="spellEnd"/>
      <w:r w:rsidRPr="00104BCF">
        <w:rPr>
          <w:rFonts w:ascii="Tahoma" w:hAnsi="Tahoma" w:cs="Tahoma"/>
          <w:sz w:val="22"/>
          <w:szCs w:val="22"/>
        </w:rPr>
        <w:t xml:space="preserve"> ναυτιλίας </w:t>
      </w:r>
      <w:proofErr w:type="spellStart"/>
      <w:r w:rsidRPr="00104BCF">
        <w:rPr>
          <w:rFonts w:ascii="Tahoma" w:hAnsi="Tahoma" w:cs="Tahoma"/>
          <w:sz w:val="22"/>
          <w:szCs w:val="22"/>
        </w:rPr>
        <w:t>καὶ</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τοῦ</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ἐμπορίου</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τῆς</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μεταφορᾶς</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καὶ</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τῆς</w:t>
      </w:r>
      <w:proofErr w:type="spellEnd"/>
      <w:r w:rsidRPr="00104BCF">
        <w:rPr>
          <w:rFonts w:ascii="Tahoma" w:hAnsi="Tahoma" w:cs="Tahoma"/>
          <w:sz w:val="22"/>
          <w:szCs w:val="22"/>
        </w:rPr>
        <w:t xml:space="preserve"> συγκοινωνίας, </w:t>
      </w:r>
      <w:proofErr w:type="spellStart"/>
      <w:r w:rsidRPr="00104BCF">
        <w:rPr>
          <w:rFonts w:ascii="Tahoma" w:hAnsi="Tahoma" w:cs="Tahoma"/>
          <w:sz w:val="22"/>
          <w:szCs w:val="22"/>
        </w:rPr>
        <w:t>ἀναπτύσσεται</w:t>
      </w:r>
      <w:proofErr w:type="spellEnd"/>
      <w:r w:rsidRPr="00104BCF">
        <w:rPr>
          <w:rFonts w:ascii="Tahoma" w:hAnsi="Tahoma" w:cs="Tahoma"/>
          <w:sz w:val="22"/>
          <w:szCs w:val="22"/>
        </w:rPr>
        <w:t xml:space="preserve"> </w:t>
      </w:r>
      <w:proofErr w:type="spellStart"/>
      <w:r w:rsidRPr="00104BCF">
        <w:rPr>
          <w:rFonts w:ascii="Tahoma" w:hAnsi="Tahoma" w:cs="Tahoma"/>
          <w:sz w:val="22"/>
          <w:szCs w:val="22"/>
        </w:rPr>
        <w:t>καὶ</w:t>
      </w:r>
      <w:proofErr w:type="spellEnd"/>
      <w:r w:rsidRPr="00104BCF">
        <w:rPr>
          <w:rFonts w:ascii="Tahoma" w:hAnsi="Tahoma" w:cs="Tahoma"/>
          <w:sz w:val="22"/>
          <w:szCs w:val="22"/>
        </w:rPr>
        <w:t xml:space="preserve"> ἡ </w:t>
      </w:r>
      <w:proofErr w:type="spellStart"/>
      <w:r w:rsidRPr="00104BCF">
        <w:rPr>
          <w:rFonts w:ascii="Tahoma" w:hAnsi="Tahoma" w:cs="Tahoma"/>
          <w:sz w:val="22"/>
          <w:szCs w:val="22"/>
        </w:rPr>
        <w:t>ἐργατικὴ</w:t>
      </w:r>
      <w:proofErr w:type="spellEnd"/>
      <w:r w:rsidRPr="00104BCF">
        <w:rPr>
          <w:rFonts w:ascii="Tahoma" w:hAnsi="Tahoma" w:cs="Tahoma"/>
          <w:sz w:val="22"/>
          <w:szCs w:val="22"/>
        </w:rPr>
        <w:t xml:space="preserve"> τάξις</w:t>
      </w:r>
      <w:r w:rsidR="00851B49">
        <w:rPr>
          <w:rFonts w:ascii="Tahoma" w:hAnsi="Tahoma" w:cs="Tahoma"/>
          <w:sz w:val="22"/>
          <w:szCs w:val="22"/>
        </w:rPr>
        <w:t xml:space="preserve"> </w:t>
      </w:r>
    </w:p>
    <w:p w:rsidR="00851B49" w:rsidRPr="00104BCF" w:rsidRDefault="00851B49" w:rsidP="00062C89">
      <w:pPr>
        <w:jc w:val="both"/>
        <w:rPr>
          <w:rFonts w:ascii="Tahoma" w:hAnsi="Tahoma" w:cs="Tahoma"/>
          <w:sz w:val="22"/>
          <w:szCs w:val="22"/>
        </w:rPr>
      </w:pPr>
    </w:p>
    <w:p w:rsidR="00062C89" w:rsidRDefault="00062C89" w:rsidP="00062C89">
      <w:pPr>
        <w:jc w:val="right"/>
        <w:rPr>
          <w:rFonts w:ascii="Tahoma" w:hAnsi="Tahoma" w:cs="Tahoma"/>
          <w:b/>
          <w:sz w:val="18"/>
          <w:szCs w:val="18"/>
        </w:rPr>
      </w:pPr>
      <w:r w:rsidRPr="00104BCF">
        <w:rPr>
          <w:rFonts w:ascii="Tahoma" w:hAnsi="Tahoma" w:cs="Tahoma"/>
          <w:b/>
          <w:sz w:val="18"/>
          <w:szCs w:val="18"/>
        </w:rPr>
        <w:t xml:space="preserve">Α. </w:t>
      </w:r>
      <w:proofErr w:type="spellStart"/>
      <w:r w:rsidRPr="00104BCF">
        <w:rPr>
          <w:rFonts w:ascii="Tahoma" w:hAnsi="Tahoma" w:cs="Tahoma"/>
          <w:b/>
          <w:sz w:val="18"/>
          <w:szCs w:val="18"/>
        </w:rPr>
        <w:t>Μπεναρόγιας</w:t>
      </w:r>
      <w:proofErr w:type="spellEnd"/>
      <w:r w:rsidRPr="00104BCF">
        <w:rPr>
          <w:rFonts w:ascii="Tahoma" w:hAnsi="Tahoma" w:cs="Tahoma"/>
          <w:b/>
          <w:sz w:val="18"/>
          <w:szCs w:val="18"/>
        </w:rPr>
        <w:t xml:space="preserve">, Ἡ πρώτη σταδιοδρομία </w:t>
      </w:r>
      <w:proofErr w:type="spellStart"/>
      <w:r w:rsidRPr="00104BCF">
        <w:rPr>
          <w:rFonts w:ascii="Tahoma" w:hAnsi="Tahoma" w:cs="Tahoma"/>
          <w:b/>
          <w:sz w:val="18"/>
          <w:szCs w:val="18"/>
        </w:rPr>
        <w:t>τοῦ</w:t>
      </w:r>
      <w:proofErr w:type="spellEnd"/>
      <w:r w:rsidRPr="00104BCF">
        <w:rPr>
          <w:rFonts w:ascii="Tahoma" w:hAnsi="Tahoma" w:cs="Tahoma"/>
          <w:b/>
          <w:sz w:val="18"/>
          <w:szCs w:val="18"/>
        </w:rPr>
        <w:t xml:space="preserve"> </w:t>
      </w:r>
      <w:proofErr w:type="spellStart"/>
      <w:r w:rsidRPr="00104BCF">
        <w:rPr>
          <w:rFonts w:ascii="Tahoma" w:hAnsi="Tahoma" w:cs="Tahoma"/>
          <w:b/>
          <w:sz w:val="18"/>
          <w:szCs w:val="18"/>
        </w:rPr>
        <w:t>ἑλληνικοῦ</w:t>
      </w:r>
      <w:proofErr w:type="spellEnd"/>
      <w:r w:rsidRPr="00104BCF">
        <w:rPr>
          <w:rFonts w:ascii="Tahoma" w:hAnsi="Tahoma" w:cs="Tahoma"/>
          <w:b/>
          <w:sz w:val="18"/>
          <w:szCs w:val="18"/>
        </w:rPr>
        <w:t xml:space="preserve"> προλεταριάτου, </w:t>
      </w:r>
    </w:p>
    <w:p w:rsidR="00062C89" w:rsidRDefault="00062C89" w:rsidP="00062C89">
      <w:pPr>
        <w:jc w:val="right"/>
        <w:rPr>
          <w:rFonts w:ascii="Tahoma" w:hAnsi="Tahoma" w:cs="Tahoma"/>
          <w:b/>
          <w:sz w:val="18"/>
          <w:szCs w:val="18"/>
        </w:rPr>
      </w:pPr>
      <w:proofErr w:type="spellStart"/>
      <w:r w:rsidRPr="00104BCF">
        <w:rPr>
          <w:rFonts w:ascii="Tahoma" w:hAnsi="Tahoma" w:cs="Tahoma"/>
          <w:b/>
          <w:sz w:val="18"/>
          <w:szCs w:val="18"/>
        </w:rPr>
        <w:t>ἐπιμ</w:t>
      </w:r>
      <w:proofErr w:type="spellEnd"/>
      <w:r w:rsidRPr="00104BCF">
        <w:rPr>
          <w:rFonts w:ascii="Tahoma" w:hAnsi="Tahoma" w:cs="Tahoma"/>
          <w:b/>
          <w:sz w:val="18"/>
          <w:szCs w:val="18"/>
        </w:rPr>
        <w:t xml:space="preserve">. Α. </w:t>
      </w:r>
      <w:proofErr w:type="spellStart"/>
      <w:r w:rsidRPr="00104BCF">
        <w:rPr>
          <w:rFonts w:ascii="Tahoma" w:hAnsi="Tahoma" w:cs="Tahoma"/>
          <w:b/>
          <w:sz w:val="18"/>
          <w:szCs w:val="18"/>
        </w:rPr>
        <w:t>Ἐλεφάντη</w:t>
      </w:r>
      <w:proofErr w:type="spellEnd"/>
      <w:r w:rsidRPr="00104BCF">
        <w:rPr>
          <w:rFonts w:ascii="Tahoma" w:hAnsi="Tahoma" w:cs="Tahoma"/>
          <w:b/>
          <w:sz w:val="18"/>
          <w:szCs w:val="18"/>
        </w:rPr>
        <w:t xml:space="preserve">, Αθήνα: «Κομμούνα», 1986, </w:t>
      </w:r>
      <w:proofErr w:type="spellStart"/>
      <w:r w:rsidRPr="00104BCF">
        <w:rPr>
          <w:rFonts w:ascii="Tahoma" w:hAnsi="Tahoma" w:cs="Tahoma"/>
          <w:b/>
          <w:sz w:val="18"/>
          <w:szCs w:val="18"/>
        </w:rPr>
        <w:t>σσ</w:t>
      </w:r>
      <w:proofErr w:type="spellEnd"/>
      <w:r w:rsidRPr="00104BCF">
        <w:rPr>
          <w:rFonts w:ascii="Tahoma" w:hAnsi="Tahoma" w:cs="Tahoma"/>
          <w:b/>
          <w:sz w:val="18"/>
          <w:szCs w:val="18"/>
        </w:rPr>
        <w:t xml:space="preserve">. 86, 110. </w:t>
      </w:r>
      <w:r w:rsidRPr="00104BCF">
        <w:rPr>
          <w:rFonts w:ascii="Tahoma" w:hAnsi="Tahoma" w:cs="Tahoma"/>
          <w:b/>
          <w:sz w:val="18"/>
          <w:szCs w:val="18"/>
        </w:rPr>
        <w:cr/>
      </w:r>
    </w:p>
    <w:p w:rsidR="00062C89" w:rsidRDefault="00062C89" w:rsidP="00062C89">
      <w:pPr>
        <w:jc w:val="right"/>
        <w:rPr>
          <w:rFonts w:ascii="Tahoma" w:hAnsi="Tahoma" w:cs="Tahoma"/>
          <w:b/>
          <w:sz w:val="18"/>
          <w:szCs w:val="18"/>
        </w:rPr>
      </w:pPr>
    </w:p>
    <w:p w:rsidR="00062C89" w:rsidRPr="00104BCF" w:rsidRDefault="00062C89" w:rsidP="00062C89">
      <w:pPr>
        <w:jc w:val="right"/>
        <w:rPr>
          <w:rFonts w:ascii="Tahoma" w:hAnsi="Tahoma" w:cs="Tahoma"/>
          <w:b/>
          <w:sz w:val="18"/>
          <w:szCs w:val="18"/>
        </w:rPr>
      </w:pPr>
    </w:p>
    <w:p w:rsidR="00062C89" w:rsidRDefault="00062C89" w:rsidP="00062C89">
      <w:pPr>
        <w:rPr>
          <w:rFonts w:ascii="Tahoma" w:hAnsi="Tahoma" w:cs="Tahoma"/>
          <w:b/>
          <w:sz w:val="22"/>
          <w:szCs w:val="22"/>
          <w:u w:val="single"/>
        </w:rPr>
      </w:pPr>
      <w:r w:rsidRPr="00B748FB">
        <w:rPr>
          <w:rFonts w:ascii="Tahoma" w:hAnsi="Tahoma" w:cs="Tahoma"/>
          <w:b/>
          <w:sz w:val="22"/>
          <w:szCs w:val="22"/>
          <w:u w:val="single"/>
        </w:rPr>
        <w:t>Κείμενο 3</w:t>
      </w:r>
    </w:p>
    <w:p w:rsidR="00062C89" w:rsidRDefault="00062C89" w:rsidP="00062C89">
      <w:pPr>
        <w:rPr>
          <w:rFonts w:ascii="Tahoma" w:hAnsi="Tahoma" w:cs="Tahoma"/>
          <w:b/>
          <w:sz w:val="22"/>
          <w:szCs w:val="22"/>
          <w:u w:val="single"/>
        </w:rPr>
      </w:pPr>
    </w:p>
    <w:p w:rsidR="00851B49" w:rsidRDefault="00062C89" w:rsidP="00062C89">
      <w:pPr>
        <w:contextualSpacing/>
        <w:jc w:val="both"/>
        <w:rPr>
          <w:rFonts w:ascii="Tahoma" w:hAnsi="Tahoma" w:cs="Tahoma"/>
          <w:sz w:val="22"/>
          <w:szCs w:val="22"/>
        </w:rPr>
      </w:pPr>
      <w:r w:rsidRPr="00B748FB">
        <w:rPr>
          <w:rFonts w:ascii="Tahoma" w:hAnsi="Tahoma" w:cs="Tahoma"/>
          <w:sz w:val="22"/>
          <w:szCs w:val="22"/>
        </w:rPr>
        <w:t xml:space="preserve">      Η Σοσιαλιστική Εργατική Ομοσπονδία Θεσσαλονίκης ξεκίνησε από τη μικρή πολιτική λέσχη που ίδρυσε ο Αβραάμ </w:t>
      </w:r>
      <w:proofErr w:type="spellStart"/>
      <w:r w:rsidRPr="00B748FB">
        <w:rPr>
          <w:rFonts w:ascii="Tahoma" w:hAnsi="Tahoma" w:cs="Tahoma"/>
          <w:sz w:val="22"/>
          <w:szCs w:val="22"/>
        </w:rPr>
        <w:t>Μπεναρόγιας</w:t>
      </w:r>
      <w:proofErr w:type="spellEnd"/>
      <w:r w:rsidRPr="00B748FB">
        <w:rPr>
          <w:rFonts w:ascii="Tahoma" w:hAnsi="Tahoma" w:cs="Tahoma"/>
          <w:sz w:val="22"/>
          <w:szCs w:val="22"/>
        </w:rPr>
        <w:t xml:space="preserve"> μαζί με λίγους συνεργάτες του κατά τη διάρκεια της επανάστασης των </w:t>
      </w:r>
      <w:proofErr w:type="spellStart"/>
      <w:r w:rsidRPr="00B748FB">
        <w:rPr>
          <w:rFonts w:ascii="Tahoma" w:hAnsi="Tahoma" w:cs="Tahoma"/>
          <w:sz w:val="22"/>
          <w:szCs w:val="22"/>
        </w:rPr>
        <w:t>Νεοτούρκων</w:t>
      </w:r>
      <w:proofErr w:type="spellEnd"/>
      <w:r w:rsidRPr="00B748FB">
        <w:rPr>
          <w:rFonts w:ascii="Tahoma" w:hAnsi="Tahoma" w:cs="Tahoma"/>
          <w:sz w:val="22"/>
          <w:szCs w:val="22"/>
        </w:rPr>
        <w:t xml:space="preserve">, τον Ιούνιο του 1908, η μικρή σοσιαλιστική αυτή ομάδα αναδιοργανώθηκε και ονομάστηκε Σοσιαλιστική Εργατική Ομοσπονδία Θεσσαλονίκης, οργάνωση αποκλειστικά εβραϊκή. Ο </w:t>
      </w:r>
      <w:proofErr w:type="spellStart"/>
      <w:r w:rsidRPr="00B748FB">
        <w:rPr>
          <w:rFonts w:ascii="Tahoma" w:hAnsi="Tahoma" w:cs="Tahoma"/>
          <w:sz w:val="22"/>
          <w:szCs w:val="22"/>
        </w:rPr>
        <w:t>Μπεναρόγιας</w:t>
      </w:r>
      <w:proofErr w:type="spellEnd"/>
      <w:r w:rsidRPr="00B748FB">
        <w:rPr>
          <w:rFonts w:ascii="Tahoma" w:hAnsi="Tahoma" w:cs="Tahoma"/>
          <w:sz w:val="22"/>
          <w:szCs w:val="22"/>
        </w:rPr>
        <w:t xml:space="preserve"> και οι συνεργάτες του έλπιζαν να διευρύνουν την </w:t>
      </w:r>
      <w:proofErr w:type="spellStart"/>
      <w:r w:rsidRPr="00B748FB">
        <w:rPr>
          <w:rFonts w:ascii="Tahoma" w:hAnsi="Tahoma" w:cs="Tahoma"/>
          <w:sz w:val="22"/>
          <w:szCs w:val="22"/>
        </w:rPr>
        <w:t>Φεντερασιόν</w:t>
      </w:r>
      <w:proofErr w:type="spellEnd"/>
      <w:r w:rsidRPr="00B748FB">
        <w:rPr>
          <w:rFonts w:ascii="Tahoma" w:hAnsi="Tahoma" w:cs="Tahoma"/>
          <w:sz w:val="22"/>
          <w:szCs w:val="22"/>
        </w:rPr>
        <w:t xml:space="preserve"> επί ομοσπονδιακής βάσεως, έτσι ώστε να περιλάβει στους κόλπους της σοσιαλιστές όλων των εθνικοτήτων. Ωστόσο οι διαφορές ανάμεσα στις διάφορες εθνικές ομάδες και η έντονη εχθρότητα που</w:t>
      </w:r>
      <w:r w:rsidR="00851B49">
        <w:rPr>
          <w:rFonts w:ascii="Tahoma" w:hAnsi="Tahoma" w:cs="Tahoma"/>
          <w:sz w:val="22"/>
          <w:szCs w:val="22"/>
        </w:rPr>
        <w:t xml:space="preserve"> </w:t>
      </w:r>
      <w:r w:rsidRPr="00B748FB">
        <w:rPr>
          <w:rFonts w:ascii="Tahoma" w:hAnsi="Tahoma" w:cs="Tahoma"/>
          <w:sz w:val="22"/>
          <w:szCs w:val="22"/>
        </w:rPr>
        <w:t xml:space="preserve"> επικρατούσε</w:t>
      </w:r>
      <w:r w:rsidR="00851B49">
        <w:rPr>
          <w:rFonts w:ascii="Tahoma" w:hAnsi="Tahoma" w:cs="Tahoma"/>
          <w:sz w:val="22"/>
          <w:szCs w:val="22"/>
        </w:rPr>
        <w:t xml:space="preserve"> </w:t>
      </w:r>
      <w:r w:rsidRPr="00B748FB">
        <w:rPr>
          <w:rFonts w:ascii="Tahoma" w:hAnsi="Tahoma" w:cs="Tahoma"/>
          <w:sz w:val="22"/>
          <w:szCs w:val="22"/>
        </w:rPr>
        <w:t xml:space="preserve"> ανάμεσα</w:t>
      </w:r>
      <w:r w:rsidR="00851B49">
        <w:rPr>
          <w:rFonts w:ascii="Tahoma" w:hAnsi="Tahoma" w:cs="Tahoma"/>
          <w:sz w:val="22"/>
          <w:szCs w:val="22"/>
        </w:rPr>
        <w:t xml:space="preserve"> </w:t>
      </w:r>
      <w:r w:rsidRPr="00B748FB">
        <w:rPr>
          <w:rFonts w:ascii="Tahoma" w:hAnsi="Tahoma" w:cs="Tahoma"/>
          <w:sz w:val="22"/>
          <w:szCs w:val="22"/>
        </w:rPr>
        <w:t xml:space="preserve"> στις </w:t>
      </w:r>
      <w:r w:rsidR="00851B49">
        <w:rPr>
          <w:rFonts w:ascii="Tahoma" w:hAnsi="Tahoma" w:cs="Tahoma"/>
          <w:sz w:val="22"/>
          <w:szCs w:val="22"/>
        </w:rPr>
        <w:t xml:space="preserve"> </w:t>
      </w:r>
      <w:r w:rsidRPr="00B748FB">
        <w:rPr>
          <w:rFonts w:ascii="Tahoma" w:hAnsi="Tahoma" w:cs="Tahoma"/>
          <w:sz w:val="22"/>
          <w:szCs w:val="22"/>
        </w:rPr>
        <w:t>σοσιαλιστικές</w:t>
      </w:r>
      <w:r w:rsidR="00851B49">
        <w:rPr>
          <w:rFonts w:ascii="Tahoma" w:hAnsi="Tahoma" w:cs="Tahoma"/>
          <w:sz w:val="22"/>
          <w:szCs w:val="22"/>
        </w:rPr>
        <w:t xml:space="preserve"> </w:t>
      </w:r>
      <w:r w:rsidRPr="00B748FB">
        <w:rPr>
          <w:rFonts w:ascii="Tahoma" w:hAnsi="Tahoma" w:cs="Tahoma"/>
          <w:sz w:val="22"/>
          <w:szCs w:val="22"/>
        </w:rPr>
        <w:t xml:space="preserve"> οργανώσεις </w:t>
      </w:r>
      <w:r w:rsidR="00851B49">
        <w:rPr>
          <w:rFonts w:ascii="Tahoma" w:hAnsi="Tahoma" w:cs="Tahoma"/>
          <w:sz w:val="22"/>
          <w:szCs w:val="22"/>
        </w:rPr>
        <w:t xml:space="preserve"> </w:t>
      </w:r>
      <w:r w:rsidRPr="00B748FB">
        <w:rPr>
          <w:rFonts w:ascii="Tahoma" w:hAnsi="Tahoma" w:cs="Tahoma"/>
          <w:sz w:val="22"/>
          <w:szCs w:val="22"/>
        </w:rPr>
        <w:t>εμπόδισε</w:t>
      </w:r>
      <w:r w:rsidR="00851B49">
        <w:rPr>
          <w:rFonts w:ascii="Tahoma" w:hAnsi="Tahoma" w:cs="Tahoma"/>
          <w:sz w:val="22"/>
          <w:szCs w:val="22"/>
        </w:rPr>
        <w:t xml:space="preserve"> </w:t>
      </w:r>
      <w:r w:rsidRPr="00B748FB">
        <w:rPr>
          <w:rFonts w:ascii="Tahoma" w:hAnsi="Tahoma" w:cs="Tahoma"/>
          <w:sz w:val="22"/>
          <w:szCs w:val="22"/>
        </w:rPr>
        <w:t xml:space="preserve"> μια τέτοια </w:t>
      </w:r>
    </w:p>
    <w:p w:rsidR="00851B49" w:rsidRDefault="00851B49" w:rsidP="00062C89">
      <w:pPr>
        <w:contextualSpacing/>
        <w:jc w:val="both"/>
        <w:rPr>
          <w:rFonts w:ascii="Tahoma" w:hAnsi="Tahoma" w:cs="Tahoma"/>
          <w:sz w:val="22"/>
          <w:szCs w:val="22"/>
        </w:rPr>
      </w:pPr>
    </w:p>
    <w:p w:rsidR="00851B49" w:rsidRDefault="00851B49" w:rsidP="00062C89">
      <w:pPr>
        <w:contextualSpacing/>
        <w:jc w:val="both"/>
        <w:rPr>
          <w:rFonts w:ascii="Tahoma" w:hAnsi="Tahoma" w:cs="Tahoma"/>
          <w:sz w:val="22"/>
          <w:szCs w:val="22"/>
        </w:rPr>
      </w:pPr>
    </w:p>
    <w:p w:rsidR="00851B49" w:rsidRDefault="00851B49" w:rsidP="00062C89">
      <w:pPr>
        <w:contextualSpacing/>
        <w:jc w:val="both"/>
        <w:rPr>
          <w:rFonts w:ascii="Tahoma" w:hAnsi="Tahoma" w:cs="Tahoma"/>
          <w:sz w:val="22"/>
          <w:szCs w:val="22"/>
        </w:rPr>
      </w:pPr>
    </w:p>
    <w:p w:rsidR="00851B49" w:rsidRDefault="00851B49" w:rsidP="00062C89">
      <w:pPr>
        <w:contextualSpacing/>
        <w:jc w:val="both"/>
        <w:rPr>
          <w:rFonts w:ascii="Tahoma" w:hAnsi="Tahoma" w:cs="Tahoma"/>
          <w:sz w:val="22"/>
          <w:szCs w:val="22"/>
        </w:rPr>
      </w:pPr>
    </w:p>
    <w:p w:rsidR="00851B49" w:rsidRDefault="00851B49" w:rsidP="00062C89">
      <w:pPr>
        <w:contextualSpacing/>
        <w:jc w:val="both"/>
        <w:rPr>
          <w:rFonts w:ascii="Tahoma" w:hAnsi="Tahoma" w:cs="Tahoma"/>
          <w:sz w:val="22"/>
          <w:szCs w:val="22"/>
        </w:rPr>
      </w:pPr>
    </w:p>
    <w:p w:rsidR="00851B49" w:rsidRDefault="00851B49" w:rsidP="00062C89">
      <w:pPr>
        <w:contextualSpacing/>
        <w:jc w:val="both"/>
        <w:rPr>
          <w:rFonts w:ascii="Tahoma" w:hAnsi="Tahoma" w:cs="Tahoma"/>
          <w:sz w:val="22"/>
          <w:szCs w:val="22"/>
        </w:rPr>
      </w:pPr>
    </w:p>
    <w:p w:rsidR="00062C89" w:rsidRPr="00B748FB" w:rsidRDefault="00062C89" w:rsidP="00062C89">
      <w:pPr>
        <w:contextualSpacing/>
        <w:jc w:val="both"/>
        <w:rPr>
          <w:rFonts w:ascii="Tahoma" w:hAnsi="Tahoma" w:cs="Tahoma"/>
          <w:sz w:val="22"/>
          <w:szCs w:val="22"/>
        </w:rPr>
      </w:pPr>
      <w:r w:rsidRPr="00B748FB">
        <w:rPr>
          <w:rFonts w:ascii="Tahoma" w:hAnsi="Tahoma" w:cs="Tahoma"/>
          <w:sz w:val="22"/>
          <w:szCs w:val="22"/>
        </w:rPr>
        <w:t xml:space="preserve">συνεργασία. Παρ’ όλα αυτά, τα πρώτα χρόνια η </w:t>
      </w:r>
      <w:proofErr w:type="spellStart"/>
      <w:r w:rsidRPr="00B748FB">
        <w:rPr>
          <w:rFonts w:ascii="Tahoma" w:hAnsi="Tahoma" w:cs="Tahoma"/>
          <w:sz w:val="22"/>
          <w:szCs w:val="22"/>
        </w:rPr>
        <w:t>Φεντερασιόν</w:t>
      </w:r>
      <w:proofErr w:type="spellEnd"/>
      <w:r w:rsidRPr="00B748FB">
        <w:rPr>
          <w:rFonts w:ascii="Tahoma" w:hAnsi="Tahoma" w:cs="Tahoma"/>
          <w:sz w:val="22"/>
          <w:szCs w:val="22"/>
        </w:rPr>
        <w:t xml:space="preserve"> ανέπτυξε αξιόλογη δραστηριότητα οργανώνοντας τους εργάτες της Μακεδονίας και συμβάλλοντας έτσι σημαντικά στην ανάπτυξη του ελληνικού σοσιαλιστικού και εργατικού κινήματος μετά τους βαλκανικούς πολέμους και την προσάρτηση της Μακεδονίας στην Ελλάδα. </w:t>
      </w:r>
    </w:p>
    <w:p w:rsidR="00062C89" w:rsidRDefault="00062C89" w:rsidP="00062C89">
      <w:pPr>
        <w:contextualSpacing/>
        <w:jc w:val="right"/>
        <w:rPr>
          <w:rFonts w:ascii="Tahoma" w:hAnsi="Tahoma" w:cs="Tahoma"/>
          <w:b/>
          <w:sz w:val="18"/>
          <w:szCs w:val="18"/>
        </w:rPr>
      </w:pPr>
      <w:r w:rsidRPr="008473AE">
        <w:rPr>
          <w:rFonts w:ascii="Tahoma" w:hAnsi="Tahoma" w:cs="Tahoma"/>
          <w:b/>
          <w:sz w:val="18"/>
          <w:szCs w:val="18"/>
        </w:rPr>
        <w:t xml:space="preserve">Γ. Β. </w:t>
      </w:r>
      <w:proofErr w:type="spellStart"/>
      <w:r w:rsidRPr="008473AE">
        <w:rPr>
          <w:rFonts w:ascii="Tahoma" w:hAnsi="Tahoma" w:cs="Tahoma"/>
          <w:b/>
          <w:sz w:val="18"/>
          <w:szCs w:val="18"/>
        </w:rPr>
        <w:t>Λεονταρίτη</w:t>
      </w:r>
      <w:proofErr w:type="spellEnd"/>
      <w:r w:rsidRPr="008473AE">
        <w:rPr>
          <w:rFonts w:ascii="Tahoma" w:hAnsi="Tahoma" w:cs="Tahoma"/>
          <w:b/>
          <w:sz w:val="18"/>
          <w:szCs w:val="18"/>
        </w:rPr>
        <w:t xml:space="preserve">, Το ελληνικό σοσιαλιστικό κίνημα κατά τον πρώτο παγκόσμιο πόλεμο. </w:t>
      </w:r>
    </w:p>
    <w:p w:rsidR="00062C89" w:rsidRDefault="00062C89" w:rsidP="00062C89">
      <w:pPr>
        <w:contextualSpacing/>
        <w:jc w:val="right"/>
        <w:rPr>
          <w:rFonts w:ascii="Tahoma" w:hAnsi="Tahoma" w:cs="Tahoma"/>
          <w:b/>
          <w:sz w:val="18"/>
          <w:szCs w:val="18"/>
        </w:rPr>
      </w:pPr>
      <w:r w:rsidRPr="008473AE">
        <w:rPr>
          <w:rFonts w:ascii="Tahoma" w:hAnsi="Tahoma" w:cs="Tahoma"/>
          <w:b/>
          <w:sz w:val="18"/>
          <w:szCs w:val="18"/>
        </w:rPr>
        <w:t xml:space="preserve">Μτφ. Σ. </w:t>
      </w:r>
      <w:proofErr w:type="spellStart"/>
      <w:r w:rsidRPr="008473AE">
        <w:rPr>
          <w:rFonts w:ascii="Tahoma" w:hAnsi="Tahoma" w:cs="Tahoma"/>
          <w:b/>
          <w:sz w:val="18"/>
          <w:szCs w:val="18"/>
        </w:rPr>
        <w:t>Αντίοχος</w:t>
      </w:r>
      <w:proofErr w:type="spellEnd"/>
      <w:r w:rsidRPr="008473AE">
        <w:rPr>
          <w:rFonts w:ascii="Tahoma" w:hAnsi="Tahoma" w:cs="Tahoma"/>
          <w:b/>
          <w:sz w:val="18"/>
          <w:szCs w:val="18"/>
        </w:rPr>
        <w:t xml:space="preserve">, </w:t>
      </w:r>
      <w:proofErr w:type="spellStart"/>
      <w:r w:rsidRPr="008473AE">
        <w:rPr>
          <w:rFonts w:ascii="Tahoma" w:hAnsi="Tahoma" w:cs="Tahoma"/>
          <w:b/>
          <w:sz w:val="18"/>
          <w:szCs w:val="18"/>
        </w:rPr>
        <w:t>εκδ</w:t>
      </w:r>
      <w:proofErr w:type="spellEnd"/>
      <w:r w:rsidRPr="008473AE">
        <w:rPr>
          <w:rFonts w:ascii="Tahoma" w:hAnsi="Tahoma" w:cs="Tahoma"/>
          <w:b/>
          <w:sz w:val="18"/>
          <w:szCs w:val="18"/>
        </w:rPr>
        <w:t xml:space="preserve">. Εξάντας, 1978, σ.σ. 50 </w:t>
      </w:r>
      <w:r>
        <w:rPr>
          <w:rFonts w:ascii="Tahoma" w:hAnsi="Tahoma" w:cs="Tahoma"/>
          <w:b/>
          <w:sz w:val="18"/>
          <w:szCs w:val="18"/>
        </w:rPr>
        <w:t>–</w:t>
      </w:r>
      <w:r w:rsidRPr="008473AE">
        <w:rPr>
          <w:rFonts w:ascii="Tahoma" w:hAnsi="Tahoma" w:cs="Tahoma"/>
          <w:b/>
          <w:sz w:val="18"/>
          <w:szCs w:val="18"/>
        </w:rPr>
        <w:t xml:space="preserve"> 51</w:t>
      </w:r>
    </w:p>
    <w:p w:rsidR="00062C89" w:rsidRDefault="00062C89" w:rsidP="00062C89">
      <w:pPr>
        <w:contextualSpacing/>
        <w:jc w:val="right"/>
        <w:rPr>
          <w:rFonts w:ascii="Tahoma" w:hAnsi="Tahoma" w:cs="Tahoma"/>
          <w:b/>
          <w:sz w:val="18"/>
          <w:szCs w:val="18"/>
        </w:rPr>
      </w:pPr>
    </w:p>
    <w:p w:rsidR="00062C89" w:rsidRDefault="00062C89" w:rsidP="00062C89">
      <w:pPr>
        <w:contextualSpacing/>
        <w:jc w:val="right"/>
        <w:rPr>
          <w:rFonts w:ascii="Tahoma" w:hAnsi="Tahoma" w:cs="Tahoma"/>
          <w:b/>
          <w:sz w:val="18"/>
          <w:szCs w:val="18"/>
        </w:rPr>
      </w:pPr>
    </w:p>
    <w:p w:rsidR="00062C89" w:rsidRDefault="00062C89" w:rsidP="00062C89">
      <w:pPr>
        <w:contextualSpacing/>
        <w:jc w:val="right"/>
        <w:rPr>
          <w:rFonts w:ascii="Tahoma" w:hAnsi="Tahoma" w:cs="Tahoma"/>
          <w:b/>
          <w:sz w:val="18"/>
          <w:szCs w:val="18"/>
        </w:rPr>
      </w:pPr>
    </w:p>
    <w:p w:rsidR="00062C89" w:rsidRPr="00C352F8" w:rsidRDefault="00062C89" w:rsidP="00062C89">
      <w:pPr>
        <w:contextualSpacing/>
        <w:rPr>
          <w:rFonts w:ascii="Tahoma" w:hAnsi="Tahoma" w:cs="Tahoma"/>
          <w:b/>
          <w:sz w:val="22"/>
          <w:szCs w:val="22"/>
          <w:u w:val="single"/>
        </w:rPr>
      </w:pPr>
    </w:p>
    <w:p w:rsidR="00062C89" w:rsidRPr="00C352F8" w:rsidRDefault="00062C89" w:rsidP="00062C89">
      <w:pPr>
        <w:jc w:val="both"/>
        <w:rPr>
          <w:rFonts w:ascii="Tahoma" w:hAnsi="Tahoma" w:cs="Tahoma"/>
          <w:sz w:val="22"/>
          <w:szCs w:val="22"/>
        </w:rPr>
      </w:pPr>
      <w:r w:rsidRPr="00C352F8">
        <w:rPr>
          <w:rFonts w:ascii="Tahoma" w:hAnsi="Tahoma" w:cs="Tahoma"/>
          <w:b/>
          <w:sz w:val="22"/>
          <w:szCs w:val="22"/>
        </w:rPr>
        <w:t xml:space="preserve">    Β.</w:t>
      </w:r>
      <w:r>
        <w:rPr>
          <w:rFonts w:ascii="Tahoma" w:hAnsi="Tahoma" w:cs="Tahoma"/>
          <w:b/>
          <w:sz w:val="22"/>
          <w:szCs w:val="22"/>
        </w:rPr>
        <w:t>2</w:t>
      </w:r>
      <w:r w:rsidRPr="00C352F8">
        <w:rPr>
          <w:rFonts w:ascii="Tahoma" w:hAnsi="Tahoma" w:cs="Tahoma"/>
          <w:b/>
          <w:sz w:val="22"/>
          <w:szCs w:val="22"/>
        </w:rPr>
        <w:t xml:space="preserve">. </w:t>
      </w:r>
      <w:r w:rsidRPr="00C352F8">
        <w:rPr>
          <w:rFonts w:ascii="Tahoma" w:hAnsi="Tahoma" w:cs="Tahoma"/>
          <w:sz w:val="22"/>
          <w:szCs w:val="22"/>
        </w:rPr>
        <w:t xml:space="preserve">Με βάση το κείμενο της παρακάτω ιστορικής πηγής και τις γνώσεις σας από το σχολικό βιβλίο να παρουσιάσετε τις επιπτώσεις από τη σταφιδική κρίση. </w:t>
      </w:r>
    </w:p>
    <w:p w:rsidR="00062C89" w:rsidRPr="00AB7D80" w:rsidRDefault="00062C89" w:rsidP="00062C89">
      <w:pPr>
        <w:jc w:val="right"/>
        <w:rPr>
          <w:rFonts w:ascii="Tahoma" w:hAnsi="Tahoma" w:cs="Tahoma"/>
          <w:b/>
          <w:sz w:val="22"/>
          <w:szCs w:val="22"/>
        </w:rPr>
      </w:pPr>
      <w:r w:rsidRPr="00AB7D80">
        <w:rPr>
          <w:rFonts w:ascii="Tahoma" w:hAnsi="Tahoma" w:cs="Tahoma"/>
          <w:b/>
          <w:sz w:val="22"/>
          <w:szCs w:val="22"/>
        </w:rPr>
        <w:t>25 Μονάδες</w:t>
      </w:r>
    </w:p>
    <w:p w:rsidR="00062C89" w:rsidRPr="00C352F8" w:rsidRDefault="00062C89" w:rsidP="00062C89">
      <w:pPr>
        <w:jc w:val="both"/>
        <w:rPr>
          <w:rFonts w:ascii="Tahoma" w:hAnsi="Tahoma" w:cs="Tahoma"/>
          <w:b/>
          <w:sz w:val="22"/>
          <w:szCs w:val="22"/>
        </w:rPr>
      </w:pPr>
      <w:r w:rsidRPr="00C352F8">
        <w:rPr>
          <w:rFonts w:ascii="Tahoma" w:hAnsi="Tahoma" w:cs="Tahoma"/>
          <w:b/>
          <w:sz w:val="22"/>
          <w:szCs w:val="22"/>
        </w:rPr>
        <w:t xml:space="preserve">Κείμενο </w:t>
      </w:r>
    </w:p>
    <w:p w:rsidR="00062C89" w:rsidRPr="00C352F8" w:rsidRDefault="00062C89" w:rsidP="00062C89">
      <w:pPr>
        <w:jc w:val="both"/>
        <w:rPr>
          <w:rFonts w:ascii="Tahoma" w:hAnsi="Tahoma" w:cs="Tahoma"/>
          <w:sz w:val="22"/>
          <w:szCs w:val="22"/>
        </w:rPr>
      </w:pPr>
      <w:r w:rsidRPr="00C352F8">
        <w:rPr>
          <w:rFonts w:ascii="Tahoma" w:hAnsi="Tahoma" w:cs="Tahoma"/>
          <w:sz w:val="22"/>
          <w:szCs w:val="22"/>
        </w:rPr>
        <w:tab/>
        <w:t>Η κρίση της σταφιδικής οικονομίας συγκλόνισε την ελληνική κοινωνία κατά την τελευταία δεκαετία του 19</w:t>
      </w:r>
      <w:r w:rsidRPr="00C352F8">
        <w:rPr>
          <w:rFonts w:ascii="Tahoma" w:hAnsi="Tahoma" w:cs="Tahoma"/>
          <w:sz w:val="22"/>
          <w:szCs w:val="22"/>
          <w:vertAlign w:val="superscript"/>
        </w:rPr>
        <w:t>ου</w:t>
      </w:r>
      <w:r w:rsidRPr="00C352F8">
        <w:rPr>
          <w:rFonts w:ascii="Tahoma" w:hAnsi="Tahoma" w:cs="Tahoma"/>
          <w:sz w:val="22"/>
          <w:szCs w:val="22"/>
        </w:rPr>
        <w:t xml:space="preserve"> αιώνα. Φαίνεται ότι η κρίση αυτή αποτέλεσε έναν αναγκαίο σταθμό στη διαδικασία ξεπεράσματος της </w:t>
      </w:r>
      <w:proofErr w:type="spellStart"/>
      <w:r w:rsidRPr="00C352F8">
        <w:rPr>
          <w:rFonts w:ascii="Tahoma" w:hAnsi="Tahoma" w:cs="Tahoma"/>
          <w:sz w:val="22"/>
          <w:szCs w:val="22"/>
        </w:rPr>
        <w:t>αγρο</w:t>
      </w:r>
      <w:proofErr w:type="spellEnd"/>
      <w:r w:rsidRPr="00C352F8">
        <w:rPr>
          <w:rFonts w:ascii="Tahoma" w:hAnsi="Tahoma" w:cs="Tahoma"/>
          <w:sz w:val="22"/>
          <w:szCs w:val="22"/>
        </w:rPr>
        <w:t xml:space="preserve">-εμπορευματικής μορφής της ελληνικής κοινωνίας, προς τη θεμελίωση παραγωγικότερων και λιγότερο μεταπρατικών μορφών. Ο Βλάσης Γαβριηλίδης επισήμανε την αναγκαιότητα αυτού του ξεπεράσματος όταν με τη γνωστή του πληθωρικότητα κραύγαζε: «είναι ανάγκη να </w:t>
      </w:r>
      <w:proofErr w:type="spellStart"/>
      <w:r w:rsidRPr="00C352F8">
        <w:rPr>
          <w:rFonts w:ascii="Tahoma" w:hAnsi="Tahoma" w:cs="Tahoma"/>
          <w:sz w:val="22"/>
          <w:szCs w:val="22"/>
        </w:rPr>
        <w:t>αποτάξωμεν</w:t>
      </w:r>
      <w:proofErr w:type="spellEnd"/>
      <w:r w:rsidRPr="00C352F8">
        <w:rPr>
          <w:rFonts w:ascii="Tahoma" w:hAnsi="Tahoma" w:cs="Tahoma"/>
          <w:sz w:val="22"/>
          <w:szCs w:val="22"/>
        </w:rPr>
        <w:t xml:space="preserve"> την </w:t>
      </w:r>
      <w:proofErr w:type="spellStart"/>
      <w:r w:rsidRPr="00C352F8">
        <w:rPr>
          <w:rFonts w:ascii="Tahoma" w:hAnsi="Tahoma" w:cs="Tahoma"/>
          <w:sz w:val="22"/>
          <w:szCs w:val="22"/>
        </w:rPr>
        <w:t>απαισίαν</w:t>
      </w:r>
      <w:proofErr w:type="spellEnd"/>
      <w:r w:rsidRPr="00C352F8">
        <w:rPr>
          <w:rFonts w:ascii="Tahoma" w:hAnsi="Tahoma" w:cs="Tahoma"/>
          <w:sz w:val="22"/>
          <w:szCs w:val="22"/>
        </w:rPr>
        <w:t xml:space="preserve"> νωθρότητα ήτις </w:t>
      </w:r>
      <w:proofErr w:type="spellStart"/>
      <w:r w:rsidRPr="00C352F8">
        <w:rPr>
          <w:rFonts w:ascii="Tahoma" w:hAnsi="Tahoma" w:cs="Tahoma"/>
          <w:sz w:val="22"/>
          <w:szCs w:val="22"/>
        </w:rPr>
        <w:t>μαλθακύνει</w:t>
      </w:r>
      <w:proofErr w:type="spellEnd"/>
      <w:r w:rsidRPr="00C352F8">
        <w:rPr>
          <w:rFonts w:ascii="Tahoma" w:hAnsi="Tahoma" w:cs="Tahoma"/>
          <w:sz w:val="22"/>
          <w:szCs w:val="22"/>
        </w:rPr>
        <w:t xml:space="preserve"> ημάς υπό την σκιάν των </w:t>
      </w:r>
      <w:proofErr w:type="spellStart"/>
      <w:r w:rsidRPr="00C352F8">
        <w:rPr>
          <w:rFonts w:ascii="Tahoma" w:hAnsi="Tahoma" w:cs="Tahoma"/>
          <w:sz w:val="22"/>
          <w:szCs w:val="22"/>
        </w:rPr>
        <w:t>σταφιδάμπελων</w:t>
      </w:r>
      <w:proofErr w:type="spellEnd"/>
      <w:r w:rsidRPr="00C352F8">
        <w:rPr>
          <w:rFonts w:ascii="Tahoma" w:hAnsi="Tahoma" w:cs="Tahoma"/>
          <w:sz w:val="22"/>
          <w:szCs w:val="22"/>
        </w:rPr>
        <w:t xml:space="preserve"> ή υπό τας </w:t>
      </w:r>
      <w:proofErr w:type="spellStart"/>
      <w:r w:rsidRPr="00C352F8">
        <w:rPr>
          <w:rFonts w:ascii="Tahoma" w:hAnsi="Tahoma" w:cs="Tahoma"/>
          <w:sz w:val="22"/>
          <w:szCs w:val="22"/>
        </w:rPr>
        <w:t>οροφάς</w:t>
      </w:r>
      <w:proofErr w:type="spellEnd"/>
      <w:r w:rsidRPr="00C352F8">
        <w:rPr>
          <w:rFonts w:ascii="Tahoma" w:hAnsi="Tahoma" w:cs="Tahoma"/>
          <w:sz w:val="22"/>
          <w:szCs w:val="22"/>
        </w:rPr>
        <w:t xml:space="preserve"> των δημοσίων κτιρίων ». Και πραγματικά η σταφιδική κρίση κινητοποίησε τους αγρότες προς νέες κατευθύνσεις, πέρα από «την σκιάν των </w:t>
      </w:r>
      <w:proofErr w:type="spellStart"/>
      <w:r w:rsidRPr="00C352F8">
        <w:rPr>
          <w:rFonts w:ascii="Tahoma" w:hAnsi="Tahoma" w:cs="Tahoma"/>
          <w:sz w:val="22"/>
          <w:szCs w:val="22"/>
        </w:rPr>
        <w:t>σταφιδάμπελων</w:t>
      </w:r>
      <w:proofErr w:type="spellEnd"/>
      <w:r w:rsidRPr="00C352F8">
        <w:rPr>
          <w:rFonts w:ascii="Tahoma" w:hAnsi="Tahoma" w:cs="Tahoma"/>
          <w:sz w:val="22"/>
          <w:szCs w:val="22"/>
        </w:rPr>
        <w:t>» και πιο συγκεκριμένα:</w:t>
      </w:r>
    </w:p>
    <w:p w:rsidR="00062C89" w:rsidRPr="00C352F8" w:rsidRDefault="00062C89" w:rsidP="00062C89">
      <w:pPr>
        <w:jc w:val="both"/>
        <w:rPr>
          <w:rFonts w:ascii="Tahoma" w:hAnsi="Tahoma" w:cs="Tahoma"/>
          <w:sz w:val="22"/>
          <w:szCs w:val="22"/>
        </w:rPr>
      </w:pPr>
      <w:r>
        <w:rPr>
          <w:rFonts w:ascii="Tahoma" w:hAnsi="Tahoma" w:cs="Tahoma"/>
          <w:b/>
          <w:sz w:val="22"/>
          <w:szCs w:val="22"/>
        </w:rPr>
        <w:t>α</w:t>
      </w:r>
      <w:r w:rsidRPr="00C352F8">
        <w:rPr>
          <w:rFonts w:ascii="Tahoma" w:hAnsi="Tahoma" w:cs="Tahoma"/>
          <w:b/>
          <w:sz w:val="22"/>
          <w:szCs w:val="22"/>
        </w:rPr>
        <w:t>)</w:t>
      </w:r>
      <w:r w:rsidRPr="00C352F8">
        <w:rPr>
          <w:rFonts w:ascii="Tahoma" w:hAnsi="Tahoma" w:cs="Tahoma"/>
          <w:sz w:val="22"/>
          <w:szCs w:val="22"/>
        </w:rPr>
        <w:t xml:space="preserve"> κοινωνικά κινήματα έκαναν την εμφάνισή τους στη δυτική Πελοπόννησο, πρώτα από όλα μεταξύ των σταφιδοπαραγωγών και από κει διαδόθηκαν και σε άλλους χώρους της ελληνικής κοινωνίας, </w:t>
      </w:r>
      <w:r w:rsidRPr="00C352F8">
        <w:rPr>
          <w:rFonts w:ascii="Tahoma" w:hAnsi="Tahoma" w:cs="Tahoma"/>
          <w:b/>
          <w:sz w:val="22"/>
          <w:szCs w:val="22"/>
        </w:rPr>
        <w:t>β)</w:t>
      </w:r>
      <w:r w:rsidRPr="00C352F8">
        <w:rPr>
          <w:rFonts w:ascii="Tahoma" w:hAnsi="Tahoma" w:cs="Tahoma"/>
          <w:sz w:val="22"/>
          <w:szCs w:val="22"/>
        </w:rPr>
        <w:t xml:space="preserve"> η σταφιδική οικονομία εξασθένησε από τη μαζική μετανάστευση, η οποία εγκαινιάστηκε από την αρχή της δεκαετίας 1890 – 1900 προς την Αμερική και </w:t>
      </w:r>
      <w:r w:rsidRPr="00C352F8">
        <w:rPr>
          <w:rFonts w:ascii="Tahoma" w:hAnsi="Tahoma" w:cs="Tahoma"/>
          <w:b/>
          <w:sz w:val="22"/>
          <w:szCs w:val="22"/>
        </w:rPr>
        <w:t>γ)</w:t>
      </w:r>
      <w:r w:rsidRPr="00C352F8">
        <w:rPr>
          <w:rFonts w:ascii="Tahoma" w:hAnsi="Tahoma" w:cs="Tahoma"/>
          <w:sz w:val="22"/>
          <w:szCs w:val="22"/>
        </w:rPr>
        <w:t xml:space="preserve"> σπουδαία ρεύματα εσωτερικής </w:t>
      </w:r>
      <w:r>
        <w:rPr>
          <w:rFonts w:ascii="Tahoma" w:hAnsi="Tahoma" w:cs="Tahoma"/>
          <w:sz w:val="22"/>
          <w:szCs w:val="22"/>
        </w:rPr>
        <w:t>μεταναστεύσεως</w:t>
      </w:r>
      <w:r w:rsidRPr="00C352F8">
        <w:rPr>
          <w:rFonts w:ascii="Tahoma" w:hAnsi="Tahoma" w:cs="Tahoma"/>
          <w:sz w:val="22"/>
          <w:szCs w:val="22"/>
        </w:rPr>
        <w:t xml:space="preserve"> εκδηλώθηκαν κατά την ίδια περίοδο και οδήγησαν μεγάλο αριθμό εργατικών χεριών στα αναπτυσσόμενα αστικά κέντρα και ιδίως στην περιοχή Αθηνών – Πειραιώς. </w:t>
      </w:r>
    </w:p>
    <w:p w:rsidR="00062C89" w:rsidRPr="00C352F8" w:rsidRDefault="00062C89" w:rsidP="00062C89">
      <w:pPr>
        <w:jc w:val="right"/>
        <w:rPr>
          <w:rFonts w:ascii="Tahoma" w:hAnsi="Tahoma" w:cs="Tahoma"/>
          <w:b/>
          <w:sz w:val="22"/>
          <w:szCs w:val="22"/>
        </w:rPr>
      </w:pPr>
      <w:r w:rsidRPr="002B1ED7">
        <w:rPr>
          <w:rFonts w:ascii="Tahoma" w:hAnsi="Tahoma" w:cs="Tahoma"/>
          <w:b/>
          <w:sz w:val="18"/>
          <w:szCs w:val="18"/>
        </w:rPr>
        <w:t>Ιστορία του Ελληνικού Έθνους, τόμος ΙΔ’</w:t>
      </w:r>
    </w:p>
    <w:p w:rsidR="008C1656" w:rsidRDefault="008C1656"/>
    <w:p w:rsidR="003C5666" w:rsidRDefault="003C5666"/>
    <w:p w:rsidR="003C5666" w:rsidRDefault="003C5666"/>
    <w:p w:rsidR="003C5666" w:rsidRDefault="003C5666"/>
    <w:p w:rsidR="003C5666" w:rsidRDefault="003C5666"/>
    <w:p w:rsidR="003C5666" w:rsidRDefault="003C5666"/>
    <w:p w:rsidR="003C5666" w:rsidRDefault="003C5666"/>
    <w:p w:rsidR="003C5666" w:rsidRDefault="003C5666"/>
    <w:p w:rsidR="003C5666" w:rsidRDefault="003C5666"/>
    <w:p w:rsidR="003C5666" w:rsidRDefault="003C5666"/>
    <w:p w:rsidR="003C5666" w:rsidRDefault="003C5666"/>
    <w:p w:rsidR="003C5666" w:rsidRDefault="003C5666"/>
    <w:p w:rsidR="003C5666" w:rsidRDefault="003C5666"/>
    <w:p w:rsidR="003C5666" w:rsidRDefault="003C5666"/>
    <w:p w:rsidR="0014523C" w:rsidRDefault="0014523C"/>
    <w:p w:rsidR="0014523C" w:rsidRDefault="0014523C"/>
    <w:p w:rsidR="0014523C" w:rsidRDefault="0014523C"/>
    <w:p w:rsidR="003C5666" w:rsidRDefault="003C5666"/>
    <w:p w:rsidR="003C5666" w:rsidRDefault="003C5666"/>
    <w:p w:rsidR="003C5666" w:rsidRDefault="003C5666"/>
    <w:p w:rsidR="003C5666" w:rsidRDefault="003C5666"/>
    <w:p w:rsidR="003C5666" w:rsidRDefault="003C5666"/>
    <w:p w:rsidR="003C5666" w:rsidRDefault="003C5666"/>
    <w:p w:rsidR="003C5666" w:rsidRPr="003C5666" w:rsidRDefault="003C5666" w:rsidP="003C5666">
      <w:pPr>
        <w:jc w:val="right"/>
        <w:rPr>
          <w:rFonts w:ascii="Tahoma" w:hAnsi="Tahoma" w:cs="Tahoma"/>
          <w:b/>
        </w:rPr>
      </w:pPr>
      <w:r w:rsidRPr="003C5666">
        <w:rPr>
          <w:rFonts w:ascii="Tahoma" w:hAnsi="Tahoma" w:cs="Tahoma"/>
          <w:b/>
        </w:rPr>
        <w:t>ΚΑΛΗ ΕΠΙΤΥΧΙΑ!</w:t>
      </w:r>
    </w:p>
    <w:sectPr w:rsidR="003C5666" w:rsidRPr="003C5666" w:rsidSect="002B1ED7">
      <w:pgSz w:w="11906" w:h="16838"/>
      <w:pgMar w:top="426"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Comic Sans MS">
    <w:panose1 w:val="030F0702030302020204"/>
    <w:charset w:val="A1"/>
    <w:family w:val="script"/>
    <w:pitch w:val="variable"/>
    <w:sig w:usb0="00000287" w:usb1="00000013"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57D1C"/>
    <w:multiLevelType w:val="hybridMultilevel"/>
    <w:tmpl w:val="58E6F60A"/>
    <w:lvl w:ilvl="0" w:tplc="6714FE1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198775FA"/>
    <w:multiLevelType w:val="hybridMultilevel"/>
    <w:tmpl w:val="C318273E"/>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5E1C214F"/>
    <w:multiLevelType w:val="hybridMultilevel"/>
    <w:tmpl w:val="8EF0238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C89"/>
    <w:rsid w:val="00062C89"/>
    <w:rsid w:val="000B30DC"/>
    <w:rsid w:val="0014523C"/>
    <w:rsid w:val="003C5666"/>
    <w:rsid w:val="00414626"/>
    <w:rsid w:val="00416E49"/>
    <w:rsid w:val="00504921"/>
    <w:rsid w:val="00574E7D"/>
    <w:rsid w:val="005C2376"/>
    <w:rsid w:val="00683A07"/>
    <w:rsid w:val="006D09FF"/>
    <w:rsid w:val="00715FAD"/>
    <w:rsid w:val="00835BBF"/>
    <w:rsid w:val="00851B49"/>
    <w:rsid w:val="00861D93"/>
    <w:rsid w:val="0088697E"/>
    <w:rsid w:val="008C1656"/>
    <w:rsid w:val="00936635"/>
    <w:rsid w:val="00A315E3"/>
    <w:rsid w:val="00AF4163"/>
    <w:rsid w:val="00CF7F2D"/>
    <w:rsid w:val="00D13346"/>
    <w:rsid w:val="00EC0917"/>
    <w:rsid w:val="00F013E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2C89"/>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uiPriority w:val="9"/>
    <w:qFormat/>
    <w:rsid w:val="00EC09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C091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C0917"/>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EC0917"/>
    <w:rPr>
      <w:rFonts w:asciiTheme="majorHAnsi" w:eastAsiaTheme="majorEastAsia" w:hAnsiTheme="majorHAnsi" w:cstheme="majorBidi"/>
      <w:b/>
      <w:bCs/>
      <w:color w:val="4F81BD" w:themeColor="accent1"/>
      <w:sz w:val="26"/>
      <w:szCs w:val="26"/>
    </w:rPr>
  </w:style>
  <w:style w:type="paragraph" w:styleId="a3">
    <w:name w:val="No Spacing"/>
    <w:uiPriority w:val="1"/>
    <w:qFormat/>
    <w:rsid w:val="00EC0917"/>
    <w:pPr>
      <w:spacing w:after="0" w:line="240" w:lineRule="auto"/>
    </w:pPr>
  </w:style>
  <w:style w:type="character" w:styleId="a4">
    <w:name w:val="Book Title"/>
    <w:basedOn w:val="a0"/>
    <w:uiPriority w:val="33"/>
    <w:qFormat/>
    <w:rsid w:val="00EC0917"/>
    <w:rPr>
      <w:b/>
      <w:bCs/>
      <w:smallCaps/>
      <w:spacing w:val="5"/>
    </w:rPr>
  </w:style>
  <w:style w:type="paragraph" w:customStyle="1" w:styleId="10">
    <w:name w:val="Στυλ1"/>
    <w:next w:val="a"/>
    <w:link w:val="1Char0"/>
    <w:qFormat/>
    <w:rsid w:val="00EC0917"/>
  </w:style>
  <w:style w:type="character" w:customStyle="1" w:styleId="1Char0">
    <w:name w:val="Στυλ1 Char"/>
    <w:basedOn w:val="a0"/>
    <w:link w:val="10"/>
    <w:rsid w:val="00EC0917"/>
  </w:style>
  <w:style w:type="table" w:styleId="a5">
    <w:name w:val="Table Grid"/>
    <w:basedOn w:val="a1"/>
    <w:uiPriority w:val="59"/>
    <w:rsid w:val="00062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62C89"/>
    <w:pPr>
      <w:ind w:left="720"/>
      <w:contextualSpacing/>
    </w:pPr>
  </w:style>
  <w:style w:type="paragraph" w:styleId="a7">
    <w:name w:val="Balloon Text"/>
    <w:basedOn w:val="a"/>
    <w:link w:val="Char"/>
    <w:uiPriority w:val="99"/>
    <w:semiHidden/>
    <w:unhideWhenUsed/>
    <w:rsid w:val="00683A07"/>
    <w:rPr>
      <w:rFonts w:ascii="Tahoma" w:hAnsi="Tahoma" w:cs="Tahoma"/>
      <w:sz w:val="16"/>
      <w:szCs w:val="16"/>
    </w:rPr>
  </w:style>
  <w:style w:type="character" w:customStyle="1" w:styleId="Char">
    <w:name w:val="Κείμενο πλαισίου Char"/>
    <w:basedOn w:val="a0"/>
    <w:link w:val="a7"/>
    <w:uiPriority w:val="99"/>
    <w:semiHidden/>
    <w:rsid w:val="00683A07"/>
    <w:rPr>
      <w:rFonts w:ascii="Tahoma" w:eastAsia="Times New Roman" w:hAnsi="Tahoma" w:cs="Tahoma"/>
      <w:sz w:val="16"/>
      <w:szCs w:val="16"/>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2C89"/>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uiPriority w:val="9"/>
    <w:qFormat/>
    <w:rsid w:val="00EC09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C091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C0917"/>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EC0917"/>
    <w:rPr>
      <w:rFonts w:asciiTheme="majorHAnsi" w:eastAsiaTheme="majorEastAsia" w:hAnsiTheme="majorHAnsi" w:cstheme="majorBidi"/>
      <w:b/>
      <w:bCs/>
      <w:color w:val="4F81BD" w:themeColor="accent1"/>
      <w:sz w:val="26"/>
      <w:szCs w:val="26"/>
    </w:rPr>
  </w:style>
  <w:style w:type="paragraph" w:styleId="a3">
    <w:name w:val="No Spacing"/>
    <w:uiPriority w:val="1"/>
    <w:qFormat/>
    <w:rsid w:val="00EC0917"/>
    <w:pPr>
      <w:spacing w:after="0" w:line="240" w:lineRule="auto"/>
    </w:pPr>
  </w:style>
  <w:style w:type="character" w:styleId="a4">
    <w:name w:val="Book Title"/>
    <w:basedOn w:val="a0"/>
    <w:uiPriority w:val="33"/>
    <w:qFormat/>
    <w:rsid w:val="00EC0917"/>
    <w:rPr>
      <w:b/>
      <w:bCs/>
      <w:smallCaps/>
      <w:spacing w:val="5"/>
    </w:rPr>
  </w:style>
  <w:style w:type="paragraph" w:customStyle="1" w:styleId="10">
    <w:name w:val="Στυλ1"/>
    <w:next w:val="a"/>
    <w:link w:val="1Char0"/>
    <w:qFormat/>
    <w:rsid w:val="00EC0917"/>
  </w:style>
  <w:style w:type="character" w:customStyle="1" w:styleId="1Char0">
    <w:name w:val="Στυλ1 Char"/>
    <w:basedOn w:val="a0"/>
    <w:link w:val="10"/>
    <w:rsid w:val="00EC0917"/>
  </w:style>
  <w:style w:type="table" w:styleId="a5">
    <w:name w:val="Table Grid"/>
    <w:basedOn w:val="a1"/>
    <w:uiPriority w:val="59"/>
    <w:rsid w:val="00062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62C89"/>
    <w:pPr>
      <w:ind w:left="720"/>
      <w:contextualSpacing/>
    </w:pPr>
  </w:style>
  <w:style w:type="paragraph" w:styleId="a7">
    <w:name w:val="Balloon Text"/>
    <w:basedOn w:val="a"/>
    <w:link w:val="Char"/>
    <w:uiPriority w:val="99"/>
    <w:semiHidden/>
    <w:unhideWhenUsed/>
    <w:rsid w:val="00683A07"/>
    <w:rPr>
      <w:rFonts w:ascii="Tahoma" w:hAnsi="Tahoma" w:cs="Tahoma"/>
      <w:sz w:val="16"/>
      <w:szCs w:val="16"/>
    </w:rPr>
  </w:style>
  <w:style w:type="character" w:customStyle="1" w:styleId="Char">
    <w:name w:val="Κείμενο πλαισίου Char"/>
    <w:basedOn w:val="a0"/>
    <w:link w:val="a7"/>
    <w:uiPriority w:val="99"/>
    <w:semiHidden/>
    <w:rsid w:val="00683A07"/>
    <w:rPr>
      <w:rFonts w:ascii="Tahoma" w:eastAsia="Times New Roman" w:hAnsi="Tahoma" w:cs="Tahoma"/>
      <w:sz w:val="16"/>
      <w:szCs w:val="1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D2208D0-6FBD-4DE7-BBF7-96EBDD85D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904</Words>
  <Characters>5159</Characters>
  <Application>Microsoft Office Word</Application>
  <DocSecurity>0</DocSecurity>
  <Lines>42</Lines>
  <Paragraphs>12</Paragraphs>
  <ScaleCrop>false</ScaleCrop>
  <HeadingPairs>
    <vt:vector size="2" baseType="variant">
      <vt:variant>
        <vt:lpstr>Τίτλος</vt:lpstr>
      </vt:variant>
      <vt:variant>
        <vt:i4>1</vt:i4>
      </vt:variant>
    </vt:vector>
  </HeadingPairs>
  <TitlesOfParts>
    <vt:vector size="1" baseType="lpstr">
      <vt:lpstr/>
    </vt:vector>
  </TitlesOfParts>
  <Company>Activum</Company>
  <LinksUpToDate>false</LinksUpToDate>
  <CharactersWithSpaces>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RANIA PAPASTAVROU</dc:creator>
  <cp:lastModifiedBy>RANIA</cp:lastModifiedBy>
  <cp:revision>12</cp:revision>
  <cp:lastPrinted>2017-11-16T16:01:00Z</cp:lastPrinted>
  <dcterms:created xsi:type="dcterms:W3CDTF">2018-01-24T14:31:00Z</dcterms:created>
  <dcterms:modified xsi:type="dcterms:W3CDTF">2018-11-29T18:46:00Z</dcterms:modified>
</cp:coreProperties>
</file>