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color w:val="000000"/>
          <w:rtl w:val="0"/>
        </w:rPr>
        <w:t xml:space="preserve">IPL dataset:</w:t>
      </w:r>
      <w:hyperlink r:id="rId6">
        <w:r w:rsidDel="00000000" w:rsidR="00000000" w:rsidRPr="00000000">
          <w:rPr>
            <w:color w:val="000000"/>
            <w:u w:val="single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https://cricsheet.org/downloads/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rPr/>
      </w:pPr>
      <w:r w:rsidDel="00000000" w:rsidR="00000000" w:rsidRPr="00000000">
        <w:rPr>
          <w:color w:val="000000"/>
          <w:rtl w:val="0"/>
        </w:rPr>
        <w:t xml:space="preserve">The data has ball by ball stats and is in YAML format. If needed we can parse data into two files, Match.csv and ball_data.csv.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Tasks:</w:t>
      </w:r>
    </w:p>
    <w:p w:rsidR="00000000" w:rsidDel="00000000" w:rsidP="00000000" w:rsidRDefault="00000000" w:rsidRPr="00000000" w14:paraId="00000005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45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Team Analysis Across Seasons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no of 4’s &amp; 6’s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Most wins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Most loose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Total Matches Vs Wins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toss winner also the match winner?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Winners by year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45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 Analysis: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Matches played across seasons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Runs across seasons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runs per match across seasons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6’s and 4s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Runs Per Over By Teams Across Seasons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45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 Analysis: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 Man Of Matches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45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Players batting stats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Strike rate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4’s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6’s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45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Bowler Analysis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wickets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45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of the match analysis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45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matches played between 2 teams and which had won more matches each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45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Matches Won By A Team Against Other Teams: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we will be checking the number of times a Team has won against other teams. This will give us an idea as which team has an upper hand over the others when they play head-to-head.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45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Chances of chasing 200+ target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45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10 Batsman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45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Batsman's with 1's, 2's, 3's, 4's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45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 Caps Each Season(Highest Run Getter per Season)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45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Highest Wicket Taker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45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20 Bowlers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45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Highest Dismissals for a Batsman by a Bowler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45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will win 2019’s final?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45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will be 2019’s orange cap winner?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45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will be 2019’s purple cap winner?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10" w:hanging="450"/>
      </w:pPr>
      <w:rPr>
        <w:rFonts w:ascii="Arial" w:cs="Arial" w:eastAsia="Arial" w:hAnsi="Arial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ricsheet.org/downloads/" TargetMode="External"/><Relationship Id="rId7" Type="http://schemas.openxmlformats.org/officeDocument/2006/relationships/hyperlink" Target="https://cricsheet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