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7D28" w14:textId="3C82DB01" w:rsidR="00E27C37" w:rsidRPr="00AB289F" w:rsidRDefault="00C61C61" w:rsidP="004D2A94">
      <w:pPr>
        <w:spacing w:after="0"/>
        <w:jc w:val="both"/>
        <w:rPr>
          <w:rFonts w:ascii="Helvetica" w:hAnsi="Helvetica" w:cs="Helvetica"/>
          <w:b/>
          <w:bCs/>
        </w:rPr>
      </w:pPr>
      <w:r w:rsidRPr="00AB289F">
        <w:rPr>
          <w:rFonts w:ascii="Helvetica" w:hAnsi="Helvetica" w:cs="Helvetica"/>
          <w:b/>
          <w:bCs/>
        </w:rPr>
        <w:t>INTRODUCTION</w:t>
      </w:r>
    </w:p>
    <w:p w14:paraId="3B765419" w14:textId="64A2A473" w:rsidR="004D2A94" w:rsidRPr="00AB289F" w:rsidRDefault="00C63F9A" w:rsidP="004D2A94">
      <w:pPr>
        <w:jc w:val="both"/>
        <w:rPr>
          <w:rFonts w:ascii="Helvetica" w:hAnsi="Helvetica" w:cs="Helvetica"/>
        </w:rPr>
      </w:pPr>
      <w:r w:rsidRPr="00AB289F">
        <w:rPr>
          <w:rFonts w:ascii="Helvetica" w:hAnsi="Helvetica" w:cs="Helvetica"/>
        </w:rPr>
        <w:t xml:space="preserve">The BCB606 </w:t>
      </w:r>
      <w:r w:rsidR="00026E01" w:rsidRPr="00AB289F">
        <w:rPr>
          <w:rFonts w:ascii="Helvetica" w:hAnsi="Helvetica" w:cs="Helvetica"/>
        </w:rPr>
        <w:t xml:space="preserve">demonstration </w:t>
      </w:r>
      <w:r w:rsidRPr="00AB289F">
        <w:rPr>
          <w:rFonts w:ascii="Helvetica" w:hAnsi="Helvetica" w:cs="Helvetica"/>
        </w:rPr>
        <w:t>board provide</w:t>
      </w:r>
      <w:r w:rsidR="00EB7DDE" w:rsidRPr="00AB289F">
        <w:rPr>
          <w:rFonts w:ascii="Helvetica" w:hAnsi="Helvetica" w:cs="Helvetica"/>
        </w:rPr>
        <w:t>s</w:t>
      </w:r>
      <w:r w:rsidRPr="00AB289F">
        <w:rPr>
          <w:rFonts w:ascii="Helvetica" w:hAnsi="Helvetica" w:cs="Helvetica"/>
        </w:rPr>
        <w:t xml:space="preserve"> a </w:t>
      </w:r>
      <w:r w:rsidR="00EB7DDE" w:rsidRPr="00AB289F">
        <w:rPr>
          <w:rFonts w:ascii="Helvetica" w:hAnsi="Helvetica" w:cs="Helvetica"/>
        </w:rPr>
        <w:t xml:space="preserve">hardware </w:t>
      </w:r>
      <w:r w:rsidRPr="00AB289F">
        <w:rPr>
          <w:rFonts w:ascii="Helvetica" w:hAnsi="Helvetica" w:cs="Helvetica"/>
        </w:rPr>
        <w:t xml:space="preserve">platform and firmware for interacting with the </w:t>
      </w:r>
      <w:r w:rsidR="00EB7DDE" w:rsidRPr="00AB289F">
        <w:rPr>
          <w:rFonts w:ascii="Helvetica" w:hAnsi="Helvetica" w:cs="Helvetica"/>
        </w:rPr>
        <w:t>5-channel</w:t>
      </w:r>
      <w:r w:rsidR="00EB7DB5" w:rsidRPr="00AB289F">
        <w:rPr>
          <w:rFonts w:ascii="Helvetica" w:hAnsi="Helvetica" w:cs="Helvetica"/>
        </w:rPr>
        <w:t xml:space="preserve"> automotive PMIC </w:t>
      </w:r>
      <w:r w:rsidRPr="00AB289F">
        <w:rPr>
          <w:rFonts w:ascii="Helvetica" w:hAnsi="Helvetica" w:cs="Helvetica"/>
        </w:rPr>
        <w:t>Stowe in a way that is substantially similar</w:t>
      </w:r>
      <w:r w:rsidR="00EB7DDE" w:rsidRPr="00AB289F">
        <w:rPr>
          <w:rFonts w:ascii="Helvetica" w:hAnsi="Helvetica" w:cs="Helvetica"/>
        </w:rPr>
        <w:t>,</w:t>
      </w:r>
      <w:r w:rsidRPr="00AB289F">
        <w:rPr>
          <w:rFonts w:ascii="Helvetica" w:hAnsi="Helvetica" w:cs="Helvetica"/>
        </w:rPr>
        <w:t xml:space="preserve"> and </w:t>
      </w:r>
      <w:r w:rsidR="00EB7DB5" w:rsidRPr="00AB289F">
        <w:rPr>
          <w:rFonts w:ascii="Helvetica" w:hAnsi="Helvetica" w:cs="Helvetica"/>
        </w:rPr>
        <w:t xml:space="preserve">largely </w:t>
      </w:r>
      <w:r w:rsidRPr="00AB289F">
        <w:rPr>
          <w:rFonts w:ascii="Helvetica" w:hAnsi="Helvetica" w:cs="Helvetica"/>
        </w:rPr>
        <w:t>compatible</w:t>
      </w:r>
      <w:r w:rsidR="00EB7DDE" w:rsidRPr="00AB289F">
        <w:rPr>
          <w:rFonts w:ascii="Helvetica" w:hAnsi="Helvetica" w:cs="Helvetica"/>
        </w:rPr>
        <w:t>,</w:t>
      </w:r>
      <w:r w:rsidRPr="00AB289F">
        <w:rPr>
          <w:rFonts w:ascii="Helvetica" w:hAnsi="Helvetica" w:cs="Helvetica"/>
        </w:rPr>
        <w:t xml:space="preserve"> with ADI’s </w:t>
      </w:r>
      <w:r w:rsidR="00174847" w:rsidRPr="00AB289F">
        <w:rPr>
          <w:rFonts w:ascii="Helvetica" w:hAnsi="Helvetica" w:cs="Helvetica"/>
        </w:rPr>
        <w:t xml:space="preserve">internal </w:t>
      </w:r>
      <w:r w:rsidRPr="00AB289F">
        <w:rPr>
          <w:rFonts w:ascii="Helvetica" w:hAnsi="Helvetica" w:cs="Helvetica"/>
        </w:rPr>
        <w:t xml:space="preserve">bench evaluation </w:t>
      </w:r>
      <w:r w:rsidR="007D6F82" w:rsidRPr="00AB289F">
        <w:rPr>
          <w:rFonts w:ascii="Helvetica" w:hAnsi="Helvetica" w:cs="Helvetica"/>
        </w:rPr>
        <w:t>system</w:t>
      </w:r>
      <w:r w:rsidRPr="00AB289F">
        <w:rPr>
          <w:rFonts w:ascii="Helvetica" w:hAnsi="Helvetica" w:cs="Helvetica"/>
        </w:rPr>
        <w:t xml:space="preserve">. </w:t>
      </w:r>
      <w:r w:rsidR="00EB7DDE" w:rsidRPr="00AB289F">
        <w:rPr>
          <w:rFonts w:ascii="Helvetica" w:hAnsi="Helvetica" w:cs="Helvetica"/>
        </w:rPr>
        <w:t>It</w:t>
      </w:r>
      <w:r w:rsidR="00C61C61" w:rsidRPr="00AB289F">
        <w:rPr>
          <w:rFonts w:ascii="Helvetica" w:hAnsi="Helvetica" w:cs="Helvetica"/>
        </w:rPr>
        <w:t xml:space="preserve"> is a </w:t>
      </w:r>
      <w:r w:rsidR="0030681A" w:rsidRPr="00AB289F">
        <w:rPr>
          <w:rFonts w:ascii="Helvetica" w:hAnsi="Helvetica" w:cs="Helvetica"/>
        </w:rPr>
        <w:t>baseboard</w:t>
      </w:r>
      <w:r w:rsidR="00727F77" w:rsidRPr="00AB289F">
        <w:rPr>
          <w:rFonts w:ascii="Helvetica" w:hAnsi="Helvetica" w:cs="Helvetica"/>
        </w:rPr>
        <w:t>,</w:t>
      </w:r>
      <w:r w:rsidR="00AC4942" w:rsidRPr="00AB289F">
        <w:rPr>
          <w:rFonts w:ascii="Helvetica" w:hAnsi="Helvetica" w:cs="Helvetica"/>
        </w:rPr>
        <w:t xml:space="preserve"> or </w:t>
      </w:r>
      <w:r w:rsidR="0036790B" w:rsidRPr="00AB289F">
        <w:rPr>
          <w:rFonts w:ascii="Helvetica" w:hAnsi="Helvetica" w:cs="Helvetica"/>
        </w:rPr>
        <w:t>motherboard</w:t>
      </w:r>
      <w:r w:rsidR="00727F77" w:rsidRPr="00AB289F">
        <w:rPr>
          <w:rFonts w:ascii="Helvetica" w:hAnsi="Helvetica" w:cs="Helvetica"/>
        </w:rPr>
        <w:t>,</w:t>
      </w:r>
      <w:r w:rsidR="00C61C61" w:rsidRPr="00AB289F">
        <w:rPr>
          <w:rFonts w:ascii="Helvetica" w:hAnsi="Helvetica" w:cs="Helvetica"/>
        </w:rPr>
        <w:t xml:space="preserve"> that </w:t>
      </w:r>
      <w:r w:rsidR="00C119F4" w:rsidRPr="00AB289F">
        <w:rPr>
          <w:rFonts w:ascii="Helvetica" w:hAnsi="Helvetica" w:cs="Helvetica"/>
        </w:rPr>
        <w:t xml:space="preserve">receives a target board for </w:t>
      </w:r>
      <w:r w:rsidR="00174847" w:rsidRPr="00AB289F">
        <w:rPr>
          <w:rFonts w:ascii="Helvetica" w:hAnsi="Helvetica" w:cs="Helvetica"/>
        </w:rPr>
        <w:t>the</w:t>
      </w:r>
      <w:r w:rsidR="00C61C61" w:rsidRPr="00AB289F">
        <w:rPr>
          <w:rFonts w:ascii="Helvetica" w:hAnsi="Helvetica" w:cs="Helvetica"/>
        </w:rPr>
        <w:t xml:space="preserve"> </w:t>
      </w:r>
      <w:r w:rsidR="000643CB" w:rsidRPr="00AB289F">
        <w:rPr>
          <w:rFonts w:ascii="Helvetica" w:hAnsi="Helvetica" w:cs="Helvetica"/>
        </w:rPr>
        <w:t xml:space="preserve">Stowe </w:t>
      </w:r>
      <w:r w:rsidR="00C61C61" w:rsidRPr="00AB289F">
        <w:rPr>
          <w:rFonts w:ascii="Helvetica" w:hAnsi="Helvetica" w:cs="Helvetica"/>
        </w:rPr>
        <w:t xml:space="preserve">PMIC </w:t>
      </w:r>
      <w:r w:rsidR="00174847" w:rsidRPr="00AB289F">
        <w:rPr>
          <w:rFonts w:ascii="Helvetica" w:hAnsi="Helvetica" w:cs="Helvetica"/>
        </w:rPr>
        <w:t xml:space="preserve">IC </w:t>
      </w:r>
      <w:r w:rsidR="00C61C61" w:rsidRPr="00AB289F">
        <w:rPr>
          <w:rFonts w:ascii="Helvetica" w:hAnsi="Helvetica" w:cs="Helvetica"/>
        </w:rPr>
        <w:t>(</w:t>
      </w:r>
      <w:r w:rsidR="008F1CF0" w:rsidRPr="00AB289F">
        <w:rPr>
          <w:rFonts w:ascii="Helvetica" w:hAnsi="Helvetica" w:cs="Helvetica"/>
        </w:rPr>
        <w:t>aka</w:t>
      </w:r>
      <w:r w:rsidR="00C61C61" w:rsidRPr="00AB289F">
        <w:rPr>
          <w:rFonts w:ascii="Helvetica" w:hAnsi="Helvetica" w:cs="Helvetica"/>
        </w:rPr>
        <w:t xml:space="preserve"> LT3390</w:t>
      </w:r>
      <w:r w:rsidR="00DA3F1A" w:rsidRPr="00AB289F">
        <w:rPr>
          <w:rFonts w:ascii="Helvetica" w:hAnsi="Helvetica" w:cs="Helvetica"/>
        </w:rPr>
        <w:t xml:space="preserve"> </w:t>
      </w:r>
      <w:r w:rsidR="00C61C61" w:rsidRPr="00AB289F">
        <w:rPr>
          <w:rFonts w:ascii="Helvetica" w:hAnsi="Helvetica" w:cs="Helvetica"/>
        </w:rPr>
        <w:t>/</w:t>
      </w:r>
      <w:r w:rsidR="00DA3F1A" w:rsidRPr="00AB289F">
        <w:rPr>
          <w:rFonts w:ascii="Helvetica" w:hAnsi="Helvetica" w:cs="Helvetica"/>
        </w:rPr>
        <w:t xml:space="preserve"> </w:t>
      </w:r>
      <w:r w:rsidR="00C61C61" w:rsidRPr="00AB289F">
        <w:rPr>
          <w:rFonts w:ascii="Helvetica" w:hAnsi="Helvetica" w:cs="Helvetica"/>
        </w:rPr>
        <w:t>LT3390-3</w:t>
      </w:r>
      <w:r w:rsidR="00DA3F1A" w:rsidRPr="00AB289F">
        <w:rPr>
          <w:rFonts w:ascii="Helvetica" w:hAnsi="Helvetica" w:cs="Helvetica"/>
        </w:rPr>
        <w:t xml:space="preserve"> </w:t>
      </w:r>
      <w:r w:rsidR="00C61C61" w:rsidRPr="00AB289F">
        <w:rPr>
          <w:rFonts w:ascii="Helvetica" w:hAnsi="Helvetica" w:cs="Helvetica"/>
        </w:rPr>
        <w:t>/</w:t>
      </w:r>
      <w:r w:rsidR="00DA3F1A" w:rsidRPr="00AB289F">
        <w:rPr>
          <w:rFonts w:ascii="Helvetica" w:hAnsi="Helvetica" w:cs="Helvetica"/>
        </w:rPr>
        <w:t xml:space="preserve"> </w:t>
      </w:r>
      <w:r w:rsidR="00C61C61" w:rsidRPr="00AB289F">
        <w:rPr>
          <w:rFonts w:ascii="Helvetica" w:hAnsi="Helvetica" w:cs="Helvetica"/>
        </w:rPr>
        <w:t>LT3390-5</w:t>
      </w:r>
      <w:r w:rsidR="00DA3F1A" w:rsidRPr="00AB289F">
        <w:rPr>
          <w:rFonts w:ascii="Helvetica" w:hAnsi="Helvetica" w:cs="Helvetica"/>
        </w:rPr>
        <w:t xml:space="preserve"> </w:t>
      </w:r>
      <w:r w:rsidR="00AC4942" w:rsidRPr="00AB289F">
        <w:rPr>
          <w:rFonts w:ascii="Helvetica" w:hAnsi="Helvetica" w:cs="Helvetica"/>
        </w:rPr>
        <w:t>/</w:t>
      </w:r>
      <w:r w:rsidR="00C61C61" w:rsidRPr="00AB289F">
        <w:rPr>
          <w:rFonts w:ascii="Helvetica" w:hAnsi="Helvetica" w:cs="Helvetica"/>
        </w:rPr>
        <w:t>…).</w:t>
      </w:r>
      <w:r w:rsidR="00AF1B61" w:rsidRPr="00AB289F">
        <w:rPr>
          <w:rFonts w:ascii="Helvetica" w:hAnsi="Helvetica" w:cs="Helvetica"/>
        </w:rPr>
        <w:t xml:space="preserve"> A target board for each supported variant </w:t>
      </w:r>
      <w:r w:rsidR="000643CB" w:rsidRPr="00AB289F">
        <w:rPr>
          <w:rFonts w:ascii="Helvetica" w:hAnsi="Helvetica" w:cs="Helvetica"/>
        </w:rPr>
        <w:t xml:space="preserve">of </w:t>
      </w:r>
      <w:r w:rsidR="00AF1B61" w:rsidRPr="00AB289F">
        <w:rPr>
          <w:rFonts w:ascii="Helvetica" w:hAnsi="Helvetica" w:cs="Helvetica"/>
        </w:rPr>
        <w:t>Stowe is available from ADI. For custom applications of Stowe</w:t>
      </w:r>
      <w:r w:rsidR="002A4620" w:rsidRPr="00AB289F">
        <w:rPr>
          <w:rFonts w:ascii="Helvetica" w:hAnsi="Helvetica" w:cs="Helvetica"/>
        </w:rPr>
        <w:t>,</w:t>
      </w:r>
      <w:r w:rsidR="00AF1B61" w:rsidRPr="00AB289F">
        <w:rPr>
          <w:rFonts w:ascii="Helvetica" w:hAnsi="Helvetica" w:cs="Helvetica"/>
        </w:rPr>
        <w:t xml:space="preserve"> please contact your ADI sales or applications representative.</w:t>
      </w:r>
    </w:p>
    <w:p w14:paraId="331E0550" w14:textId="09D4CD70" w:rsidR="00C61C61" w:rsidRPr="00AB289F" w:rsidRDefault="009243C4" w:rsidP="00EF146D">
      <w:pPr>
        <w:jc w:val="both"/>
        <w:rPr>
          <w:rFonts w:ascii="Helvetica" w:hAnsi="Helvetica" w:cs="Helvetica"/>
        </w:rPr>
      </w:pPr>
      <w:r w:rsidRPr="00AB289F">
        <w:rPr>
          <w:rFonts w:ascii="Helvetica" w:hAnsi="Helvetica" w:cs="Helvetica"/>
        </w:rPr>
        <w:t xml:space="preserve">The </w:t>
      </w:r>
      <w:r w:rsidR="00C61C61" w:rsidRPr="00AB289F">
        <w:rPr>
          <w:rFonts w:ascii="Helvetica" w:hAnsi="Helvetica" w:cs="Helvetica"/>
        </w:rPr>
        <w:t xml:space="preserve">BCB606 </w:t>
      </w:r>
      <w:r w:rsidR="005B4526" w:rsidRPr="00AB289F">
        <w:rPr>
          <w:rFonts w:ascii="Helvetica" w:hAnsi="Helvetica" w:cs="Helvetica"/>
        </w:rPr>
        <w:t xml:space="preserve">also </w:t>
      </w:r>
      <w:r w:rsidR="00C61C61" w:rsidRPr="00AB289F">
        <w:rPr>
          <w:rFonts w:ascii="Helvetica" w:hAnsi="Helvetica" w:cs="Helvetica"/>
        </w:rPr>
        <w:t xml:space="preserve">provides </w:t>
      </w:r>
      <w:r w:rsidR="00C119F4" w:rsidRPr="00AB289F">
        <w:rPr>
          <w:rFonts w:ascii="Helvetica" w:hAnsi="Helvetica" w:cs="Helvetica"/>
        </w:rPr>
        <w:t xml:space="preserve">the </w:t>
      </w:r>
      <w:r w:rsidR="00C61C61" w:rsidRPr="00AB289F">
        <w:rPr>
          <w:rFonts w:ascii="Helvetica" w:hAnsi="Helvetica" w:cs="Helvetica"/>
        </w:rPr>
        <w:t xml:space="preserve">services </w:t>
      </w:r>
      <w:r w:rsidR="00C119F4" w:rsidRPr="00AB289F">
        <w:rPr>
          <w:rFonts w:ascii="Helvetica" w:hAnsi="Helvetica" w:cs="Helvetica"/>
        </w:rPr>
        <w:t xml:space="preserve">needed to interact </w:t>
      </w:r>
      <w:r w:rsidR="009C22BF">
        <w:rPr>
          <w:rFonts w:ascii="Helvetica" w:hAnsi="Helvetica" w:cs="Helvetica"/>
        </w:rPr>
        <w:t xml:space="preserve">with </w:t>
      </w:r>
      <w:r w:rsidR="00C119F4" w:rsidRPr="00AB289F">
        <w:rPr>
          <w:rFonts w:ascii="Helvetica" w:hAnsi="Helvetica" w:cs="Helvetica"/>
        </w:rPr>
        <w:t>other target</w:t>
      </w:r>
      <w:r w:rsidR="0030681A" w:rsidRPr="00AB289F">
        <w:rPr>
          <w:rFonts w:ascii="Helvetica" w:hAnsi="Helvetica" w:cs="Helvetica"/>
        </w:rPr>
        <w:t>-</w:t>
      </w:r>
      <w:r w:rsidR="00C119F4" w:rsidRPr="00AB289F">
        <w:rPr>
          <w:rFonts w:ascii="Helvetica" w:hAnsi="Helvetica" w:cs="Helvetica"/>
        </w:rPr>
        <w:t>board resources</w:t>
      </w:r>
      <w:r w:rsidR="00C61C61" w:rsidRPr="00AB289F">
        <w:rPr>
          <w:rFonts w:ascii="Helvetica" w:hAnsi="Helvetica" w:cs="Helvetica"/>
        </w:rPr>
        <w:t xml:space="preserve"> </w:t>
      </w:r>
      <w:r w:rsidR="00C119F4" w:rsidRPr="00AB289F">
        <w:rPr>
          <w:rFonts w:ascii="Helvetica" w:hAnsi="Helvetica" w:cs="Helvetica"/>
        </w:rPr>
        <w:t>such as a</w:t>
      </w:r>
      <w:r w:rsidR="00F66904" w:rsidRPr="00AB289F">
        <w:rPr>
          <w:rFonts w:ascii="Helvetica" w:hAnsi="Helvetica" w:cs="Helvetica"/>
        </w:rPr>
        <w:t xml:space="preserve"> precision</w:t>
      </w:r>
      <w:r w:rsidR="00C119F4" w:rsidRPr="00AB289F">
        <w:rPr>
          <w:rFonts w:ascii="Helvetica" w:hAnsi="Helvetica" w:cs="Helvetica"/>
        </w:rPr>
        <w:t xml:space="preserve"> temperature sensor and </w:t>
      </w:r>
      <w:r w:rsidR="00550615" w:rsidRPr="00AB289F">
        <w:rPr>
          <w:rFonts w:ascii="Helvetica" w:hAnsi="Helvetica" w:cs="Helvetica"/>
        </w:rPr>
        <w:t xml:space="preserve">an </w:t>
      </w:r>
      <w:r w:rsidR="00C119F4" w:rsidRPr="00AB289F">
        <w:rPr>
          <w:rFonts w:ascii="Helvetica" w:hAnsi="Helvetica" w:cs="Helvetica"/>
        </w:rPr>
        <w:t>EEPROM for electronically identifying the target</w:t>
      </w:r>
      <w:r w:rsidR="0030681A" w:rsidRPr="00AB289F">
        <w:rPr>
          <w:rFonts w:ascii="Helvetica" w:hAnsi="Helvetica" w:cs="Helvetica"/>
        </w:rPr>
        <w:t>-</w:t>
      </w:r>
      <w:r w:rsidR="00C119F4" w:rsidRPr="00AB289F">
        <w:rPr>
          <w:rFonts w:ascii="Helvetica" w:hAnsi="Helvetica" w:cs="Helvetica"/>
        </w:rPr>
        <w:t>board.</w:t>
      </w:r>
    </w:p>
    <w:p w14:paraId="5791E98E" w14:textId="37EEFC1F" w:rsidR="00AC4942" w:rsidRPr="00AB289F" w:rsidRDefault="000B5ED5" w:rsidP="00EF146D">
      <w:pPr>
        <w:jc w:val="both"/>
        <w:rPr>
          <w:rFonts w:ascii="Helvetica" w:hAnsi="Helvetica" w:cs="Helvetica"/>
        </w:rPr>
      </w:pPr>
      <w:r>
        <w:rPr>
          <w:rFonts w:ascii="Helvetica" w:hAnsi="Helvetica" w:cs="Helvetica"/>
        </w:rPr>
        <w:t>The demo-board</w:t>
      </w:r>
      <w:r w:rsidR="00AC4942" w:rsidRPr="00AB289F">
        <w:rPr>
          <w:rFonts w:ascii="Helvetica" w:hAnsi="Helvetica" w:cs="Helvetica"/>
        </w:rPr>
        <w:t xml:space="preserve"> incorporates a </w:t>
      </w:r>
      <w:r w:rsidR="00BA4AE7" w:rsidRPr="00AB289F">
        <w:rPr>
          <w:rFonts w:ascii="Helvetica" w:hAnsi="Helvetica" w:cs="Helvetica"/>
        </w:rPr>
        <w:t>AT</w:t>
      </w:r>
      <w:r w:rsidR="00AC4942" w:rsidRPr="00AB289F">
        <w:rPr>
          <w:rFonts w:ascii="Helvetica" w:hAnsi="Helvetica" w:cs="Helvetica"/>
        </w:rPr>
        <w:t xml:space="preserve">SAMD21 microcontroller </w:t>
      </w:r>
      <w:r w:rsidR="0015416E" w:rsidRPr="00AB289F">
        <w:rPr>
          <w:rFonts w:ascii="Helvetica" w:hAnsi="Helvetica" w:cs="Helvetica"/>
        </w:rPr>
        <w:t>programmed</w:t>
      </w:r>
      <w:r w:rsidR="00AC4942" w:rsidRPr="00AB289F">
        <w:rPr>
          <w:rFonts w:ascii="Helvetica" w:hAnsi="Helvetica" w:cs="Helvetica"/>
        </w:rPr>
        <w:t xml:space="preserve"> to emulate an Arduino M0 </w:t>
      </w:r>
      <w:r w:rsidR="00FA393D">
        <w:rPr>
          <w:rFonts w:ascii="Helvetica" w:hAnsi="Helvetica" w:cs="Helvetica"/>
        </w:rPr>
        <w:t>(</w:t>
      </w:r>
      <w:r w:rsidR="00AC4942" w:rsidRPr="00AB289F">
        <w:rPr>
          <w:rFonts w:ascii="Helvetica" w:hAnsi="Helvetica" w:cs="Helvetica"/>
        </w:rPr>
        <w:t>Native USB</w:t>
      </w:r>
      <w:r w:rsidR="00FA393D">
        <w:rPr>
          <w:rFonts w:ascii="Helvetica" w:hAnsi="Helvetica" w:cs="Helvetica"/>
        </w:rPr>
        <w:t>)</w:t>
      </w:r>
      <w:r w:rsidR="00AC4942" w:rsidRPr="00AB289F">
        <w:rPr>
          <w:rFonts w:ascii="Helvetica" w:hAnsi="Helvetica" w:cs="Helvetica"/>
        </w:rPr>
        <w:t xml:space="preserve"> so that firmware experimentation can be performed with as little </w:t>
      </w:r>
      <w:r w:rsidR="0015416E" w:rsidRPr="00AB289F">
        <w:rPr>
          <w:rFonts w:ascii="Helvetica" w:hAnsi="Helvetica" w:cs="Helvetica"/>
        </w:rPr>
        <w:t xml:space="preserve">setup </w:t>
      </w:r>
      <w:r w:rsidR="00C52DE6">
        <w:rPr>
          <w:rFonts w:ascii="Helvetica" w:hAnsi="Helvetica" w:cs="Helvetica"/>
        </w:rPr>
        <w:t>burden</w:t>
      </w:r>
      <w:r w:rsidR="00AC4942" w:rsidRPr="00AB289F">
        <w:rPr>
          <w:rFonts w:ascii="Helvetica" w:hAnsi="Helvetica" w:cs="Helvetica"/>
        </w:rPr>
        <w:t xml:space="preserve"> as possible. It also includes an LTM2884 USB isolator module so that board faults</w:t>
      </w:r>
      <w:r w:rsidR="005B4526" w:rsidRPr="00AB289F">
        <w:rPr>
          <w:rFonts w:ascii="Helvetica" w:hAnsi="Helvetica" w:cs="Helvetica"/>
        </w:rPr>
        <w:t>,</w:t>
      </w:r>
      <w:r w:rsidR="00AC4942" w:rsidRPr="00AB289F">
        <w:rPr>
          <w:rFonts w:ascii="Helvetica" w:hAnsi="Helvetica" w:cs="Helvetica"/>
        </w:rPr>
        <w:t xml:space="preserve"> such as power supply reversal</w:t>
      </w:r>
      <w:r w:rsidR="005B4526" w:rsidRPr="00AB289F">
        <w:rPr>
          <w:rFonts w:ascii="Helvetica" w:hAnsi="Helvetica" w:cs="Helvetica"/>
        </w:rPr>
        <w:t>,</w:t>
      </w:r>
      <w:r w:rsidR="00AC4942" w:rsidRPr="00AB289F">
        <w:rPr>
          <w:rFonts w:ascii="Helvetica" w:hAnsi="Helvetica" w:cs="Helvetica"/>
        </w:rPr>
        <w:t xml:space="preserve"> don’t damage the host computer.</w:t>
      </w:r>
    </w:p>
    <w:p w14:paraId="587212CB" w14:textId="790B56AF" w:rsidR="00AC4942" w:rsidRPr="00AB289F" w:rsidRDefault="0030681A" w:rsidP="00555043">
      <w:pPr>
        <w:spacing w:after="0"/>
        <w:jc w:val="both"/>
        <w:rPr>
          <w:rFonts w:ascii="Helvetica" w:hAnsi="Helvetica" w:cs="Helvetica"/>
        </w:rPr>
      </w:pPr>
      <w:r w:rsidRPr="00AB289F">
        <w:rPr>
          <w:rFonts w:ascii="Helvetica" w:hAnsi="Helvetica" w:cs="Helvetica"/>
        </w:rPr>
        <w:t xml:space="preserve">The </w:t>
      </w:r>
      <w:r w:rsidR="00AC4942" w:rsidRPr="00AB289F">
        <w:rPr>
          <w:rFonts w:ascii="Helvetica" w:hAnsi="Helvetica" w:cs="Helvetica"/>
        </w:rPr>
        <w:t xml:space="preserve">BCB606 is designed to interface with a host computer via the Labcomm protocol. Labcomm is a lightweight binary frame </w:t>
      </w:r>
      <w:r w:rsidR="00107698" w:rsidRPr="00AB289F">
        <w:rPr>
          <w:rFonts w:ascii="Helvetica" w:hAnsi="Helvetica" w:cs="Helvetica"/>
        </w:rPr>
        <w:t xml:space="preserve">packet protocol </w:t>
      </w:r>
      <w:r w:rsidR="00AC4942" w:rsidRPr="00AB289F">
        <w:rPr>
          <w:rFonts w:ascii="Helvetica" w:hAnsi="Helvetica" w:cs="Helvetica"/>
        </w:rPr>
        <w:t xml:space="preserve">that can be transmitted over USB. A Labcomm parser and </w:t>
      </w:r>
      <w:r w:rsidR="00107698" w:rsidRPr="00AB289F">
        <w:rPr>
          <w:rFonts w:ascii="Helvetica" w:hAnsi="Helvetica" w:cs="Helvetica"/>
        </w:rPr>
        <w:t>a</w:t>
      </w:r>
      <w:r w:rsidR="00C8579E" w:rsidRPr="00AB289F">
        <w:rPr>
          <w:rFonts w:ascii="Helvetica" w:hAnsi="Helvetica" w:cs="Helvetica"/>
        </w:rPr>
        <w:t xml:space="preserve"> </w:t>
      </w:r>
      <w:r w:rsidR="00C81BBB" w:rsidRPr="00AB289F">
        <w:rPr>
          <w:rFonts w:ascii="Helvetica" w:hAnsi="Helvetica" w:cs="Helvetica"/>
        </w:rPr>
        <w:t>Code</w:t>
      </w:r>
      <w:r w:rsidR="001B122C" w:rsidRPr="00AB289F">
        <w:rPr>
          <w:rFonts w:ascii="Helvetica" w:hAnsi="Helvetica" w:cs="Helvetica"/>
        </w:rPr>
        <w:t>-</w:t>
      </w:r>
      <w:r w:rsidR="00C81BBB" w:rsidRPr="00AB289F">
        <w:rPr>
          <w:rFonts w:ascii="Helvetica" w:hAnsi="Helvetica" w:cs="Helvetica"/>
        </w:rPr>
        <w:t>Free</w:t>
      </w:r>
      <w:r w:rsidR="00AC4942" w:rsidRPr="00AB289F">
        <w:rPr>
          <w:rFonts w:ascii="Helvetica" w:hAnsi="Helvetica" w:cs="Helvetica"/>
        </w:rPr>
        <w:t xml:space="preserve"> GUI</w:t>
      </w:r>
      <w:r w:rsidR="00C8579E" w:rsidRPr="00AB289F">
        <w:rPr>
          <w:rFonts w:ascii="Helvetica" w:hAnsi="Helvetica" w:cs="Helvetica"/>
        </w:rPr>
        <w:t>™</w:t>
      </w:r>
      <w:r w:rsidR="00AC4942" w:rsidRPr="00AB289F">
        <w:rPr>
          <w:rFonts w:ascii="Helvetica" w:hAnsi="Helvetica" w:cs="Helvetica"/>
        </w:rPr>
        <w:t xml:space="preserve"> are available </w:t>
      </w:r>
      <w:r w:rsidR="00107698" w:rsidRPr="00AB289F">
        <w:rPr>
          <w:rFonts w:ascii="Helvetica" w:hAnsi="Helvetica" w:cs="Helvetica"/>
        </w:rPr>
        <w:t>from</w:t>
      </w:r>
      <w:r w:rsidR="00AC4942" w:rsidRPr="00AB289F">
        <w:rPr>
          <w:rFonts w:ascii="Helvetica" w:hAnsi="Helvetica" w:cs="Helvetica"/>
        </w:rPr>
        <w:t xml:space="preserve"> </w:t>
      </w:r>
      <w:hyperlink r:id="rId7" w:history="1">
        <w:r w:rsidR="00AC4942" w:rsidRPr="00AB289F">
          <w:rPr>
            <w:rStyle w:val="Hyperlink"/>
            <w:rFonts w:ascii="Helvetica" w:hAnsi="Helvetica" w:cs="Helvetica"/>
          </w:rPr>
          <w:t>PyICe on GitHub</w:t>
        </w:r>
      </w:hyperlink>
      <w:r w:rsidR="00AC4942" w:rsidRPr="00AB289F">
        <w:rPr>
          <w:rFonts w:ascii="Helvetica" w:hAnsi="Helvetica" w:cs="Helvetica"/>
        </w:rPr>
        <w:t xml:space="preserve">. PyICe is Analog Device’s </w:t>
      </w:r>
      <w:r w:rsidR="00AC4942" w:rsidRPr="00AB289F">
        <w:rPr>
          <w:rFonts w:ascii="Helvetica" w:hAnsi="Helvetica" w:cs="Helvetica"/>
          <w:b/>
          <w:bCs/>
        </w:rPr>
        <w:t>Py</w:t>
      </w:r>
      <w:r w:rsidR="00AC4942" w:rsidRPr="00AB289F">
        <w:rPr>
          <w:rFonts w:ascii="Helvetica" w:hAnsi="Helvetica" w:cs="Helvetica"/>
        </w:rPr>
        <w:t xml:space="preserve">thon </w:t>
      </w:r>
      <w:r w:rsidR="00AC4942" w:rsidRPr="00AB289F">
        <w:rPr>
          <w:rFonts w:ascii="Helvetica" w:hAnsi="Helvetica" w:cs="Helvetica"/>
          <w:b/>
          <w:bCs/>
        </w:rPr>
        <w:t>I</w:t>
      </w:r>
      <w:r w:rsidR="00AC4942" w:rsidRPr="00AB289F">
        <w:rPr>
          <w:rFonts w:ascii="Helvetica" w:hAnsi="Helvetica" w:cs="Helvetica"/>
        </w:rPr>
        <w:t xml:space="preserve">ntegrated </w:t>
      </w:r>
      <w:r w:rsidR="00AC4942" w:rsidRPr="00AB289F">
        <w:rPr>
          <w:rFonts w:ascii="Helvetica" w:hAnsi="Helvetica" w:cs="Helvetica"/>
          <w:b/>
          <w:bCs/>
        </w:rPr>
        <w:t>C</w:t>
      </w:r>
      <w:r w:rsidR="00AC4942" w:rsidRPr="00AB289F">
        <w:rPr>
          <w:rFonts w:ascii="Helvetica" w:hAnsi="Helvetica" w:cs="Helvetica"/>
        </w:rPr>
        <w:t xml:space="preserve">ircuit </w:t>
      </w:r>
      <w:r w:rsidR="00AC4942" w:rsidRPr="00AB289F">
        <w:rPr>
          <w:rFonts w:ascii="Helvetica" w:hAnsi="Helvetica" w:cs="Helvetica"/>
          <w:b/>
          <w:bCs/>
        </w:rPr>
        <w:t>E</w:t>
      </w:r>
      <w:r w:rsidR="00AC4942" w:rsidRPr="00AB289F">
        <w:rPr>
          <w:rFonts w:ascii="Helvetica" w:hAnsi="Helvetica" w:cs="Helvetica"/>
        </w:rPr>
        <w:t xml:space="preserve">nvironment, a Python </w:t>
      </w:r>
      <w:r w:rsidR="00107698" w:rsidRPr="00AB289F">
        <w:rPr>
          <w:rFonts w:ascii="Helvetica" w:hAnsi="Helvetica" w:cs="Helvetica"/>
        </w:rPr>
        <w:t>library</w:t>
      </w:r>
      <w:r w:rsidR="00AC4942" w:rsidRPr="00AB289F">
        <w:rPr>
          <w:rFonts w:ascii="Helvetica" w:hAnsi="Helvetica" w:cs="Helvetica"/>
        </w:rPr>
        <w:t xml:space="preserve"> for </w:t>
      </w:r>
      <w:r w:rsidR="006F0A67" w:rsidRPr="00AB289F">
        <w:rPr>
          <w:rFonts w:ascii="Helvetica" w:hAnsi="Helvetica" w:cs="Helvetica"/>
        </w:rPr>
        <w:t xml:space="preserve">holistically </w:t>
      </w:r>
      <w:r w:rsidR="00AC4942" w:rsidRPr="00AB289F">
        <w:rPr>
          <w:rFonts w:ascii="Helvetica" w:hAnsi="Helvetica" w:cs="Helvetica"/>
        </w:rPr>
        <w:t>interacting with integrated circuits and laboratory test equipment.</w:t>
      </w:r>
      <w:r w:rsidRPr="00AB289F">
        <w:rPr>
          <w:rFonts w:ascii="Helvetica" w:hAnsi="Helvetica" w:cs="Helvetica"/>
        </w:rPr>
        <w:t xml:space="preserve"> Contact your Analog Devices applications engineer for assistance in </w:t>
      </w:r>
      <w:r w:rsidR="0010155E" w:rsidRPr="00AB289F">
        <w:rPr>
          <w:rFonts w:ascii="Helvetica" w:hAnsi="Helvetica" w:cs="Helvetica"/>
        </w:rPr>
        <w:t>installing</w:t>
      </w:r>
      <w:r w:rsidR="006F0A67" w:rsidRPr="00AB289F">
        <w:rPr>
          <w:rFonts w:ascii="Helvetica" w:hAnsi="Helvetica" w:cs="Helvetica"/>
        </w:rPr>
        <w:t xml:space="preserve"> </w:t>
      </w:r>
      <w:r w:rsidRPr="00AB289F">
        <w:rPr>
          <w:rFonts w:ascii="Helvetica" w:hAnsi="Helvetica" w:cs="Helvetica"/>
        </w:rPr>
        <w:t>PyICe on your computer.</w:t>
      </w:r>
      <w:r w:rsidR="00555043">
        <w:rPr>
          <w:rFonts w:ascii="Helvetica" w:hAnsi="Helvetica" w:cs="Helvetica"/>
        </w:rPr>
        <w:t xml:space="preserve"> </w:t>
      </w:r>
      <w:r w:rsidR="00AC4942" w:rsidRPr="00AB289F">
        <w:rPr>
          <w:rFonts w:ascii="Helvetica" w:hAnsi="Helvetica" w:cs="Helvetica"/>
        </w:rPr>
        <w:t xml:space="preserve">Below is an image of the PyICe </w:t>
      </w:r>
      <w:r w:rsidR="00C81BBB" w:rsidRPr="00AB289F">
        <w:rPr>
          <w:rFonts w:ascii="Helvetica" w:hAnsi="Helvetica" w:cs="Helvetica"/>
        </w:rPr>
        <w:t>Code</w:t>
      </w:r>
      <w:r w:rsidR="001B122C" w:rsidRPr="00AB289F">
        <w:rPr>
          <w:rFonts w:ascii="Helvetica" w:hAnsi="Helvetica" w:cs="Helvetica"/>
        </w:rPr>
        <w:t>-</w:t>
      </w:r>
      <w:r w:rsidR="00C81BBB" w:rsidRPr="00AB289F">
        <w:rPr>
          <w:rFonts w:ascii="Helvetica" w:hAnsi="Helvetica" w:cs="Helvetica"/>
        </w:rPr>
        <w:t>Free</w:t>
      </w:r>
      <w:r w:rsidR="0047111C" w:rsidRPr="00AB289F">
        <w:rPr>
          <w:rFonts w:ascii="Helvetica" w:hAnsi="Helvetica" w:cs="Helvetica"/>
        </w:rPr>
        <w:t xml:space="preserve"> </w:t>
      </w:r>
      <w:r w:rsidR="00AC4942" w:rsidRPr="00AB289F">
        <w:rPr>
          <w:rFonts w:ascii="Helvetica" w:hAnsi="Helvetica" w:cs="Helvetica"/>
        </w:rPr>
        <w:t>GUI</w:t>
      </w:r>
      <w:r w:rsidR="00C8579E" w:rsidRPr="00AB289F">
        <w:rPr>
          <w:rFonts w:ascii="Helvetica" w:hAnsi="Helvetica" w:cs="Helvetica"/>
        </w:rPr>
        <w:t>™</w:t>
      </w:r>
      <w:r w:rsidR="00AC4942" w:rsidRPr="00AB289F">
        <w:rPr>
          <w:rFonts w:ascii="Helvetica" w:hAnsi="Helvetica" w:cs="Helvetica"/>
        </w:rPr>
        <w:t xml:space="preserve"> running on the BCB606:</w:t>
      </w:r>
    </w:p>
    <w:p w14:paraId="6B02E1FF" w14:textId="1EBC1CAD" w:rsidR="00AB289F" w:rsidRPr="00AB289F" w:rsidRDefault="00021CF4" w:rsidP="00AB289F">
      <w:pPr>
        <w:keepNext/>
        <w:jc w:val="center"/>
      </w:pPr>
      <w:r>
        <w:rPr>
          <w:noProof/>
        </w:rPr>
        <w:drawing>
          <wp:inline distT="0" distB="0" distL="0" distR="0" wp14:anchorId="31A4D039" wp14:editId="6359F2AD">
            <wp:extent cx="4717846" cy="371574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5604" cy="3737603"/>
                    </a:xfrm>
                    <a:prstGeom prst="rect">
                      <a:avLst/>
                    </a:prstGeom>
                  </pic:spPr>
                </pic:pic>
              </a:graphicData>
            </a:graphic>
          </wp:inline>
        </w:drawing>
      </w:r>
    </w:p>
    <w:p w14:paraId="20AB1F9B" w14:textId="521E3223" w:rsidR="00AC4942" w:rsidRPr="00AB289F" w:rsidRDefault="00AB289F" w:rsidP="00AB289F">
      <w:pPr>
        <w:pStyle w:val="Caption"/>
        <w:jc w:val="center"/>
        <w:rPr>
          <w:rFonts w:ascii="Helvetica" w:hAnsi="Helvetica" w:cs="Helvetica"/>
          <w:sz w:val="22"/>
          <w:szCs w:val="22"/>
        </w:rPr>
      </w:pPr>
      <w:r w:rsidRPr="00AB289F">
        <w:rPr>
          <w:sz w:val="22"/>
          <w:szCs w:val="22"/>
        </w:rPr>
        <w:t xml:space="preserve">Figure </w:t>
      </w:r>
      <w:r w:rsidRPr="00AB289F">
        <w:rPr>
          <w:sz w:val="22"/>
          <w:szCs w:val="22"/>
        </w:rPr>
        <w:fldChar w:fldCharType="begin"/>
      </w:r>
      <w:r w:rsidRPr="00AB289F">
        <w:rPr>
          <w:sz w:val="22"/>
          <w:szCs w:val="22"/>
        </w:rPr>
        <w:instrText xml:space="preserve"> SEQ Figure \* ARABIC </w:instrText>
      </w:r>
      <w:r w:rsidRPr="00AB289F">
        <w:rPr>
          <w:sz w:val="22"/>
          <w:szCs w:val="22"/>
        </w:rPr>
        <w:fldChar w:fldCharType="separate"/>
      </w:r>
      <w:r w:rsidRPr="00AB289F">
        <w:rPr>
          <w:noProof/>
          <w:sz w:val="22"/>
          <w:szCs w:val="22"/>
        </w:rPr>
        <w:t>1</w:t>
      </w:r>
      <w:r w:rsidRPr="00AB289F">
        <w:rPr>
          <w:sz w:val="22"/>
          <w:szCs w:val="22"/>
        </w:rPr>
        <w:fldChar w:fldCharType="end"/>
      </w:r>
      <w:r w:rsidRPr="00AB289F">
        <w:rPr>
          <w:sz w:val="22"/>
          <w:szCs w:val="22"/>
        </w:rPr>
        <w:t>.The PyICe Code</w:t>
      </w:r>
      <w:r w:rsidR="00EE50AE">
        <w:rPr>
          <w:sz w:val="22"/>
          <w:szCs w:val="22"/>
        </w:rPr>
        <w:t>-</w:t>
      </w:r>
      <w:r w:rsidRPr="00AB289F">
        <w:rPr>
          <w:sz w:val="22"/>
          <w:szCs w:val="22"/>
        </w:rPr>
        <w:t>Free GUI</w:t>
      </w:r>
    </w:p>
    <w:p w14:paraId="00251600" w14:textId="2CA4D0CF" w:rsidR="00C119F4" w:rsidRPr="00AB289F" w:rsidRDefault="00AC4942" w:rsidP="00EF146D">
      <w:pPr>
        <w:jc w:val="both"/>
        <w:rPr>
          <w:rFonts w:ascii="Helvetica" w:hAnsi="Helvetica" w:cs="Helvetica"/>
        </w:rPr>
      </w:pPr>
      <w:r w:rsidRPr="00AB289F">
        <w:rPr>
          <w:rFonts w:ascii="Helvetica" w:hAnsi="Helvetica" w:cs="Helvetica"/>
        </w:rPr>
        <w:lastRenderedPageBreak/>
        <w:t>The BCB606 firmware stack consists of the following modules</w:t>
      </w:r>
      <w:r w:rsidR="008C3E4F" w:rsidRPr="00AB289F">
        <w:rPr>
          <w:rFonts w:ascii="Helvetica" w:hAnsi="Helvetica" w:cs="Helvetica"/>
        </w:rPr>
        <w:t>, each of which will be described below.</w:t>
      </w:r>
    </w:p>
    <w:p w14:paraId="5DFD6AC0" w14:textId="77777777" w:rsidR="00FD0B54" w:rsidRPr="00AB289F" w:rsidRDefault="00FD0B54" w:rsidP="00DA7FBB">
      <w:pPr>
        <w:spacing w:after="0"/>
        <w:jc w:val="both"/>
        <w:rPr>
          <w:rFonts w:ascii="Helvetica" w:hAnsi="Helvetica" w:cs="Helvetica"/>
        </w:rPr>
        <w:sectPr w:rsidR="00FD0B54" w:rsidRPr="00AB289F" w:rsidSect="00BA4AE7">
          <w:headerReference w:type="default" r:id="rId9"/>
          <w:footerReference w:type="default" r:id="rId10"/>
          <w:headerReference w:type="first" r:id="rId11"/>
          <w:footerReference w:type="first" r:id="rId12"/>
          <w:type w:val="continuous"/>
          <w:pgSz w:w="12240" w:h="15840"/>
          <w:pgMar w:top="720" w:right="720" w:bottom="720" w:left="720" w:header="720" w:footer="288" w:gutter="0"/>
          <w:cols w:space="720"/>
          <w:titlePg/>
          <w:docGrid w:linePitch="360"/>
        </w:sectPr>
      </w:pPr>
      <w:bookmarkStart w:id="3" w:name="OLE_LINK4"/>
    </w:p>
    <w:p w14:paraId="37FAEB00" w14:textId="26E2A823" w:rsidR="00DA7FBB" w:rsidRPr="00AB289F" w:rsidRDefault="00DA7FBB" w:rsidP="00DA7FBB">
      <w:pPr>
        <w:spacing w:after="0"/>
        <w:jc w:val="both"/>
        <w:rPr>
          <w:rFonts w:ascii="Helvetica" w:hAnsi="Helvetica" w:cs="Helvetica"/>
          <w:b/>
          <w:bCs/>
        </w:rPr>
      </w:pPr>
      <w:r w:rsidRPr="00AB289F">
        <w:rPr>
          <w:rFonts w:ascii="Helvetica" w:hAnsi="Helvetica" w:cs="Helvetica"/>
          <w:b/>
          <w:bCs/>
        </w:rPr>
        <w:t>BCB606.ino</w:t>
      </w:r>
    </w:p>
    <w:p w14:paraId="605905E1" w14:textId="092A1E3C" w:rsidR="00AB4717" w:rsidRPr="00AB289F" w:rsidRDefault="00AB4717" w:rsidP="00DA7FBB">
      <w:pPr>
        <w:spacing w:after="0"/>
        <w:jc w:val="both"/>
        <w:rPr>
          <w:rFonts w:ascii="Helvetica" w:hAnsi="Helvetica" w:cs="Helvetica"/>
          <w:b/>
          <w:bCs/>
        </w:rPr>
      </w:pPr>
      <w:r w:rsidRPr="00AB289F">
        <w:rPr>
          <w:rFonts w:ascii="Helvetica" w:hAnsi="Helvetica" w:cs="Helvetica"/>
          <w:b/>
          <w:bCs/>
        </w:rPr>
        <w:t>BCB606_heartbeat.cpp</w:t>
      </w:r>
    </w:p>
    <w:bookmarkEnd w:id="3"/>
    <w:p w14:paraId="49E28F89" w14:textId="1BBA8D2A"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BCB606_enable_pin.cpp</w:t>
      </w:r>
    </w:p>
    <w:p w14:paraId="36B01FF4" w14:textId="73534D6E" w:rsidR="00AC4942" w:rsidRPr="00AB289F" w:rsidRDefault="00AC4942" w:rsidP="00DA7FBB">
      <w:pPr>
        <w:spacing w:after="0"/>
        <w:jc w:val="both"/>
        <w:rPr>
          <w:rFonts w:ascii="Helvetica" w:hAnsi="Helvetica" w:cs="Helvetica"/>
          <w:b/>
          <w:bCs/>
        </w:rPr>
      </w:pPr>
      <w:bookmarkStart w:id="4" w:name="OLE_LINK6"/>
      <w:r w:rsidRPr="00AB289F">
        <w:rPr>
          <w:rFonts w:ascii="Helvetica" w:hAnsi="Helvetica" w:cs="Helvetica"/>
          <w:b/>
          <w:bCs/>
        </w:rPr>
        <w:t>BCB606_identify.cpp</w:t>
      </w:r>
    </w:p>
    <w:p w14:paraId="20D94605" w14:textId="43463A5A" w:rsidR="006C788F" w:rsidRPr="00AB289F" w:rsidRDefault="006C788F" w:rsidP="006C788F">
      <w:pPr>
        <w:spacing w:after="0"/>
        <w:jc w:val="both"/>
        <w:rPr>
          <w:rFonts w:ascii="Helvetica" w:hAnsi="Helvetica" w:cs="Helvetica"/>
          <w:b/>
          <w:bCs/>
        </w:rPr>
      </w:pPr>
      <w:bookmarkStart w:id="5" w:name="OLE_LINK7"/>
      <w:r w:rsidRPr="00AB289F">
        <w:rPr>
          <w:rFonts w:ascii="Helvetica" w:hAnsi="Helvetica" w:cs="Helvetica"/>
          <w:b/>
          <w:bCs/>
        </w:rPr>
        <w:t>BCB606_rst_pin.cpp</w:t>
      </w:r>
    </w:p>
    <w:p w14:paraId="2978C029" w14:textId="2AF620F7" w:rsidR="006C788F" w:rsidRPr="00AB289F" w:rsidRDefault="006C788F" w:rsidP="006C788F">
      <w:pPr>
        <w:spacing w:after="0"/>
        <w:jc w:val="both"/>
        <w:rPr>
          <w:rFonts w:ascii="Helvetica" w:hAnsi="Helvetica" w:cs="Helvetica"/>
          <w:b/>
          <w:bCs/>
        </w:rPr>
      </w:pPr>
      <w:bookmarkStart w:id="6" w:name="OLE_LINK8"/>
      <w:r w:rsidRPr="00AB289F">
        <w:rPr>
          <w:rFonts w:ascii="Helvetica" w:hAnsi="Helvetica" w:cs="Helvetica"/>
          <w:b/>
          <w:bCs/>
        </w:rPr>
        <w:t>BC</w:t>
      </w:r>
      <w:r w:rsidR="009D7960" w:rsidRPr="00AB289F">
        <w:rPr>
          <w:rFonts w:ascii="Helvetica" w:hAnsi="Helvetica" w:cs="Helvetica"/>
          <w:b/>
          <w:bCs/>
        </w:rPr>
        <w:t>B</w:t>
      </w:r>
      <w:r w:rsidRPr="00AB289F">
        <w:rPr>
          <w:rFonts w:ascii="Helvetica" w:hAnsi="Helvetica" w:cs="Helvetica"/>
          <w:b/>
          <w:bCs/>
        </w:rPr>
        <w:t>606_wddis_pin.cpp</w:t>
      </w:r>
    </w:p>
    <w:p w14:paraId="0DB81E87" w14:textId="77777777" w:rsidR="00056501" w:rsidRPr="00AB289F" w:rsidRDefault="00056501" w:rsidP="00056501">
      <w:pPr>
        <w:spacing w:after="0"/>
        <w:jc w:val="both"/>
        <w:rPr>
          <w:rFonts w:ascii="Helvetica" w:hAnsi="Helvetica" w:cs="Helvetica"/>
          <w:b/>
          <w:bCs/>
        </w:rPr>
      </w:pPr>
      <w:r w:rsidRPr="00AB289F">
        <w:rPr>
          <w:rFonts w:ascii="Helvetica" w:hAnsi="Helvetica" w:cs="Helvetica"/>
          <w:b/>
          <w:bCs/>
        </w:rPr>
        <w:t>BCB606_watchdog.cpp</w:t>
      </w:r>
    </w:p>
    <w:p w14:paraId="545DBE9B" w14:textId="77D3F5BB" w:rsidR="00AC4942" w:rsidRPr="00AB289F" w:rsidRDefault="00AC4942" w:rsidP="00DA7FBB">
      <w:pPr>
        <w:spacing w:after="0"/>
        <w:jc w:val="both"/>
        <w:rPr>
          <w:rFonts w:ascii="Helvetica" w:hAnsi="Helvetica" w:cs="Helvetica"/>
          <w:b/>
          <w:bCs/>
        </w:rPr>
      </w:pPr>
      <w:bookmarkStart w:id="7" w:name="OLE_LINK13"/>
      <w:bookmarkEnd w:id="4"/>
      <w:bookmarkEnd w:id="5"/>
      <w:bookmarkEnd w:id="6"/>
      <w:r w:rsidRPr="00AB289F">
        <w:rPr>
          <w:rFonts w:ascii="Helvetica" w:hAnsi="Helvetica" w:cs="Helvetica"/>
          <w:b/>
          <w:bCs/>
        </w:rPr>
        <w:t>BCB606_postoffice.cpp</w:t>
      </w:r>
      <w:bookmarkEnd w:id="7"/>
    </w:p>
    <w:p w14:paraId="292FC310" w14:textId="77777777" w:rsidR="006C788F" w:rsidRPr="00AB289F" w:rsidRDefault="006C788F" w:rsidP="006C788F">
      <w:pPr>
        <w:spacing w:after="0"/>
        <w:jc w:val="both"/>
        <w:rPr>
          <w:rFonts w:ascii="Helvetica" w:hAnsi="Helvetica" w:cs="Helvetica"/>
          <w:b/>
          <w:bCs/>
        </w:rPr>
      </w:pPr>
      <w:bookmarkStart w:id="8" w:name="OLE_LINK14"/>
      <w:r w:rsidRPr="00AB289F">
        <w:rPr>
          <w:rFonts w:ascii="Helvetica" w:hAnsi="Helvetica" w:cs="Helvetica"/>
          <w:b/>
          <w:bCs/>
        </w:rPr>
        <w:t>BCB606_eeprom.cpp</w:t>
      </w:r>
    </w:p>
    <w:p w14:paraId="6EABB5EC" w14:textId="199C0A7C"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BCB606_smbus.cpp</w:t>
      </w:r>
    </w:p>
    <w:p w14:paraId="124AE4C2" w14:textId="3AB8D244"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BCB606_smbus_services.cpp</w:t>
      </w:r>
    </w:p>
    <w:p w14:paraId="5F674EEC" w14:textId="7D001879"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BCB606_softport.cpp</w:t>
      </w:r>
    </w:p>
    <w:p w14:paraId="07B7C5C8" w14:textId="34407EBE"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BCB606_temp_sensor.cpp</w:t>
      </w:r>
    </w:p>
    <w:bookmarkEnd w:id="8"/>
    <w:p w14:paraId="3801AB0E" w14:textId="4D144D9C" w:rsidR="00AC4942" w:rsidRPr="00AB289F" w:rsidRDefault="00AC4942" w:rsidP="00DA7FBB">
      <w:pPr>
        <w:spacing w:after="0"/>
        <w:jc w:val="both"/>
        <w:rPr>
          <w:rFonts w:ascii="Helvetica" w:hAnsi="Helvetica" w:cs="Helvetica"/>
          <w:b/>
          <w:bCs/>
        </w:rPr>
      </w:pPr>
      <w:r w:rsidRPr="00AB289F">
        <w:rPr>
          <w:rFonts w:ascii="Helvetica" w:hAnsi="Helvetica" w:cs="Helvetica"/>
          <w:b/>
          <w:bCs/>
        </w:rPr>
        <w:t>labcomm.cpp</w:t>
      </w:r>
    </w:p>
    <w:p w14:paraId="5AA16EF9" w14:textId="692321D6" w:rsidR="00AC4942" w:rsidRPr="00AB289F" w:rsidRDefault="00AC4942" w:rsidP="00DA7FBB">
      <w:pPr>
        <w:spacing w:after="0"/>
        <w:jc w:val="both"/>
        <w:rPr>
          <w:rFonts w:ascii="Helvetica" w:hAnsi="Helvetica" w:cs="Helvetica"/>
          <w:b/>
          <w:bCs/>
        </w:rPr>
      </w:pPr>
      <w:r w:rsidRPr="00AB289F">
        <w:rPr>
          <w:rFonts w:ascii="Helvetica" w:hAnsi="Helvetica" w:cs="Helvetica"/>
          <w:b/>
          <w:bCs/>
        </w:rPr>
        <w:t>stowe_pec.cpp</w:t>
      </w:r>
    </w:p>
    <w:p w14:paraId="5DF53A3D" w14:textId="77777777" w:rsidR="00FD0B54" w:rsidRPr="00AB289F" w:rsidRDefault="00FD0B54" w:rsidP="00B848FE">
      <w:pPr>
        <w:spacing w:after="0" w:line="240" w:lineRule="auto"/>
        <w:jc w:val="both"/>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p>
    <w:p w14:paraId="51C95A1A" w14:textId="77777777" w:rsidR="001B2149" w:rsidRPr="00AB289F" w:rsidRDefault="001B2149" w:rsidP="00B848FE">
      <w:pPr>
        <w:spacing w:after="0" w:line="240" w:lineRule="auto"/>
        <w:jc w:val="both"/>
        <w:rPr>
          <w:rFonts w:ascii="Helvetica" w:hAnsi="Helvetica" w:cs="Helvetica"/>
        </w:rPr>
      </w:pPr>
    </w:p>
    <w:p w14:paraId="6A021A85" w14:textId="2399BC00" w:rsidR="00FD0B54" w:rsidRDefault="007E572C" w:rsidP="00B848FE">
      <w:pPr>
        <w:spacing w:after="0" w:line="240" w:lineRule="auto"/>
        <w:jc w:val="both"/>
        <w:rPr>
          <w:rFonts w:ascii="Helvetica" w:hAnsi="Helvetica" w:cs="Helvetica"/>
          <w:b/>
          <w:bCs/>
        </w:rPr>
      </w:pPr>
      <w:proofErr w:type="spellStart"/>
      <w:r>
        <w:rPr>
          <w:rFonts w:ascii="Helvetica" w:hAnsi="Helvetica" w:cs="Helvetica"/>
          <w:b/>
          <w:bCs/>
        </w:rPr>
        <w:t>Depdendencies</w:t>
      </w:r>
      <w:proofErr w:type="spellEnd"/>
    </w:p>
    <w:p w14:paraId="5BCDFF66" w14:textId="42B9019C" w:rsidR="007E572C" w:rsidRDefault="007E572C" w:rsidP="00B848FE">
      <w:pPr>
        <w:spacing w:after="0" w:line="240" w:lineRule="auto"/>
        <w:jc w:val="both"/>
        <w:rPr>
          <w:rFonts w:ascii="Helvetica" w:hAnsi="Helvetica" w:cs="Helvetica"/>
        </w:rPr>
      </w:pPr>
      <w:r>
        <w:rPr>
          <w:rFonts w:ascii="Helvetica" w:hAnsi="Helvetica" w:cs="Helvetica"/>
        </w:rPr>
        <w:t xml:space="preserve">The Arduino project has the following </w:t>
      </w:r>
      <w:proofErr w:type="spellStart"/>
      <w:r>
        <w:rPr>
          <w:rFonts w:ascii="Helvetica" w:hAnsi="Helvetica" w:cs="Helvetica"/>
        </w:rPr>
        <w:t>depdencies</w:t>
      </w:r>
      <w:proofErr w:type="spellEnd"/>
      <w:r>
        <w:rPr>
          <w:rFonts w:ascii="Helvetica" w:hAnsi="Helvetica" w:cs="Helvetica"/>
        </w:rPr>
        <w:t>:</w:t>
      </w:r>
    </w:p>
    <w:p w14:paraId="74AA3535" w14:textId="77777777" w:rsidR="007E572C" w:rsidRPr="007E572C" w:rsidRDefault="007E572C" w:rsidP="007E572C">
      <w:pPr>
        <w:spacing w:after="0" w:line="240" w:lineRule="auto"/>
        <w:jc w:val="both"/>
        <w:rPr>
          <w:rFonts w:ascii="Helvetica" w:hAnsi="Helvetica" w:cs="Helvetica"/>
          <w:b/>
          <w:bCs/>
        </w:rPr>
      </w:pPr>
      <w:r w:rsidRPr="007E572C">
        <w:rPr>
          <w:rFonts w:ascii="Helvetica" w:hAnsi="Helvetica" w:cs="Helvetica"/>
          <w:b/>
          <w:bCs/>
        </w:rPr>
        <w:t xml:space="preserve">    • </w:t>
      </w:r>
      <w:proofErr w:type="spellStart"/>
      <w:r w:rsidRPr="007E572C">
        <w:rPr>
          <w:rFonts w:ascii="Helvetica" w:hAnsi="Helvetica" w:cs="Helvetica"/>
          <w:b/>
          <w:bCs/>
        </w:rPr>
        <w:t>FlashStorage_SAMD</w:t>
      </w:r>
      <w:proofErr w:type="spellEnd"/>
    </w:p>
    <w:p w14:paraId="40C82F89" w14:textId="77777777" w:rsidR="007E572C" w:rsidRPr="007E572C" w:rsidRDefault="007E572C" w:rsidP="007E572C">
      <w:pPr>
        <w:spacing w:after="0" w:line="240" w:lineRule="auto"/>
        <w:jc w:val="both"/>
        <w:rPr>
          <w:rFonts w:ascii="Helvetica" w:hAnsi="Helvetica" w:cs="Helvetica"/>
          <w:b/>
          <w:bCs/>
        </w:rPr>
      </w:pPr>
      <w:r w:rsidRPr="007E572C">
        <w:rPr>
          <w:rFonts w:ascii="Helvetica" w:hAnsi="Helvetica" w:cs="Helvetica"/>
          <w:b/>
          <w:bCs/>
        </w:rPr>
        <w:t xml:space="preserve">    • </w:t>
      </w:r>
      <w:proofErr w:type="spellStart"/>
      <w:r w:rsidRPr="007E572C">
        <w:rPr>
          <w:rFonts w:ascii="Helvetica" w:hAnsi="Helvetica" w:cs="Helvetica"/>
          <w:b/>
          <w:bCs/>
        </w:rPr>
        <w:t>SoftWire</w:t>
      </w:r>
      <w:proofErr w:type="spellEnd"/>
    </w:p>
    <w:p w14:paraId="4E7F9051" w14:textId="5AD46938" w:rsidR="007E572C" w:rsidRPr="007E572C" w:rsidRDefault="007E572C" w:rsidP="007E572C">
      <w:pPr>
        <w:spacing w:after="0" w:line="240" w:lineRule="auto"/>
        <w:jc w:val="both"/>
        <w:rPr>
          <w:rFonts w:ascii="Helvetica" w:hAnsi="Helvetica" w:cs="Helvetica"/>
          <w:b/>
          <w:bCs/>
        </w:rPr>
      </w:pPr>
      <w:r w:rsidRPr="007E572C">
        <w:rPr>
          <w:rFonts w:ascii="Helvetica" w:hAnsi="Helvetica" w:cs="Helvetica"/>
          <w:b/>
          <w:bCs/>
        </w:rPr>
        <w:t xml:space="preserve">    • </w:t>
      </w:r>
      <w:proofErr w:type="spellStart"/>
      <w:r w:rsidRPr="007E572C">
        <w:rPr>
          <w:rFonts w:ascii="Helvetica" w:hAnsi="Helvetica" w:cs="Helvetica"/>
          <w:b/>
          <w:bCs/>
        </w:rPr>
        <w:t>AsyncDelay</w:t>
      </w:r>
      <w:proofErr w:type="spellEnd"/>
    </w:p>
    <w:p w14:paraId="6CC05350" w14:textId="77777777" w:rsidR="007E572C" w:rsidRDefault="007E572C" w:rsidP="00B848FE">
      <w:pPr>
        <w:spacing w:after="0" w:line="240" w:lineRule="auto"/>
        <w:jc w:val="both"/>
        <w:rPr>
          <w:rFonts w:ascii="Helvetica" w:hAnsi="Helvetica" w:cs="Helvetica"/>
          <w:b/>
          <w:bCs/>
        </w:rPr>
      </w:pPr>
    </w:p>
    <w:p w14:paraId="38E8E2F5" w14:textId="054CC222" w:rsidR="007E572C" w:rsidRPr="00AB289F" w:rsidRDefault="007E572C" w:rsidP="00B848FE">
      <w:pPr>
        <w:spacing w:after="0" w:line="240" w:lineRule="auto"/>
        <w:jc w:val="both"/>
        <w:rPr>
          <w:rFonts w:ascii="Helvetica" w:hAnsi="Helvetica" w:cs="Helvetica"/>
          <w:b/>
          <w:bCs/>
        </w:rPr>
        <w:sectPr w:rsidR="007E572C" w:rsidRPr="00AB289F" w:rsidSect="00BA4AE7">
          <w:type w:val="continuous"/>
          <w:pgSz w:w="12240" w:h="15840"/>
          <w:pgMar w:top="720" w:right="720" w:bottom="720" w:left="720" w:header="720" w:footer="288" w:gutter="0"/>
          <w:cols w:space="720"/>
          <w:titlePg/>
          <w:docGrid w:linePitch="360"/>
        </w:sectPr>
      </w:pPr>
    </w:p>
    <w:p w14:paraId="753F7423" w14:textId="3C438414" w:rsidR="00DA7FBB" w:rsidRPr="00AB289F" w:rsidRDefault="00DA7FBB" w:rsidP="00B848FE">
      <w:pPr>
        <w:spacing w:after="0" w:line="240" w:lineRule="auto"/>
        <w:jc w:val="both"/>
        <w:rPr>
          <w:rFonts w:ascii="Helvetica" w:hAnsi="Helvetica" w:cs="Helvetica"/>
          <w:b/>
          <w:bCs/>
        </w:rPr>
      </w:pPr>
      <w:r w:rsidRPr="00AB289F">
        <w:rPr>
          <w:rFonts w:ascii="Helvetica" w:hAnsi="Helvetica" w:cs="Helvetica"/>
          <w:b/>
          <w:bCs/>
        </w:rPr>
        <w:t>BCB606.ino</w:t>
      </w:r>
    </w:p>
    <w:p w14:paraId="4D50D735" w14:textId="0BDC50B6" w:rsidR="00DA7FBB" w:rsidRPr="00AB289F" w:rsidRDefault="00DA7FBB" w:rsidP="00DA7FBB">
      <w:pPr>
        <w:jc w:val="both"/>
        <w:rPr>
          <w:rFonts w:ascii="Helvetica" w:hAnsi="Helvetica" w:cs="Helvetica"/>
        </w:rPr>
      </w:pPr>
      <w:r w:rsidRPr="00AB289F">
        <w:rPr>
          <w:rFonts w:ascii="Helvetica" w:hAnsi="Helvetica" w:cs="Helvetica"/>
        </w:rPr>
        <w:t xml:space="preserve">This </w:t>
      </w:r>
      <w:r w:rsidR="000A55FD">
        <w:rPr>
          <w:rFonts w:ascii="Helvetica" w:hAnsi="Helvetica" w:cs="Helvetica"/>
        </w:rPr>
        <w:t xml:space="preserve">main program </w:t>
      </w:r>
      <w:r w:rsidRPr="00AB289F">
        <w:rPr>
          <w:rFonts w:ascii="Helvetica" w:hAnsi="Helvetica" w:cs="Helvetica"/>
        </w:rPr>
        <w:t xml:space="preserve">file contains the </w:t>
      </w:r>
      <w:r w:rsidR="00BF5937" w:rsidRPr="00AB289F">
        <w:rPr>
          <w:rFonts w:ascii="Helvetica" w:hAnsi="Helvetica" w:cs="Helvetica"/>
        </w:rPr>
        <w:t xml:space="preserve">hardware setup routine and </w:t>
      </w:r>
      <w:r w:rsidRPr="00AB289F">
        <w:rPr>
          <w:rFonts w:ascii="Helvetica" w:hAnsi="Helvetica" w:cs="Helvetica"/>
        </w:rPr>
        <w:t>main program</w:t>
      </w:r>
      <w:r w:rsidR="00B21597" w:rsidRPr="00AB289F">
        <w:rPr>
          <w:rFonts w:ascii="Helvetica" w:hAnsi="Helvetica" w:cs="Helvetica"/>
        </w:rPr>
        <w:t xml:space="preserve"> loop</w:t>
      </w:r>
      <w:r w:rsidR="00BF5937" w:rsidRPr="00AB289F">
        <w:rPr>
          <w:rFonts w:ascii="Helvetica" w:hAnsi="Helvetica" w:cs="Helvetica"/>
        </w:rPr>
        <w:t xml:space="preserve">. The main program consists of a simple round-robin operating system that calls on the available services </w:t>
      </w:r>
      <w:r w:rsidR="00B21597" w:rsidRPr="00AB289F">
        <w:rPr>
          <w:rFonts w:ascii="Helvetica" w:hAnsi="Helvetica" w:cs="Helvetica"/>
        </w:rPr>
        <w:t>repeatedly</w:t>
      </w:r>
      <w:r w:rsidR="00BF5937" w:rsidRPr="00AB289F">
        <w:rPr>
          <w:rFonts w:ascii="Helvetica" w:hAnsi="Helvetica" w:cs="Helvetica"/>
        </w:rPr>
        <w:t xml:space="preserve"> with </w:t>
      </w:r>
      <w:r w:rsidR="00B21597" w:rsidRPr="00AB289F">
        <w:rPr>
          <w:rFonts w:ascii="Helvetica" w:hAnsi="Helvetica" w:cs="Helvetica"/>
        </w:rPr>
        <w:t xml:space="preserve">no </w:t>
      </w:r>
      <w:r w:rsidR="00BF5937" w:rsidRPr="00AB289F">
        <w:rPr>
          <w:rFonts w:ascii="Helvetica" w:hAnsi="Helvetica" w:cs="Helvetica"/>
        </w:rPr>
        <w:t xml:space="preserve">specific priority. Each service will generally only perform a function if there a Labcomm message requesting </w:t>
      </w:r>
      <w:r w:rsidR="00B21597" w:rsidRPr="00AB289F">
        <w:rPr>
          <w:rFonts w:ascii="Helvetica" w:hAnsi="Helvetica" w:cs="Helvetica"/>
        </w:rPr>
        <w:t>it</w:t>
      </w:r>
      <w:r w:rsidR="00BF5937" w:rsidRPr="00AB289F">
        <w:rPr>
          <w:rFonts w:ascii="Helvetica" w:hAnsi="Helvetica" w:cs="Helvetica"/>
        </w:rPr>
        <w:t xml:space="preserve"> do so but will more likely do nothing and drop straight through.</w:t>
      </w:r>
      <w:r w:rsidR="00A55A6B" w:rsidRPr="00AB289F">
        <w:rPr>
          <w:rFonts w:ascii="Helvetica" w:hAnsi="Helvetica" w:cs="Helvetica"/>
        </w:rPr>
        <w:t xml:space="preserve"> One </w:t>
      </w:r>
      <w:r w:rsidR="003F60C1" w:rsidRPr="00AB289F">
        <w:rPr>
          <w:rFonts w:ascii="Helvetica" w:hAnsi="Helvetica" w:cs="Helvetica"/>
        </w:rPr>
        <w:t>exception</w:t>
      </w:r>
      <w:r w:rsidR="00A55A6B" w:rsidRPr="00AB289F">
        <w:rPr>
          <w:rFonts w:ascii="Helvetica" w:hAnsi="Helvetica" w:cs="Helvetica"/>
        </w:rPr>
        <w:t xml:space="preserve"> to this is the watchdog service routine which will service </w:t>
      </w:r>
      <w:r w:rsidR="003F60C1" w:rsidRPr="00AB289F">
        <w:rPr>
          <w:rFonts w:ascii="Helvetica" w:hAnsi="Helvetica" w:cs="Helvetica"/>
        </w:rPr>
        <w:t xml:space="preserve">Stowe’s question-answer watchdog if enabled to do so via </w:t>
      </w:r>
      <w:r w:rsidR="00E54E88" w:rsidRPr="00AB289F">
        <w:rPr>
          <w:rFonts w:ascii="Helvetica" w:hAnsi="Helvetica" w:cs="Helvetica"/>
        </w:rPr>
        <w:t xml:space="preserve">a Labcomm command </w:t>
      </w:r>
      <w:r w:rsidR="00737395" w:rsidRPr="00AB289F">
        <w:rPr>
          <w:rFonts w:ascii="Helvetica" w:hAnsi="Helvetica" w:cs="Helvetica"/>
        </w:rPr>
        <w:t>from</w:t>
      </w:r>
      <w:r w:rsidR="00E54E88" w:rsidRPr="00AB289F">
        <w:rPr>
          <w:rFonts w:ascii="Helvetica" w:hAnsi="Helvetica" w:cs="Helvetica"/>
        </w:rPr>
        <w:t xml:space="preserve"> </w:t>
      </w:r>
      <w:r w:rsidR="00C42CE1" w:rsidRPr="00AB289F">
        <w:rPr>
          <w:rFonts w:ascii="Helvetica" w:hAnsi="Helvetica" w:cs="Helvetica"/>
        </w:rPr>
        <w:t xml:space="preserve">the </w:t>
      </w:r>
      <w:r w:rsidR="003F60C1" w:rsidRPr="00AB289F">
        <w:rPr>
          <w:rFonts w:ascii="Helvetica" w:hAnsi="Helvetica" w:cs="Helvetica"/>
        </w:rPr>
        <w:t>USB</w:t>
      </w:r>
      <w:r w:rsidR="00C42CE1" w:rsidRPr="00AB289F">
        <w:rPr>
          <w:rFonts w:ascii="Helvetica" w:hAnsi="Helvetica" w:cs="Helvetica"/>
        </w:rPr>
        <w:t xml:space="preserve"> port</w:t>
      </w:r>
      <w:r w:rsidR="003F60C1" w:rsidRPr="00AB289F">
        <w:rPr>
          <w:rFonts w:ascii="Helvetica" w:hAnsi="Helvetica" w:cs="Helvetica"/>
        </w:rPr>
        <w:t>.</w:t>
      </w:r>
    </w:p>
    <w:p w14:paraId="55F9A0F5" w14:textId="52DEB1C5" w:rsidR="00E44014" w:rsidRPr="00AB289F" w:rsidRDefault="00E44014" w:rsidP="00E44014">
      <w:pPr>
        <w:spacing w:after="0"/>
        <w:jc w:val="both"/>
        <w:rPr>
          <w:rFonts w:ascii="Helvetica" w:hAnsi="Helvetica" w:cs="Helvetica"/>
          <w:b/>
          <w:bCs/>
        </w:rPr>
      </w:pPr>
      <w:r w:rsidRPr="00AB289F">
        <w:rPr>
          <w:rFonts w:ascii="Helvetica" w:hAnsi="Helvetica" w:cs="Helvetica"/>
          <w:b/>
          <w:bCs/>
        </w:rPr>
        <w:t>BCB606_postoffice.cpp</w:t>
      </w:r>
    </w:p>
    <w:p w14:paraId="4456A37D" w14:textId="5E7E293F" w:rsidR="00E44014" w:rsidRPr="00AB289F" w:rsidRDefault="00E44014" w:rsidP="00DA7FBB">
      <w:pPr>
        <w:jc w:val="both"/>
        <w:rPr>
          <w:rFonts w:ascii="Helvetica" w:hAnsi="Helvetica" w:cs="Helvetica"/>
        </w:rPr>
      </w:pPr>
      <w:r w:rsidRPr="00AB289F">
        <w:rPr>
          <w:rFonts w:ascii="Helvetica" w:hAnsi="Helvetica" w:cs="Helvetica"/>
        </w:rPr>
        <w:t xml:space="preserve">The post office </w:t>
      </w:r>
      <w:r w:rsidR="00B21597" w:rsidRPr="00AB289F">
        <w:rPr>
          <w:rFonts w:ascii="Helvetica" w:hAnsi="Helvetica" w:cs="Helvetica"/>
        </w:rPr>
        <w:t>creates</w:t>
      </w:r>
      <w:r w:rsidRPr="00AB289F">
        <w:rPr>
          <w:rFonts w:ascii="Helvetica" w:hAnsi="Helvetica" w:cs="Helvetica"/>
        </w:rPr>
        <w:t xml:space="preserve"> </w:t>
      </w:r>
      <w:r w:rsidRPr="00AB289F">
        <w:rPr>
          <w:rFonts w:ascii="Helvetica" w:hAnsi="Helvetica" w:cs="Helvetica"/>
          <w:b/>
          <w:bCs/>
          <w:i/>
          <w:iCs/>
        </w:rPr>
        <w:t>Mailbox</w:t>
      </w:r>
      <w:r w:rsidRPr="00AB289F">
        <w:rPr>
          <w:rFonts w:ascii="Helvetica" w:hAnsi="Helvetica" w:cs="Helvetica"/>
        </w:rPr>
        <w:t xml:space="preserve"> objects and </w:t>
      </w:r>
      <w:r w:rsidR="00B21597" w:rsidRPr="00AB289F">
        <w:rPr>
          <w:rFonts w:ascii="Helvetica" w:hAnsi="Helvetica" w:cs="Helvetica"/>
        </w:rPr>
        <w:t xml:space="preserve">executes </w:t>
      </w:r>
      <w:r w:rsidRPr="00AB289F">
        <w:rPr>
          <w:rFonts w:ascii="Helvetica" w:hAnsi="Helvetica" w:cs="Helvetica"/>
        </w:rPr>
        <w:t xml:space="preserve">simple </w:t>
      </w:r>
      <w:r w:rsidR="00CC537F" w:rsidRPr="00AB289F">
        <w:rPr>
          <w:rFonts w:ascii="Helvetica" w:hAnsi="Helvetica" w:cs="Helvetica"/>
        </w:rPr>
        <w:t>send and receive</w:t>
      </w:r>
      <w:r w:rsidRPr="00AB289F">
        <w:rPr>
          <w:rFonts w:ascii="Helvetica" w:hAnsi="Helvetica" w:cs="Helvetica"/>
        </w:rPr>
        <w:t xml:space="preserve"> </w:t>
      </w:r>
      <w:r w:rsidR="002F0805">
        <w:rPr>
          <w:rFonts w:ascii="Helvetica" w:hAnsi="Helvetica" w:cs="Helvetica"/>
        </w:rPr>
        <w:t>methods</w:t>
      </w:r>
      <w:r w:rsidRPr="00AB289F">
        <w:rPr>
          <w:rFonts w:ascii="Helvetica" w:hAnsi="Helvetica" w:cs="Helvetica"/>
        </w:rPr>
        <w:t xml:space="preserve">. Each of the mailboxes consist of </w:t>
      </w:r>
      <w:r w:rsidR="00CC537F" w:rsidRPr="00AB289F">
        <w:rPr>
          <w:rFonts w:ascii="Helvetica" w:hAnsi="Helvetica" w:cs="Helvetica"/>
        </w:rPr>
        <w:t xml:space="preserve">a </w:t>
      </w:r>
      <w:r w:rsidRPr="00AB289F">
        <w:rPr>
          <w:rFonts w:ascii="Helvetica" w:hAnsi="Helvetica" w:cs="Helvetica"/>
        </w:rPr>
        <w:t xml:space="preserve">data structure and methods for receiving and dispatching messages via Labcomm. The post office is custom </w:t>
      </w:r>
      <w:r w:rsidR="00CC537F" w:rsidRPr="00AB289F">
        <w:rPr>
          <w:rFonts w:ascii="Helvetica" w:hAnsi="Helvetica" w:cs="Helvetica"/>
        </w:rPr>
        <w:t>to</w:t>
      </w:r>
      <w:r w:rsidRPr="00AB289F">
        <w:rPr>
          <w:rFonts w:ascii="Helvetica" w:hAnsi="Helvetica" w:cs="Helvetica"/>
        </w:rPr>
        <w:t xml:space="preserve"> the BCB606 because the endpoints</w:t>
      </w:r>
      <w:r w:rsidR="00CC537F" w:rsidRPr="00AB289F">
        <w:rPr>
          <w:rFonts w:ascii="Helvetica" w:hAnsi="Helvetica" w:cs="Helvetica"/>
        </w:rPr>
        <w:t>,</w:t>
      </w:r>
      <w:r w:rsidRPr="00AB289F">
        <w:rPr>
          <w:rFonts w:ascii="Helvetica" w:hAnsi="Helvetica" w:cs="Helvetica"/>
        </w:rPr>
        <w:t xml:space="preserve"> or message recipients</w:t>
      </w:r>
      <w:r w:rsidR="00CC537F" w:rsidRPr="00AB289F">
        <w:rPr>
          <w:rFonts w:ascii="Helvetica" w:hAnsi="Helvetica" w:cs="Helvetica"/>
        </w:rPr>
        <w:t>,</w:t>
      </w:r>
      <w:r w:rsidRPr="00AB289F">
        <w:rPr>
          <w:rFonts w:ascii="Helvetica" w:hAnsi="Helvetica" w:cs="Helvetica"/>
        </w:rPr>
        <w:t xml:space="preserve"> are custom. The post office was designed to be as easily comprehensible and extensible as possible for re-use</w:t>
      </w:r>
      <w:r w:rsidR="00555CA0" w:rsidRPr="00AB289F">
        <w:rPr>
          <w:rFonts w:ascii="Helvetica" w:hAnsi="Helvetica" w:cs="Helvetica"/>
        </w:rPr>
        <w:t xml:space="preserve"> </w:t>
      </w:r>
      <w:r w:rsidR="00CC537F" w:rsidRPr="00AB289F">
        <w:rPr>
          <w:rFonts w:ascii="Helvetica" w:hAnsi="Helvetica" w:cs="Helvetica"/>
        </w:rPr>
        <w:t>on</w:t>
      </w:r>
      <w:r w:rsidR="00555CA0" w:rsidRPr="00AB289F">
        <w:rPr>
          <w:rFonts w:ascii="Helvetica" w:hAnsi="Helvetica" w:cs="Helvetica"/>
        </w:rPr>
        <w:t xml:space="preserve"> </w:t>
      </w:r>
      <w:r w:rsidR="00B21597" w:rsidRPr="00AB289F">
        <w:rPr>
          <w:rFonts w:ascii="Helvetica" w:hAnsi="Helvetica" w:cs="Helvetica"/>
        </w:rPr>
        <w:t xml:space="preserve">other </w:t>
      </w:r>
      <w:r w:rsidR="00555CA0" w:rsidRPr="00AB289F">
        <w:rPr>
          <w:rFonts w:ascii="Helvetica" w:hAnsi="Helvetica" w:cs="Helvetica"/>
        </w:rPr>
        <w:t>Labcomm projects.</w:t>
      </w:r>
      <w:r w:rsidR="00F53F43" w:rsidRPr="00AB289F">
        <w:rPr>
          <w:rFonts w:ascii="Helvetica" w:hAnsi="Helvetica" w:cs="Helvetica"/>
        </w:rPr>
        <w:t xml:space="preserve"> The</w:t>
      </w:r>
      <w:r w:rsidR="00225333" w:rsidRPr="00AB289F">
        <w:rPr>
          <w:rFonts w:ascii="Helvetica" w:hAnsi="Helvetica" w:cs="Helvetica"/>
        </w:rPr>
        <w:t xml:space="preserve"> </w:t>
      </w:r>
      <w:r w:rsidR="00225333" w:rsidRPr="00AB289F">
        <w:rPr>
          <w:rFonts w:ascii="Helvetica" w:hAnsi="Helvetica" w:cs="Helvetica"/>
          <w:b/>
          <w:bCs/>
        </w:rPr>
        <w:t>Mailbox</w:t>
      </w:r>
      <w:r w:rsidR="00225333" w:rsidRPr="00AB289F">
        <w:rPr>
          <w:rFonts w:ascii="Helvetica" w:hAnsi="Helvetica" w:cs="Helvetica"/>
        </w:rPr>
        <w:t xml:space="preserve"> class is defined in </w:t>
      </w:r>
      <w:r w:rsidR="00F53F43" w:rsidRPr="00AB289F">
        <w:rPr>
          <w:rFonts w:ascii="Helvetica" w:hAnsi="Helvetica" w:cs="Helvetica"/>
        </w:rPr>
        <w:t>labcomm.h.</w:t>
      </w:r>
    </w:p>
    <w:p w14:paraId="31B98069" w14:textId="25B30E00" w:rsidR="00AB4717" w:rsidRPr="00AB289F" w:rsidRDefault="00AB4717" w:rsidP="00B848FE">
      <w:pPr>
        <w:spacing w:after="0"/>
        <w:jc w:val="both"/>
        <w:rPr>
          <w:rFonts w:ascii="Helvetica" w:hAnsi="Helvetica" w:cs="Helvetica"/>
          <w:b/>
          <w:bCs/>
        </w:rPr>
      </w:pPr>
      <w:r w:rsidRPr="00AB289F">
        <w:rPr>
          <w:rFonts w:ascii="Helvetica" w:hAnsi="Helvetica" w:cs="Helvetica"/>
          <w:b/>
          <w:bCs/>
        </w:rPr>
        <w:t>BCB606_heartbeat.cpp</w:t>
      </w:r>
    </w:p>
    <w:p w14:paraId="45308D77" w14:textId="7ECA3196" w:rsidR="00AB4717" w:rsidRPr="00AB289F" w:rsidRDefault="00AB4717" w:rsidP="00DA7FBB">
      <w:pPr>
        <w:jc w:val="both"/>
        <w:rPr>
          <w:rFonts w:ascii="Helvetica" w:hAnsi="Helvetica" w:cs="Helvetica"/>
        </w:rPr>
      </w:pPr>
      <w:r w:rsidRPr="00AB289F">
        <w:rPr>
          <w:rFonts w:ascii="Helvetica" w:hAnsi="Helvetica" w:cs="Helvetica"/>
        </w:rPr>
        <w:t xml:space="preserve">The heartbeat routine reads the Arduino’s millisecond clock and enables an LED in a heartbeat-like pattern </w:t>
      </w:r>
      <w:r w:rsidR="00FB5C0D" w:rsidRPr="00AB289F">
        <w:rPr>
          <w:rFonts w:ascii="Helvetica" w:hAnsi="Helvetica" w:cs="Helvetica"/>
        </w:rPr>
        <w:t xml:space="preserve">once per </w:t>
      </w:r>
      <w:r w:rsidRPr="00AB289F">
        <w:rPr>
          <w:rFonts w:ascii="Helvetica" w:hAnsi="Helvetica" w:cs="Helvetica"/>
        </w:rPr>
        <w:t>second. If the micro-controller is unburdened</w:t>
      </w:r>
      <w:r w:rsidR="00CE6A06" w:rsidRPr="00AB289F">
        <w:rPr>
          <w:rFonts w:ascii="Helvetica" w:hAnsi="Helvetica" w:cs="Helvetica"/>
        </w:rPr>
        <w:t>,</w:t>
      </w:r>
      <w:r w:rsidRPr="00AB289F">
        <w:rPr>
          <w:rFonts w:ascii="Helvetica" w:hAnsi="Helvetica" w:cs="Helvetica"/>
        </w:rPr>
        <w:t xml:space="preserve"> the heartbeat will look quite regular</w:t>
      </w:r>
      <w:r w:rsidR="000964B5">
        <w:rPr>
          <w:rFonts w:ascii="Helvetica" w:hAnsi="Helvetica" w:cs="Helvetica"/>
        </w:rPr>
        <w:t xml:space="preserve">, i.e., </w:t>
      </w:r>
      <w:r w:rsidR="00956915" w:rsidRPr="00AB289F">
        <w:rPr>
          <w:rFonts w:ascii="Helvetica" w:hAnsi="Helvetica" w:cs="Helvetica"/>
        </w:rPr>
        <w:t>heartbeat like</w:t>
      </w:r>
      <w:r w:rsidRPr="00AB289F">
        <w:rPr>
          <w:rFonts w:ascii="Helvetica" w:hAnsi="Helvetica" w:cs="Helvetica"/>
        </w:rPr>
        <w:t xml:space="preserve">. </w:t>
      </w:r>
      <w:r w:rsidR="00CE6A06" w:rsidRPr="00AB289F">
        <w:rPr>
          <w:rFonts w:ascii="Helvetica" w:hAnsi="Helvetica" w:cs="Helvetica"/>
        </w:rPr>
        <w:t>Conversely</w:t>
      </w:r>
      <w:r w:rsidRPr="00AB289F">
        <w:rPr>
          <w:rFonts w:ascii="Helvetica" w:hAnsi="Helvetica" w:cs="Helvetica"/>
        </w:rPr>
        <w:t xml:space="preserve">, if there is a high burden to send or receive voluminous SMBus data, the heartbeat will not be serviced </w:t>
      </w:r>
      <w:proofErr w:type="gramStart"/>
      <w:r w:rsidR="004C0EAF">
        <w:rPr>
          <w:rFonts w:ascii="Helvetica" w:hAnsi="Helvetica" w:cs="Helvetica"/>
        </w:rPr>
        <w:t>regularly</w:t>
      </w:r>
      <w:proofErr w:type="gramEnd"/>
      <w:r w:rsidRPr="00AB289F">
        <w:rPr>
          <w:rFonts w:ascii="Helvetica" w:hAnsi="Helvetica" w:cs="Helvetica"/>
        </w:rPr>
        <w:t xml:space="preserve"> and an irregular </w:t>
      </w:r>
      <w:r w:rsidR="00EC55B5" w:rsidRPr="00AB289F">
        <w:rPr>
          <w:rFonts w:ascii="Helvetica" w:hAnsi="Helvetica" w:cs="Helvetica"/>
        </w:rPr>
        <w:t>beating</w:t>
      </w:r>
      <w:r w:rsidRPr="00AB289F">
        <w:rPr>
          <w:rFonts w:ascii="Helvetica" w:hAnsi="Helvetica" w:cs="Helvetica"/>
        </w:rPr>
        <w:t xml:space="preserve"> pattern will appear.</w:t>
      </w:r>
    </w:p>
    <w:p w14:paraId="43263D25" w14:textId="4890BF9F" w:rsidR="00AA0FBA" w:rsidRPr="00AB289F" w:rsidRDefault="00AA0FBA" w:rsidP="00B848FE">
      <w:pPr>
        <w:spacing w:after="0"/>
        <w:jc w:val="both"/>
        <w:rPr>
          <w:rFonts w:ascii="Helvetica" w:hAnsi="Helvetica" w:cs="Helvetica"/>
          <w:b/>
          <w:bCs/>
        </w:rPr>
      </w:pPr>
      <w:r w:rsidRPr="00AB289F">
        <w:rPr>
          <w:rFonts w:ascii="Helvetica" w:hAnsi="Helvetica" w:cs="Helvetica"/>
          <w:b/>
          <w:bCs/>
        </w:rPr>
        <w:t>BCB606_enable_pin.cpp</w:t>
      </w:r>
    </w:p>
    <w:p w14:paraId="74140E0D" w14:textId="76828765" w:rsidR="00AA0FBA" w:rsidRPr="00AB289F" w:rsidRDefault="00AA0FBA" w:rsidP="00DA7FBB">
      <w:pPr>
        <w:jc w:val="both"/>
        <w:rPr>
          <w:rFonts w:ascii="Helvetica" w:hAnsi="Helvetica" w:cs="Helvetica"/>
        </w:rPr>
      </w:pPr>
      <w:r w:rsidRPr="00AB289F">
        <w:rPr>
          <w:rFonts w:ascii="Helvetica" w:hAnsi="Helvetica" w:cs="Helvetica"/>
        </w:rPr>
        <w:t>The enable pin endpoint can set the Stowe ENABLE pin to low, high or test</w:t>
      </w:r>
      <w:r w:rsidR="00BA4AE7" w:rsidRPr="00AB289F">
        <w:rPr>
          <w:rFonts w:ascii="Helvetica" w:hAnsi="Helvetica" w:cs="Helvetica"/>
        </w:rPr>
        <w:t>-</w:t>
      </w:r>
      <w:r w:rsidRPr="00AB289F">
        <w:rPr>
          <w:rFonts w:ascii="Helvetica" w:hAnsi="Helvetica" w:cs="Helvetica"/>
        </w:rPr>
        <w:t>hook. When low, the Stowe PMIC is off and SMBus communication should not be expected. When high</w:t>
      </w:r>
      <w:r w:rsidR="008E755B" w:rsidRPr="00AB289F">
        <w:rPr>
          <w:rFonts w:ascii="Helvetica" w:hAnsi="Helvetica" w:cs="Helvetica"/>
        </w:rPr>
        <w:t>,</w:t>
      </w:r>
      <w:r w:rsidRPr="00AB289F">
        <w:rPr>
          <w:rFonts w:ascii="Helvetica" w:hAnsi="Helvetica" w:cs="Helvetica"/>
        </w:rPr>
        <w:t xml:space="preserve"> Stowe will be on, it will communicate and provide output voltages. When </w:t>
      </w:r>
      <w:r w:rsidR="005B1A58">
        <w:rPr>
          <w:rFonts w:ascii="Helvetica" w:hAnsi="Helvetica" w:cs="Helvetica"/>
        </w:rPr>
        <w:t>transitioned from low</w:t>
      </w:r>
      <w:r w:rsidRPr="00AB289F">
        <w:rPr>
          <w:rFonts w:ascii="Helvetica" w:hAnsi="Helvetica" w:cs="Helvetica"/>
        </w:rPr>
        <w:t xml:space="preserve"> to tes</w:t>
      </w:r>
      <w:r w:rsidR="00DD4FF5" w:rsidRPr="00AB289F">
        <w:rPr>
          <w:rFonts w:ascii="Helvetica" w:hAnsi="Helvetica" w:cs="Helvetica"/>
        </w:rPr>
        <w:t>t</w:t>
      </w:r>
      <w:r w:rsidRPr="00AB289F">
        <w:rPr>
          <w:rFonts w:ascii="Helvetica" w:hAnsi="Helvetica" w:cs="Helvetica"/>
        </w:rPr>
        <w:t>-hook, Stowe will enter its service mode.</w:t>
      </w:r>
      <w:r w:rsidR="00DD4FF5" w:rsidRPr="00AB289F">
        <w:rPr>
          <w:rFonts w:ascii="Helvetica" w:hAnsi="Helvetica" w:cs="Helvetica"/>
        </w:rPr>
        <w:t xml:space="preserve"> Service mode requires the use of a 12V</w:t>
      </w:r>
      <w:r w:rsidR="00904945" w:rsidRPr="00AB289F">
        <w:rPr>
          <w:rFonts w:ascii="Helvetica" w:hAnsi="Helvetica" w:cs="Helvetica"/>
        </w:rPr>
        <w:t>, center positive,</w:t>
      </w:r>
      <w:r w:rsidR="00DD4FF5" w:rsidRPr="00AB289F">
        <w:rPr>
          <w:rFonts w:ascii="Helvetica" w:hAnsi="Helvetica" w:cs="Helvetica"/>
        </w:rPr>
        <w:t xml:space="preserve"> wall adapter </w:t>
      </w:r>
      <w:r w:rsidR="00CB37D1" w:rsidRPr="00AB289F">
        <w:rPr>
          <w:rFonts w:ascii="Helvetica" w:hAnsi="Helvetica" w:cs="Helvetica"/>
        </w:rPr>
        <w:t>with a 5.5mm barrel jack</w:t>
      </w:r>
      <w:r w:rsidR="00904945" w:rsidRPr="00AB289F">
        <w:rPr>
          <w:rFonts w:ascii="Helvetica" w:hAnsi="Helvetica" w:cs="Helvetica"/>
        </w:rPr>
        <w:t xml:space="preserve"> (supplied with the BCB606) </w:t>
      </w:r>
      <w:r w:rsidR="00DD4FF5" w:rsidRPr="00AB289F">
        <w:rPr>
          <w:rFonts w:ascii="Helvetica" w:hAnsi="Helvetica" w:cs="Helvetica"/>
        </w:rPr>
        <w:t>at connector J1 and should only be used with advice and consent of factory trained Analog Devices applications or design engineer</w:t>
      </w:r>
      <w:r w:rsidR="004A0A38" w:rsidRPr="00AB289F">
        <w:rPr>
          <w:rFonts w:ascii="Helvetica" w:hAnsi="Helvetica" w:cs="Helvetica"/>
        </w:rPr>
        <w:t>s</w:t>
      </w:r>
      <w:r w:rsidR="00DD4FF5" w:rsidRPr="00AB289F">
        <w:rPr>
          <w:rFonts w:ascii="Helvetica" w:hAnsi="Helvetica" w:cs="Helvetica"/>
        </w:rPr>
        <w:t>.</w:t>
      </w:r>
    </w:p>
    <w:p w14:paraId="79B1D475" w14:textId="441C01A1" w:rsidR="00142E7A" w:rsidRPr="00AB289F" w:rsidRDefault="00142E7A" w:rsidP="00DA7FBB">
      <w:pPr>
        <w:jc w:val="both"/>
        <w:rPr>
          <w:rFonts w:ascii="Helvetica" w:hAnsi="Helvetica" w:cs="Helvetica"/>
        </w:rPr>
      </w:pPr>
      <w:r w:rsidRPr="00AB289F">
        <w:rPr>
          <w:rFonts w:ascii="Helvetica" w:hAnsi="Helvetica" w:cs="Helvetica"/>
        </w:rPr>
        <w:lastRenderedPageBreak/>
        <w:t>The enable pin module has a simple Labcomm payload command structure consisting o</w:t>
      </w:r>
      <w:r w:rsidR="005B1A58">
        <w:rPr>
          <w:rFonts w:ascii="Helvetica" w:hAnsi="Helvetica" w:cs="Helvetica"/>
        </w:rPr>
        <w:t>f</w:t>
      </w:r>
      <w:r w:rsidRPr="00AB289F">
        <w:rPr>
          <w:rFonts w:ascii="Helvetica" w:hAnsi="Helvetica" w:cs="Helvetica"/>
        </w:rPr>
        <w:t xml:space="preserve"> 2</w:t>
      </w:r>
      <w:r w:rsidR="008E755B" w:rsidRPr="00AB289F">
        <w:rPr>
          <w:rFonts w:ascii="Helvetica" w:hAnsi="Helvetica" w:cs="Helvetica"/>
        </w:rPr>
        <w:t>-b</w:t>
      </w:r>
      <w:r w:rsidRPr="00AB289F">
        <w:rPr>
          <w:rFonts w:ascii="Helvetica" w:hAnsi="Helvetica" w:cs="Helvetica"/>
        </w:rPr>
        <w:t xml:space="preserve">ytes in and </w:t>
      </w:r>
      <w:r w:rsidR="008E755B" w:rsidRPr="00AB289F">
        <w:rPr>
          <w:rFonts w:ascii="Helvetica" w:hAnsi="Helvetica" w:cs="Helvetica"/>
        </w:rPr>
        <w:t>1-b</w:t>
      </w:r>
      <w:r w:rsidRPr="00AB289F">
        <w:rPr>
          <w:rFonts w:ascii="Helvetica" w:hAnsi="Helvetica" w:cs="Helvetica"/>
        </w:rPr>
        <w:t>yte out.</w:t>
      </w:r>
    </w:p>
    <w:p w14:paraId="59579530" w14:textId="77777777" w:rsidR="00FD0B54" w:rsidRPr="00AB289F" w:rsidRDefault="00FD0B54">
      <w:pPr>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p>
    <w:p w14:paraId="2AF8C4BA" w14:textId="0963ABA9" w:rsidR="00142E7A" w:rsidRPr="00AB289F" w:rsidRDefault="00142E7A" w:rsidP="00B848FE">
      <w:pPr>
        <w:spacing w:after="0"/>
        <w:jc w:val="both"/>
        <w:rPr>
          <w:rFonts w:ascii="Helvetica" w:hAnsi="Helvetica" w:cs="Helvetica"/>
        </w:rPr>
      </w:pPr>
      <w:bookmarkStart w:id="9" w:name="OLE_LINK1"/>
      <w:r w:rsidRPr="00AB289F">
        <w:rPr>
          <w:rFonts w:ascii="Helvetica" w:hAnsi="Helvetica" w:cs="Helvetica"/>
        </w:rPr>
        <w:t>The</w:t>
      </w:r>
      <w:r w:rsidR="00B848FE" w:rsidRPr="00AB289F">
        <w:rPr>
          <w:rFonts w:ascii="Helvetica" w:hAnsi="Helvetica" w:cs="Helvetica"/>
        </w:rPr>
        <w:t xml:space="preserve"> </w:t>
      </w:r>
      <w:r w:rsidR="007065A4" w:rsidRPr="00AB289F">
        <w:rPr>
          <w:rFonts w:ascii="Helvetica" w:hAnsi="Helvetica" w:cs="Helvetica"/>
        </w:rPr>
        <w:t xml:space="preserve">Enable pin’s </w:t>
      </w:r>
      <w:r w:rsidR="00B848FE" w:rsidRPr="00AB289F">
        <w:rPr>
          <w:rFonts w:ascii="Helvetica" w:hAnsi="Helvetica" w:cs="Helvetica"/>
        </w:rPr>
        <w:t>packet payload</w:t>
      </w:r>
      <w:r w:rsidRPr="00AB289F">
        <w:rPr>
          <w:rFonts w:ascii="Helvetica" w:hAnsi="Helvetica" w:cs="Helvetica"/>
        </w:rPr>
        <w:t xml:space="preserve"> </w:t>
      </w:r>
      <w:r w:rsidR="00E20552" w:rsidRPr="00AB289F">
        <w:rPr>
          <w:rFonts w:ascii="Helvetica" w:hAnsi="Helvetica" w:cs="Helvetica"/>
        </w:rPr>
        <w:t xml:space="preserve">2-byte </w:t>
      </w:r>
      <w:r w:rsidRPr="00AB289F">
        <w:rPr>
          <w:rFonts w:ascii="Helvetica" w:hAnsi="Helvetica" w:cs="Helvetica"/>
        </w:rPr>
        <w:t>structure is:</w:t>
      </w:r>
    </w:p>
    <w:tbl>
      <w:tblPr>
        <w:tblStyle w:val="TableGrid"/>
        <w:tblW w:w="0" w:type="auto"/>
        <w:tblLook w:val="04A0" w:firstRow="1" w:lastRow="0" w:firstColumn="1" w:lastColumn="0" w:noHBand="0" w:noVBand="1"/>
      </w:tblPr>
      <w:tblGrid>
        <w:gridCol w:w="1723"/>
        <w:gridCol w:w="1723"/>
      </w:tblGrid>
      <w:tr w:rsidR="00142E7A" w:rsidRPr="00AB289F" w14:paraId="7775602C" w14:textId="77777777" w:rsidTr="00142E7A">
        <w:trPr>
          <w:trHeight w:val="249"/>
        </w:trPr>
        <w:tc>
          <w:tcPr>
            <w:tcW w:w="1723" w:type="dxa"/>
          </w:tcPr>
          <w:p w14:paraId="2A9C3C65" w14:textId="77777777" w:rsidR="00142E7A" w:rsidRPr="00AB289F" w:rsidRDefault="00142E7A" w:rsidP="003C1799">
            <w:pPr>
              <w:rPr>
                <w:rFonts w:ascii="Courier New" w:hAnsi="Courier New" w:cs="Courier New"/>
              </w:rPr>
            </w:pPr>
            <w:bookmarkStart w:id="10" w:name="OLE_LINK29"/>
            <w:bookmarkEnd w:id="9"/>
            <w:r w:rsidRPr="00AB289F">
              <w:rPr>
                <w:rFonts w:ascii="Courier New" w:hAnsi="Courier New" w:cs="Courier New"/>
              </w:rPr>
              <w:t>COMMAND</w:t>
            </w:r>
          </w:p>
          <w:p w14:paraId="34AF6A34" w14:textId="5561A174" w:rsidR="000279C0" w:rsidRPr="00AB289F" w:rsidRDefault="000279C0" w:rsidP="003C1799">
            <w:pPr>
              <w:rPr>
                <w:rFonts w:ascii="Courier New" w:hAnsi="Courier New" w:cs="Courier New"/>
              </w:rPr>
            </w:pPr>
            <w:r w:rsidRPr="00AB289F">
              <w:rPr>
                <w:rFonts w:ascii="Courier New" w:hAnsi="Courier New" w:cs="Courier New"/>
              </w:rPr>
              <w:t>(1 Byte)</w:t>
            </w:r>
          </w:p>
        </w:tc>
        <w:tc>
          <w:tcPr>
            <w:tcW w:w="1723" w:type="dxa"/>
          </w:tcPr>
          <w:p w14:paraId="2ECD62D9" w14:textId="77777777" w:rsidR="00142E7A" w:rsidRPr="00AB289F" w:rsidRDefault="00142E7A" w:rsidP="00142E7A">
            <w:pPr>
              <w:jc w:val="center"/>
              <w:rPr>
                <w:rFonts w:ascii="Courier New" w:hAnsi="Courier New" w:cs="Courier New"/>
              </w:rPr>
            </w:pPr>
            <w:r w:rsidRPr="00AB289F">
              <w:rPr>
                <w:rFonts w:ascii="Courier New" w:hAnsi="Courier New" w:cs="Courier New"/>
              </w:rPr>
              <w:t>DATA</w:t>
            </w:r>
          </w:p>
          <w:p w14:paraId="488A29E0" w14:textId="764FC22C" w:rsidR="000279C0" w:rsidRPr="00AB289F" w:rsidRDefault="000279C0" w:rsidP="00AB289F">
            <w:pPr>
              <w:keepNext/>
              <w:jc w:val="center"/>
              <w:rPr>
                <w:rFonts w:ascii="Courier New" w:hAnsi="Courier New" w:cs="Courier New"/>
              </w:rPr>
            </w:pPr>
            <w:r w:rsidRPr="00AB289F">
              <w:rPr>
                <w:rFonts w:ascii="Courier New" w:hAnsi="Courier New" w:cs="Courier New"/>
              </w:rPr>
              <w:t>(1 Byte)</w:t>
            </w:r>
          </w:p>
        </w:tc>
      </w:tr>
    </w:tbl>
    <w:bookmarkEnd w:id="10"/>
    <w:p w14:paraId="489BF8F1" w14:textId="6BF9654D" w:rsidR="00B848FE"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1</w:t>
        </w:r>
      </w:fldSimple>
      <w:r>
        <w:t>. Enable Pin Module Command Structure</w:t>
      </w:r>
    </w:p>
    <w:p w14:paraId="1D0292B5" w14:textId="007B38CB" w:rsidR="00142E7A" w:rsidRPr="00AB289F" w:rsidRDefault="00142E7A" w:rsidP="00B848FE">
      <w:pPr>
        <w:spacing w:after="0"/>
        <w:jc w:val="both"/>
        <w:rPr>
          <w:rFonts w:ascii="Helvetica" w:hAnsi="Helvetica" w:cs="Helvetica"/>
        </w:rPr>
      </w:pPr>
      <w:bookmarkStart w:id="11" w:name="OLE_LINK12"/>
      <w:r w:rsidRPr="00AB289F">
        <w:rPr>
          <w:rFonts w:ascii="Helvetica" w:hAnsi="Helvetica" w:cs="Helvetica"/>
        </w:rPr>
        <w:t xml:space="preserve">The </w:t>
      </w:r>
      <w:r w:rsidR="00B208D0" w:rsidRPr="00AB289F">
        <w:rPr>
          <w:rFonts w:ascii="Helvetica" w:hAnsi="Helvetica" w:cs="Helvetica"/>
        </w:rPr>
        <w:t xml:space="preserve">ENABLE pin’s </w:t>
      </w:r>
      <w:r w:rsidRPr="00AB289F">
        <w:rPr>
          <w:rFonts w:ascii="Helvetica" w:hAnsi="Helvetica" w:cs="Helvetica"/>
        </w:rPr>
        <w:t>command values are as follows:</w:t>
      </w:r>
    </w:p>
    <w:tbl>
      <w:tblPr>
        <w:tblStyle w:val="TableGrid"/>
        <w:tblW w:w="0" w:type="auto"/>
        <w:tblLook w:val="04A0" w:firstRow="1" w:lastRow="0" w:firstColumn="1" w:lastColumn="0" w:noHBand="0" w:noVBand="1"/>
      </w:tblPr>
      <w:tblGrid>
        <w:gridCol w:w="1727"/>
        <w:gridCol w:w="1727"/>
      </w:tblGrid>
      <w:tr w:rsidR="00142E7A" w:rsidRPr="00AB289F" w14:paraId="66136AD9" w14:textId="77777777" w:rsidTr="00142E7A">
        <w:trPr>
          <w:trHeight w:val="319"/>
        </w:trPr>
        <w:tc>
          <w:tcPr>
            <w:tcW w:w="1727" w:type="dxa"/>
          </w:tcPr>
          <w:p w14:paraId="4704698F" w14:textId="067DA54A" w:rsidR="00142E7A" w:rsidRPr="00AB289F" w:rsidRDefault="00142E7A" w:rsidP="003C1799">
            <w:pPr>
              <w:rPr>
                <w:rFonts w:ascii="Courier New" w:hAnsi="Courier New" w:cs="Courier New"/>
              </w:rPr>
            </w:pPr>
            <w:bookmarkStart w:id="12" w:name="OLE_LINK5"/>
            <w:bookmarkEnd w:id="11"/>
            <w:r w:rsidRPr="00AB289F">
              <w:rPr>
                <w:rFonts w:ascii="Courier New" w:hAnsi="Courier New" w:cs="Courier New"/>
              </w:rPr>
              <w:t>SET</w:t>
            </w:r>
            <w:r w:rsidR="004F1207" w:rsidRPr="00AB289F">
              <w:rPr>
                <w:rFonts w:ascii="Courier New" w:hAnsi="Courier New" w:cs="Courier New"/>
              </w:rPr>
              <w:t>_</w:t>
            </w:r>
            <w:r w:rsidRPr="00AB289F">
              <w:rPr>
                <w:rFonts w:ascii="Courier New" w:hAnsi="Courier New" w:cs="Courier New"/>
              </w:rPr>
              <w:t>STATE</w:t>
            </w:r>
          </w:p>
        </w:tc>
        <w:tc>
          <w:tcPr>
            <w:tcW w:w="1727" w:type="dxa"/>
          </w:tcPr>
          <w:p w14:paraId="0F525F01" w14:textId="5572D575" w:rsidR="00142E7A" w:rsidRPr="00AB289F" w:rsidRDefault="00142E7A" w:rsidP="00142E7A">
            <w:pPr>
              <w:jc w:val="center"/>
              <w:rPr>
                <w:rFonts w:ascii="Courier New" w:hAnsi="Courier New" w:cs="Courier New"/>
              </w:rPr>
            </w:pPr>
            <w:r w:rsidRPr="00AB289F">
              <w:rPr>
                <w:rFonts w:ascii="Courier New" w:hAnsi="Courier New" w:cs="Courier New"/>
              </w:rPr>
              <w:t>1</w:t>
            </w:r>
          </w:p>
        </w:tc>
      </w:tr>
      <w:tr w:rsidR="00142E7A" w:rsidRPr="00AB289F" w14:paraId="770999B7" w14:textId="77777777" w:rsidTr="00142E7A">
        <w:trPr>
          <w:trHeight w:val="328"/>
        </w:trPr>
        <w:tc>
          <w:tcPr>
            <w:tcW w:w="1727" w:type="dxa"/>
          </w:tcPr>
          <w:p w14:paraId="11F6FD99" w14:textId="70975113" w:rsidR="00142E7A" w:rsidRPr="00AB289F" w:rsidRDefault="00142E7A" w:rsidP="003C1799">
            <w:pPr>
              <w:rPr>
                <w:rFonts w:ascii="Courier New" w:hAnsi="Courier New" w:cs="Courier New"/>
              </w:rPr>
            </w:pPr>
            <w:r w:rsidRPr="00AB289F">
              <w:rPr>
                <w:rFonts w:ascii="Courier New" w:hAnsi="Courier New" w:cs="Courier New"/>
              </w:rPr>
              <w:t>GET</w:t>
            </w:r>
            <w:r w:rsidR="004F1207" w:rsidRPr="00AB289F">
              <w:rPr>
                <w:rFonts w:ascii="Courier New" w:hAnsi="Courier New" w:cs="Courier New"/>
              </w:rPr>
              <w:t>_</w:t>
            </w:r>
            <w:r w:rsidRPr="00AB289F">
              <w:rPr>
                <w:rFonts w:ascii="Courier New" w:hAnsi="Courier New" w:cs="Courier New"/>
              </w:rPr>
              <w:t>STATE</w:t>
            </w:r>
          </w:p>
        </w:tc>
        <w:tc>
          <w:tcPr>
            <w:tcW w:w="1727" w:type="dxa"/>
          </w:tcPr>
          <w:p w14:paraId="4B6B863C" w14:textId="3173C2AB" w:rsidR="00142E7A" w:rsidRPr="00AB289F" w:rsidRDefault="00142E7A" w:rsidP="00AB289F">
            <w:pPr>
              <w:keepNext/>
              <w:jc w:val="center"/>
              <w:rPr>
                <w:rFonts w:ascii="Courier New" w:hAnsi="Courier New" w:cs="Courier New"/>
              </w:rPr>
            </w:pPr>
            <w:r w:rsidRPr="00AB289F">
              <w:rPr>
                <w:rFonts w:ascii="Courier New" w:hAnsi="Courier New" w:cs="Courier New"/>
              </w:rPr>
              <w:t>2</w:t>
            </w:r>
          </w:p>
        </w:tc>
      </w:tr>
    </w:tbl>
    <w:bookmarkEnd w:id="12"/>
    <w:p w14:paraId="5FCBB0D2" w14:textId="2D43D006" w:rsidR="00656C93"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2</w:t>
        </w:r>
      </w:fldSimple>
      <w:r>
        <w:t>. Enable Pin Module Commands</w:t>
      </w:r>
    </w:p>
    <w:p w14:paraId="0E8C20A2" w14:textId="0C80B49A" w:rsidR="00142E7A" w:rsidRPr="00AB289F" w:rsidRDefault="00142E7A" w:rsidP="00ED15C2">
      <w:pPr>
        <w:spacing w:after="0"/>
        <w:jc w:val="both"/>
        <w:rPr>
          <w:rFonts w:ascii="Helvetica" w:hAnsi="Helvetica" w:cs="Helvetica"/>
        </w:rPr>
      </w:pPr>
      <w:bookmarkStart w:id="13" w:name="OLE_LINK17"/>
      <w:r w:rsidRPr="00AB289F">
        <w:rPr>
          <w:rFonts w:ascii="Helvetica" w:hAnsi="Helvetica" w:cs="Helvetica"/>
        </w:rPr>
        <w:t xml:space="preserve">The </w:t>
      </w:r>
      <w:r w:rsidR="001C13E9" w:rsidRPr="00AB289F">
        <w:rPr>
          <w:rFonts w:ascii="Helvetica" w:hAnsi="Helvetica" w:cs="Helvetica"/>
        </w:rPr>
        <w:t xml:space="preserve">SET_STATE </w:t>
      </w:r>
      <w:r w:rsidR="0007732F" w:rsidRPr="00AB289F">
        <w:rPr>
          <w:rFonts w:ascii="Helvetica" w:hAnsi="Helvetica" w:cs="Helvetica"/>
        </w:rPr>
        <w:t>data</w:t>
      </w:r>
      <w:r w:rsidRPr="00AB289F">
        <w:rPr>
          <w:rFonts w:ascii="Helvetica" w:hAnsi="Helvetica" w:cs="Helvetica"/>
        </w:rPr>
        <w:t xml:space="preserve"> values are:</w:t>
      </w:r>
    </w:p>
    <w:tbl>
      <w:tblPr>
        <w:tblStyle w:val="TableGrid"/>
        <w:tblW w:w="0" w:type="auto"/>
        <w:tblLook w:val="04A0" w:firstRow="1" w:lastRow="0" w:firstColumn="1" w:lastColumn="0" w:noHBand="0" w:noVBand="1"/>
      </w:tblPr>
      <w:tblGrid>
        <w:gridCol w:w="2197"/>
        <w:gridCol w:w="1402"/>
      </w:tblGrid>
      <w:tr w:rsidR="00142E7A" w:rsidRPr="00AB289F" w14:paraId="429BA090" w14:textId="77777777" w:rsidTr="00B15ADF">
        <w:trPr>
          <w:trHeight w:val="248"/>
        </w:trPr>
        <w:tc>
          <w:tcPr>
            <w:tcW w:w="1349" w:type="dxa"/>
            <w:tcBorders>
              <w:top w:val="single" w:sz="4" w:space="0" w:color="auto"/>
              <w:left w:val="single" w:sz="4" w:space="0" w:color="auto"/>
              <w:bottom w:val="single" w:sz="4" w:space="0" w:color="auto"/>
              <w:right w:val="single" w:sz="4" w:space="0" w:color="auto"/>
            </w:tcBorders>
            <w:hideMark/>
          </w:tcPr>
          <w:p w14:paraId="1D732D09" w14:textId="556DD986" w:rsidR="00142E7A" w:rsidRPr="00AB289F" w:rsidRDefault="00142E7A" w:rsidP="003C1799">
            <w:pPr>
              <w:rPr>
                <w:rFonts w:ascii="Courier New" w:hAnsi="Courier New" w:cs="Courier New"/>
              </w:rPr>
            </w:pPr>
            <w:bookmarkStart w:id="14" w:name="OLE_LINK9"/>
            <w:bookmarkEnd w:id="13"/>
            <w:r w:rsidRPr="00AB289F">
              <w:rPr>
                <w:rFonts w:ascii="Courier New" w:hAnsi="Courier New" w:cs="Courier New"/>
              </w:rPr>
              <w:t>DISABLE</w:t>
            </w:r>
            <w:r w:rsidR="004F1207" w:rsidRPr="00AB289F">
              <w:rPr>
                <w:rFonts w:ascii="Courier New" w:hAnsi="Courier New" w:cs="Courier New"/>
              </w:rPr>
              <w:t>_</w:t>
            </w:r>
            <w:r w:rsidRPr="00AB289F">
              <w:rPr>
                <w:rFonts w:ascii="Courier New" w:hAnsi="Courier New" w:cs="Courier New"/>
              </w:rPr>
              <w:t>STOWE</w:t>
            </w:r>
          </w:p>
        </w:tc>
        <w:tc>
          <w:tcPr>
            <w:tcW w:w="1402" w:type="dxa"/>
            <w:tcBorders>
              <w:top w:val="single" w:sz="4" w:space="0" w:color="auto"/>
              <w:left w:val="single" w:sz="4" w:space="0" w:color="auto"/>
              <w:bottom w:val="single" w:sz="4" w:space="0" w:color="auto"/>
              <w:right w:val="single" w:sz="4" w:space="0" w:color="auto"/>
            </w:tcBorders>
            <w:hideMark/>
          </w:tcPr>
          <w:p w14:paraId="66937926" w14:textId="40FFF9CE" w:rsidR="00142E7A" w:rsidRPr="00AB289F" w:rsidRDefault="00142E7A" w:rsidP="00ED15C2">
            <w:pPr>
              <w:jc w:val="center"/>
              <w:rPr>
                <w:rFonts w:ascii="Courier New" w:hAnsi="Courier New" w:cs="Courier New"/>
              </w:rPr>
            </w:pPr>
            <w:r w:rsidRPr="00AB289F">
              <w:rPr>
                <w:rFonts w:ascii="Courier New" w:hAnsi="Courier New" w:cs="Courier New"/>
              </w:rPr>
              <w:t>0</w:t>
            </w:r>
          </w:p>
        </w:tc>
      </w:tr>
      <w:tr w:rsidR="00142E7A" w:rsidRPr="00AB289F" w14:paraId="60B41D33" w14:textId="77777777" w:rsidTr="00B15ADF">
        <w:trPr>
          <w:trHeight w:val="255"/>
        </w:trPr>
        <w:tc>
          <w:tcPr>
            <w:tcW w:w="1349" w:type="dxa"/>
            <w:tcBorders>
              <w:top w:val="single" w:sz="4" w:space="0" w:color="auto"/>
              <w:left w:val="single" w:sz="4" w:space="0" w:color="auto"/>
              <w:bottom w:val="single" w:sz="4" w:space="0" w:color="auto"/>
              <w:right w:val="single" w:sz="4" w:space="0" w:color="auto"/>
            </w:tcBorders>
            <w:hideMark/>
          </w:tcPr>
          <w:p w14:paraId="676B9485" w14:textId="6B9225FD" w:rsidR="00142E7A" w:rsidRPr="00AB289F" w:rsidRDefault="00142E7A" w:rsidP="003C1799">
            <w:pPr>
              <w:rPr>
                <w:rFonts w:ascii="Courier New" w:hAnsi="Courier New" w:cs="Courier New"/>
              </w:rPr>
            </w:pPr>
            <w:r w:rsidRPr="00AB289F">
              <w:rPr>
                <w:rFonts w:ascii="Courier New" w:hAnsi="Courier New" w:cs="Courier New"/>
              </w:rPr>
              <w:t>ENABLE</w:t>
            </w:r>
            <w:r w:rsidR="004F1207" w:rsidRPr="00AB289F">
              <w:rPr>
                <w:rFonts w:ascii="Courier New" w:hAnsi="Courier New" w:cs="Courier New"/>
              </w:rPr>
              <w:t>_</w:t>
            </w:r>
            <w:r w:rsidRPr="00AB289F">
              <w:rPr>
                <w:rFonts w:ascii="Courier New" w:hAnsi="Courier New" w:cs="Courier New"/>
              </w:rPr>
              <w:t>STOWE</w:t>
            </w:r>
          </w:p>
        </w:tc>
        <w:tc>
          <w:tcPr>
            <w:tcW w:w="1402" w:type="dxa"/>
            <w:tcBorders>
              <w:top w:val="single" w:sz="4" w:space="0" w:color="auto"/>
              <w:left w:val="single" w:sz="4" w:space="0" w:color="auto"/>
              <w:bottom w:val="single" w:sz="4" w:space="0" w:color="auto"/>
              <w:right w:val="single" w:sz="4" w:space="0" w:color="auto"/>
            </w:tcBorders>
            <w:hideMark/>
          </w:tcPr>
          <w:p w14:paraId="252D94D9" w14:textId="371F2BF4" w:rsidR="00142E7A" w:rsidRPr="00AB289F" w:rsidRDefault="00142E7A">
            <w:pPr>
              <w:jc w:val="center"/>
              <w:rPr>
                <w:rFonts w:ascii="Courier New" w:hAnsi="Courier New" w:cs="Courier New"/>
              </w:rPr>
            </w:pPr>
            <w:r w:rsidRPr="00AB289F">
              <w:rPr>
                <w:rFonts w:ascii="Courier New" w:hAnsi="Courier New" w:cs="Courier New"/>
              </w:rPr>
              <w:t>1</w:t>
            </w:r>
          </w:p>
        </w:tc>
      </w:tr>
      <w:tr w:rsidR="00142E7A" w:rsidRPr="00AB289F" w14:paraId="2E395F8F" w14:textId="77777777" w:rsidTr="00B15ADF">
        <w:trPr>
          <w:trHeight w:val="255"/>
        </w:trPr>
        <w:tc>
          <w:tcPr>
            <w:tcW w:w="1349" w:type="dxa"/>
            <w:tcBorders>
              <w:top w:val="single" w:sz="4" w:space="0" w:color="auto"/>
              <w:left w:val="single" w:sz="4" w:space="0" w:color="auto"/>
              <w:bottom w:val="single" w:sz="4" w:space="0" w:color="auto"/>
              <w:right w:val="single" w:sz="4" w:space="0" w:color="auto"/>
            </w:tcBorders>
          </w:tcPr>
          <w:p w14:paraId="157C9273" w14:textId="08FB5C70" w:rsidR="00142E7A" w:rsidRPr="00AB289F" w:rsidRDefault="00142E7A" w:rsidP="003C1799">
            <w:pPr>
              <w:rPr>
                <w:rFonts w:ascii="Courier New" w:hAnsi="Courier New" w:cs="Courier New"/>
              </w:rPr>
            </w:pPr>
            <w:r w:rsidRPr="00AB289F">
              <w:rPr>
                <w:rFonts w:ascii="Courier New" w:hAnsi="Courier New" w:cs="Courier New"/>
              </w:rPr>
              <w:t>TEST</w:t>
            </w:r>
            <w:r w:rsidR="004F1207" w:rsidRPr="00AB289F">
              <w:rPr>
                <w:rFonts w:ascii="Courier New" w:hAnsi="Courier New" w:cs="Courier New"/>
              </w:rPr>
              <w:t>_</w:t>
            </w:r>
            <w:r w:rsidRPr="00AB289F">
              <w:rPr>
                <w:rFonts w:ascii="Courier New" w:hAnsi="Courier New" w:cs="Courier New"/>
              </w:rPr>
              <w:t>HOOK</w:t>
            </w:r>
            <w:r w:rsidR="004F1207" w:rsidRPr="00AB289F">
              <w:rPr>
                <w:rFonts w:ascii="Courier New" w:hAnsi="Courier New" w:cs="Courier New"/>
              </w:rPr>
              <w:t>_</w:t>
            </w:r>
            <w:r w:rsidRPr="00AB289F">
              <w:rPr>
                <w:rFonts w:ascii="Courier New" w:hAnsi="Courier New" w:cs="Courier New"/>
              </w:rPr>
              <w:t>STOWE</w:t>
            </w:r>
          </w:p>
        </w:tc>
        <w:tc>
          <w:tcPr>
            <w:tcW w:w="1402" w:type="dxa"/>
            <w:tcBorders>
              <w:top w:val="single" w:sz="4" w:space="0" w:color="auto"/>
              <w:left w:val="single" w:sz="4" w:space="0" w:color="auto"/>
              <w:bottom w:val="single" w:sz="4" w:space="0" w:color="auto"/>
              <w:right w:val="single" w:sz="4" w:space="0" w:color="auto"/>
            </w:tcBorders>
          </w:tcPr>
          <w:p w14:paraId="670B0E88" w14:textId="41E5FA7F" w:rsidR="00142E7A" w:rsidRPr="00AB289F" w:rsidRDefault="00142E7A" w:rsidP="00AB289F">
            <w:pPr>
              <w:keepNext/>
              <w:jc w:val="center"/>
              <w:rPr>
                <w:rFonts w:ascii="Courier New" w:hAnsi="Courier New" w:cs="Courier New"/>
              </w:rPr>
            </w:pPr>
            <w:r w:rsidRPr="00AB289F">
              <w:rPr>
                <w:rFonts w:ascii="Courier New" w:hAnsi="Courier New" w:cs="Courier New"/>
              </w:rPr>
              <w:t>2</w:t>
            </w:r>
          </w:p>
        </w:tc>
      </w:tr>
    </w:tbl>
    <w:p w14:paraId="5F39EE05" w14:textId="174BA78E" w:rsidR="00ED15C2" w:rsidRPr="00AB289F" w:rsidRDefault="00AB289F" w:rsidP="00AB289F">
      <w:pPr>
        <w:pStyle w:val="Caption"/>
        <w:rPr>
          <w:rFonts w:ascii="Helvetica" w:hAnsi="Helvetica" w:cs="Helvetica"/>
          <w:sz w:val="22"/>
          <w:szCs w:val="22"/>
        </w:rPr>
      </w:pPr>
      <w:bookmarkStart w:id="15" w:name="OLE_LINK10"/>
      <w:bookmarkEnd w:id="14"/>
      <w:r>
        <w:t xml:space="preserve">Table </w:t>
      </w:r>
      <w:fldSimple w:instr=" SEQ Table \* ARABIC ">
        <w:r w:rsidR="00EB5B92">
          <w:rPr>
            <w:noProof/>
          </w:rPr>
          <w:t>3</w:t>
        </w:r>
      </w:fldSimple>
      <w:r>
        <w:t>. Enable Pin Settings</w:t>
      </w:r>
    </w:p>
    <w:p w14:paraId="10033785" w14:textId="77777777" w:rsidR="00FD0B54" w:rsidRPr="00AB289F" w:rsidRDefault="00FD0B54" w:rsidP="00DA7FBB">
      <w:pPr>
        <w:jc w:val="both"/>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p>
    <w:p w14:paraId="21C776CD" w14:textId="15AA8904" w:rsidR="00142E7A" w:rsidRPr="00AB289F" w:rsidRDefault="00142E7A" w:rsidP="00DA7FBB">
      <w:pPr>
        <w:jc w:val="both"/>
        <w:rPr>
          <w:rFonts w:ascii="Helvetica" w:hAnsi="Helvetica" w:cs="Helvetica"/>
        </w:rPr>
      </w:pPr>
      <w:r w:rsidRPr="00AB289F">
        <w:rPr>
          <w:rFonts w:ascii="Helvetica" w:hAnsi="Helvetica" w:cs="Helvetica"/>
        </w:rPr>
        <w:t>When the GET</w:t>
      </w:r>
      <w:r w:rsidR="004F1207" w:rsidRPr="00AB289F">
        <w:rPr>
          <w:rFonts w:ascii="Helvetica" w:hAnsi="Helvetica" w:cs="Helvetica"/>
        </w:rPr>
        <w:t>_</w:t>
      </w:r>
      <w:r w:rsidRPr="00AB289F">
        <w:rPr>
          <w:rFonts w:ascii="Helvetica" w:hAnsi="Helvetica" w:cs="Helvetica"/>
        </w:rPr>
        <w:t>STATE command is deployed</w:t>
      </w:r>
      <w:r w:rsidR="009D7960" w:rsidRPr="00AB289F">
        <w:rPr>
          <w:rFonts w:ascii="Helvetica" w:hAnsi="Helvetica" w:cs="Helvetica"/>
        </w:rPr>
        <w:t>,</w:t>
      </w:r>
      <w:r w:rsidRPr="00AB289F">
        <w:rPr>
          <w:rFonts w:ascii="Helvetica" w:hAnsi="Helvetica" w:cs="Helvetica"/>
        </w:rPr>
        <w:t xml:space="preserve"> a single byte </w:t>
      </w:r>
      <w:r w:rsidR="001C13E9" w:rsidRPr="00AB289F">
        <w:rPr>
          <w:rFonts w:ascii="Helvetica" w:hAnsi="Helvetica" w:cs="Helvetica"/>
        </w:rPr>
        <w:t xml:space="preserve">is returned </w:t>
      </w:r>
      <w:r w:rsidRPr="00AB289F">
        <w:rPr>
          <w:rFonts w:ascii="Helvetica" w:hAnsi="Helvetica" w:cs="Helvetica"/>
        </w:rPr>
        <w:t>with the current state of the ENABLE pin from</w:t>
      </w:r>
      <w:r w:rsidR="00855CAA">
        <w:rPr>
          <w:rFonts w:ascii="Helvetica" w:hAnsi="Helvetica" w:cs="Helvetica"/>
        </w:rPr>
        <w:t xml:space="preserve"> Table3</w:t>
      </w:r>
      <w:r w:rsidR="00B848FE" w:rsidRPr="00AB289F">
        <w:rPr>
          <w:rFonts w:ascii="Helvetica" w:hAnsi="Helvetica" w:cs="Helvetica"/>
        </w:rPr>
        <w:t>.</w:t>
      </w:r>
    </w:p>
    <w:bookmarkEnd w:id="15"/>
    <w:p w14:paraId="44F4EC19" w14:textId="663A70CB" w:rsidR="00B848FE" w:rsidRPr="00AB289F" w:rsidRDefault="00B848FE" w:rsidP="00B848FE">
      <w:pPr>
        <w:spacing w:after="0"/>
        <w:jc w:val="both"/>
        <w:rPr>
          <w:rFonts w:ascii="Helvetica" w:hAnsi="Helvetica" w:cs="Helvetica"/>
          <w:b/>
          <w:bCs/>
        </w:rPr>
      </w:pPr>
      <w:r w:rsidRPr="00AB289F">
        <w:rPr>
          <w:rFonts w:ascii="Helvetica" w:hAnsi="Helvetica" w:cs="Helvetica"/>
          <w:b/>
          <w:bCs/>
        </w:rPr>
        <w:t>BCB606_identify.cpp</w:t>
      </w:r>
    </w:p>
    <w:p w14:paraId="0343AEE5" w14:textId="65FEC767" w:rsidR="007A7758" w:rsidRDefault="00B848FE" w:rsidP="00B848FE">
      <w:pPr>
        <w:spacing w:after="0"/>
        <w:jc w:val="both"/>
        <w:rPr>
          <w:rFonts w:ascii="Helvetica" w:hAnsi="Helvetica" w:cs="Helvetica"/>
        </w:rPr>
      </w:pPr>
      <w:r w:rsidRPr="00AB289F">
        <w:rPr>
          <w:rFonts w:ascii="Helvetica" w:hAnsi="Helvetica" w:cs="Helvetica"/>
        </w:rPr>
        <w:t>This module returns identifying information about the firmware version current</w:t>
      </w:r>
      <w:r w:rsidR="00F2517A" w:rsidRPr="00AB289F">
        <w:rPr>
          <w:rFonts w:ascii="Helvetica" w:hAnsi="Helvetica" w:cs="Helvetica"/>
        </w:rPr>
        <w:t>ly</w:t>
      </w:r>
      <w:r w:rsidRPr="00AB289F">
        <w:rPr>
          <w:rFonts w:ascii="Helvetica" w:hAnsi="Helvetica" w:cs="Helvetica"/>
        </w:rPr>
        <w:t xml:space="preserve"> running on the BCB606. It has a simple one</w:t>
      </w:r>
      <w:r w:rsidR="00581095" w:rsidRPr="00AB289F">
        <w:rPr>
          <w:rFonts w:ascii="Helvetica" w:hAnsi="Helvetica" w:cs="Helvetica"/>
        </w:rPr>
        <w:t>-</w:t>
      </w:r>
      <w:r w:rsidRPr="00AB289F">
        <w:rPr>
          <w:rFonts w:ascii="Helvetica" w:hAnsi="Helvetica" w:cs="Helvetica"/>
        </w:rPr>
        <w:t>byte command structure. To retrieve the board’s version information</w:t>
      </w:r>
      <w:r w:rsidR="00AF67FC" w:rsidRPr="00AB289F">
        <w:rPr>
          <w:rFonts w:ascii="Helvetica" w:hAnsi="Helvetica" w:cs="Helvetica"/>
        </w:rPr>
        <w:t>,</w:t>
      </w:r>
      <w:r w:rsidRPr="00AB289F">
        <w:rPr>
          <w:rFonts w:ascii="Helvetica" w:hAnsi="Helvetica" w:cs="Helvetica"/>
        </w:rPr>
        <w:t xml:space="preserve"> the payload should contain the </w:t>
      </w:r>
      <w:r w:rsidR="00AF67FC" w:rsidRPr="00AB289F">
        <w:rPr>
          <w:rFonts w:ascii="Helvetica" w:hAnsi="Helvetica" w:cs="Helvetica"/>
        </w:rPr>
        <w:t>ASCII</w:t>
      </w:r>
      <w:r w:rsidRPr="00AB289F">
        <w:rPr>
          <w:rFonts w:ascii="Helvetica" w:hAnsi="Helvetica" w:cs="Helvetica"/>
        </w:rPr>
        <w:t xml:space="preserve"> value for the simple question mark “</w:t>
      </w:r>
      <w:r w:rsidRPr="00AB289F">
        <w:rPr>
          <w:rFonts w:ascii="Helvetica" w:hAnsi="Helvetica" w:cs="Helvetica"/>
          <w:b/>
          <w:bCs/>
        </w:rPr>
        <w:t>?</w:t>
      </w:r>
      <w:r w:rsidRPr="00AB289F">
        <w:rPr>
          <w:rFonts w:ascii="Helvetica" w:hAnsi="Helvetica" w:cs="Helvetica"/>
        </w:rPr>
        <w:t xml:space="preserve">”. </w:t>
      </w:r>
    </w:p>
    <w:p w14:paraId="7A34A8A2" w14:textId="77777777" w:rsidR="00550CC5" w:rsidRDefault="00550CC5" w:rsidP="00B848FE">
      <w:pPr>
        <w:spacing w:after="0"/>
        <w:jc w:val="both"/>
        <w:rPr>
          <w:rFonts w:ascii="Helvetica" w:hAnsi="Helvetica" w:cs="Helvetica"/>
        </w:rPr>
      </w:pPr>
    </w:p>
    <w:p w14:paraId="4FDF8A1E" w14:textId="6AB70A5E" w:rsidR="007A7758" w:rsidRDefault="007A7758" w:rsidP="00B848FE">
      <w:pPr>
        <w:spacing w:after="0"/>
        <w:jc w:val="both"/>
        <w:rPr>
          <w:rFonts w:ascii="Helvetica" w:hAnsi="Helvetica" w:cs="Helvetica"/>
        </w:rPr>
      </w:pPr>
      <w:r>
        <w:rPr>
          <w:rFonts w:ascii="Helvetica" w:hAnsi="Helvetica" w:cs="Helvetica"/>
        </w:rPr>
        <w:t xml:space="preserve">The identify module also </w:t>
      </w:r>
      <w:r w:rsidR="006E203F">
        <w:rPr>
          <w:rFonts w:ascii="Helvetica" w:hAnsi="Helvetica" w:cs="Helvetica"/>
        </w:rPr>
        <w:t xml:space="preserve">has </w:t>
      </w:r>
      <w:r>
        <w:rPr>
          <w:rFonts w:ascii="Helvetica" w:hAnsi="Helvetica" w:cs="Helvetica"/>
        </w:rPr>
        <w:t xml:space="preserve">the ability to </w:t>
      </w:r>
      <w:r w:rsidR="00250F6E">
        <w:rPr>
          <w:rFonts w:ascii="Helvetica" w:hAnsi="Helvetica" w:cs="Helvetica"/>
        </w:rPr>
        <w:t>set</w:t>
      </w:r>
      <w:r>
        <w:rPr>
          <w:rFonts w:ascii="Helvetica" w:hAnsi="Helvetica" w:cs="Helvetica"/>
        </w:rPr>
        <w:t xml:space="preserve"> and </w:t>
      </w:r>
      <w:proofErr w:type="spellStart"/>
      <w:r>
        <w:rPr>
          <w:rFonts w:ascii="Helvetica" w:hAnsi="Helvetica" w:cs="Helvetica"/>
        </w:rPr>
        <w:t>retreive</w:t>
      </w:r>
      <w:proofErr w:type="spellEnd"/>
      <w:r>
        <w:rPr>
          <w:rFonts w:ascii="Helvetica" w:hAnsi="Helvetica" w:cs="Helvetica"/>
        </w:rPr>
        <w:t xml:space="preserve"> a </w:t>
      </w:r>
      <w:proofErr w:type="gramStart"/>
      <w:r w:rsidR="006E203F">
        <w:rPr>
          <w:rFonts w:ascii="Helvetica" w:hAnsi="Helvetica" w:cs="Helvetica"/>
        </w:rPr>
        <w:t>255 byte</w:t>
      </w:r>
      <w:proofErr w:type="gramEnd"/>
      <w:r w:rsidR="006E203F">
        <w:rPr>
          <w:rFonts w:ascii="Helvetica" w:hAnsi="Helvetica" w:cs="Helvetica"/>
        </w:rPr>
        <w:t xml:space="preserve"> </w:t>
      </w:r>
      <w:r w:rsidR="00CD5518">
        <w:rPr>
          <w:rFonts w:ascii="Helvetica" w:hAnsi="Helvetica" w:cs="Helvetica"/>
        </w:rPr>
        <w:t xml:space="preserve">nonvolatile </w:t>
      </w:r>
      <w:r w:rsidR="006E203F">
        <w:rPr>
          <w:rFonts w:ascii="Helvetica" w:hAnsi="Helvetica" w:cs="Helvetica"/>
        </w:rPr>
        <w:t xml:space="preserve">scratchpad value that can be used to leave notes or declare ownership, for instance. There is also a </w:t>
      </w:r>
      <w:r>
        <w:rPr>
          <w:rFonts w:ascii="Helvetica" w:hAnsi="Helvetica" w:cs="Helvetica"/>
        </w:rPr>
        <w:t xml:space="preserve">unique serial </w:t>
      </w:r>
      <w:r w:rsidR="001F3887">
        <w:rPr>
          <w:rFonts w:ascii="Helvetica" w:hAnsi="Helvetica" w:cs="Helvetica"/>
        </w:rPr>
        <w:t xml:space="preserve">number </w:t>
      </w:r>
      <w:r>
        <w:rPr>
          <w:rFonts w:ascii="Helvetica" w:hAnsi="Helvetica" w:cs="Helvetica"/>
        </w:rPr>
        <w:t xml:space="preserve">for each instance of the BCB606. </w:t>
      </w:r>
      <w:r w:rsidR="00250F6E">
        <w:rPr>
          <w:rFonts w:ascii="Helvetica" w:hAnsi="Helvetica" w:cs="Helvetica"/>
        </w:rPr>
        <w:t xml:space="preserve">The serial </w:t>
      </w:r>
      <w:proofErr w:type="spellStart"/>
      <w:r w:rsidR="00250F6E">
        <w:rPr>
          <w:rFonts w:ascii="Helvetica" w:hAnsi="Helvetica" w:cs="Helvetica"/>
        </w:rPr>
        <w:t>numbr</w:t>
      </w:r>
      <w:proofErr w:type="spellEnd"/>
      <w:r w:rsidR="00250F6E">
        <w:rPr>
          <w:rFonts w:ascii="Helvetica" w:hAnsi="Helvetica" w:cs="Helvetica"/>
        </w:rPr>
        <w:t xml:space="preserve"> is</w:t>
      </w:r>
      <w:r w:rsidR="005F78A3">
        <w:rPr>
          <w:rFonts w:ascii="Helvetica" w:hAnsi="Helvetica" w:cs="Helvetica"/>
        </w:rPr>
        <w:t xml:space="preserve"> </w:t>
      </w:r>
      <w:proofErr w:type="spellStart"/>
      <w:r w:rsidR="005F78A3">
        <w:rPr>
          <w:rFonts w:ascii="Helvetica" w:hAnsi="Helvetica" w:cs="Helvetica"/>
        </w:rPr>
        <w:t>retreived</w:t>
      </w:r>
      <w:proofErr w:type="spellEnd"/>
      <w:r w:rsidR="005F78A3">
        <w:rPr>
          <w:rFonts w:ascii="Helvetica" w:hAnsi="Helvetica" w:cs="Helvetica"/>
        </w:rPr>
        <w:t xml:space="preserve"> from</w:t>
      </w:r>
      <w:r w:rsidR="00250F6E">
        <w:rPr>
          <w:rFonts w:ascii="Helvetica" w:hAnsi="Helvetica" w:cs="Helvetica"/>
        </w:rPr>
        <w:t xml:space="preserve"> </w:t>
      </w:r>
      <w:r w:rsidR="001F3887">
        <w:rPr>
          <w:rFonts w:ascii="Helvetica" w:hAnsi="Helvetica" w:cs="Helvetica"/>
        </w:rPr>
        <w:t>the</w:t>
      </w:r>
      <w:r w:rsidR="00250F6E">
        <w:rPr>
          <w:rFonts w:ascii="Helvetica" w:hAnsi="Helvetica" w:cs="Helvetica"/>
        </w:rPr>
        <w:t xml:space="preserve"> </w:t>
      </w:r>
      <w:r w:rsidR="006E203F">
        <w:rPr>
          <w:rFonts w:ascii="Helvetica" w:hAnsi="Helvetica" w:cs="Helvetica"/>
        </w:rPr>
        <w:t>128-bit</w:t>
      </w:r>
      <w:r w:rsidR="00250F6E">
        <w:rPr>
          <w:rFonts w:ascii="Helvetica" w:hAnsi="Helvetica" w:cs="Helvetica"/>
        </w:rPr>
        <w:t xml:space="preserve"> </w:t>
      </w:r>
      <w:r w:rsidR="005F78A3">
        <w:rPr>
          <w:rFonts w:ascii="Helvetica" w:hAnsi="Helvetica" w:cs="Helvetica"/>
        </w:rPr>
        <w:t xml:space="preserve">(16 byte) </w:t>
      </w:r>
      <w:r w:rsidR="006E203F">
        <w:rPr>
          <w:rFonts w:ascii="Helvetica" w:hAnsi="Helvetica" w:cs="Helvetica"/>
        </w:rPr>
        <w:t xml:space="preserve">memory location that is factory programmed in the SAMD21 </w:t>
      </w:r>
      <w:proofErr w:type="spellStart"/>
      <w:r w:rsidR="006E203F">
        <w:rPr>
          <w:rFonts w:ascii="Helvetica" w:hAnsi="Helvetica" w:cs="Helvetica"/>
        </w:rPr>
        <w:t>microncontroller</w:t>
      </w:r>
      <w:proofErr w:type="spellEnd"/>
      <w:r w:rsidR="00250F6E">
        <w:rPr>
          <w:rFonts w:ascii="Helvetica" w:hAnsi="Helvetica" w:cs="Helvetica"/>
        </w:rPr>
        <w:t>.</w:t>
      </w:r>
      <w:r w:rsidR="003461D9">
        <w:rPr>
          <w:rFonts w:ascii="Helvetica" w:hAnsi="Helvetica" w:cs="Helvetica"/>
        </w:rPr>
        <w:t xml:space="preserve"> The commands to set and get the </w:t>
      </w:r>
      <w:r w:rsidR="006E203F">
        <w:rPr>
          <w:rFonts w:ascii="Helvetica" w:hAnsi="Helvetica" w:cs="Helvetica"/>
        </w:rPr>
        <w:t>scratchpad</w:t>
      </w:r>
      <w:r w:rsidR="003461D9">
        <w:rPr>
          <w:rFonts w:ascii="Helvetica" w:hAnsi="Helvetica" w:cs="Helvetica"/>
        </w:rPr>
        <w:t xml:space="preserve"> are 1 and 2 respectively.</w:t>
      </w:r>
      <w:r w:rsidR="00EB5B92">
        <w:rPr>
          <w:rFonts w:ascii="Helvetica" w:hAnsi="Helvetica" w:cs="Helvetica"/>
        </w:rPr>
        <w:t xml:space="preserve"> </w:t>
      </w:r>
      <w:r w:rsidR="006E203F">
        <w:rPr>
          <w:rFonts w:ascii="Helvetica" w:hAnsi="Helvetica" w:cs="Helvetica"/>
        </w:rPr>
        <w:t>The 128-bit</w:t>
      </w:r>
      <w:r w:rsidR="000C3725">
        <w:rPr>
          <w:rFonts w:ascii="Helvetica" w:hAnsi="Helvetica" w:cs="Helvetica"/>
        </w:rPr>
        <w:t xml:space="preserve"> </w:t>
      </w:r>
      <w:r w:rsidR="006E203F">
        <w:rPr>
          <w:rFonts w:ascii="Helvetica" w:hAnsi="Helvetica" w:cs="Helvetica"/>
        </w:rPr>
        <w:t xml:space="preserve">serial number is </w:t>
      </w:r>
      <w:proofErr w:type="spellStart"/>
      <w:r w:rsidR="006E203F">
        <w:rPr>
          <w:rFonts w:ascii="Helvetica" w:hAnsi="Helvetica" w:cs="Helvetica"/>
        </w:rPr>
        <w:t>retreived</w:t>
      </w:r>
      <w:proofErr w:type="spellEnd"/>
      <w:r w:rsidR="006E203F">
        <w:rPr>
          <w:rFonts w:ascii="Helvetica" w:hAnsi="Helvetica" w:cs="Helvetica"/>
        </w:rPr>
        <w:t xml:space="preserve"> with the command 3. </w:t>
      </w:r>
      <w:r w:rsidR="00EB5B92">
        <w:rPr>
          <w:rFonts w:ascii="Helvetica" w:hAnsi="Helvetica" w:cs="Helvetica"/>
        </w:rPr>
        <w:t>The table below shows the expected command and data fields for each command.</w:t>
      </w:r>
    </w:p>
    <w:p w14:paraId="6452CBEB" w14:textId="5B12D9C8" w:rsidR="00EB5B92" w:rsidRDefault="00EB5B92" w:rsidP="00B848FE">
      <w:pPr>
        <w:spacing w:after="0"/>
        <w:jc w:val="both"/>
        <w:rPr>
          <w:rFonts w:ascii="Helvetica" w:hAnsi="Helvetica" w:cs="Helvetica"/>
        </w:rPr>
      </w:pPr>
    </w:p>
    <w:tbl>
      <w:tblPr>
        <w:tblStyle w:val="TableGrid"/>
        <w:tblW w:w="11250" w:type="dxa"/>
        <w:tblInd w:w="-95" w:type="dxa"/>
        <w:tblLook w:val="04A0" w:firstRow="1" w:lastRow="0" w:firstColumn="1" w:lastColumn="0" w:noHBand="0" w:noVBand="1"/>
      </w:tblPr>
      <w:tblGrid>
        <w:gridCol w:w="2520"/>
        <w:gridCol w:w="2340"/>
        <w:gridCol w:w="6390"/>
      </w:tblGrid>
      <w:tr w:rsidR="0038009D" w14:paraId="3D9BB99A" w14:textId="77777777" w:rsidTr="00B13E2C">
        <w:trPr>
          <w:trHeight w:val="258"/>
        </w:trPr>
        <w:tc>
          <w:tcPr>
            <w:tcW w:w="2520" w:type="dxa"/>
            <w:tcBorders>
              <w:top w:val="single" w:sz="4" w:space="0" w:color="auto"/>
              <w:left w:val="single" w:sz="4" w:space="0" w:color="auto"/>
              <w:bottom w:val="single" w:sz="4" w:space="0" w:color="auto"/>
              <w:right w:val="single" w:sz="4" w:space="0" w:color="auto"/>
            </w:tcBorders>
            <w:hideMark/>
          </w:tcPr>
          <w:p w14:paraId="49A7D4C5" w14:textId="77777777" w:rsidR="0038009D" w:rsidRDefault="0038009D">
            <w:pPr>
              <w:jc w:val="both"/>
              <w:rPr>
                <w:rFonts w:ascii="Helvetica" w:hAnsi="Helvetica" w:cs="Helvetica"/>
                <w:b/>
                <w:bCs/>
              </w:rPr>
            </w:pPr>
            <w:r>
              <w:rPr>
                <w:rFonts w:ascii="Helvetica" w:hAnsi="Helvetica" w:cs="Helvetica"/>
                <w:b/>
                <w:bCs/>
              </w:rPr>
              <w:t>Command</w:t>
            </w:r>
          </w:p>
        </w:tc>
        <w:tc>
          <w:tcPr>
            <w:tcW w:w="2340" w:type="dxa"/>
            <w:tcBorders>
              <w:top w:val="single" w:sz="4" w:space="0" w:color="auto"/>
              <w:left w:val="single" w:sz="4" w:space="0" w:color="auto"/>
              <w:bottom w:val="single" w:sz="4" w:space="0" w:color="auto"/>
              <w:right w:val="single" w:sz="4" w:space="0" w:color="auto"/>
            </w:tcBorders>
            <w:hideMark/>
          </w:tcPr>
          <w:p w14:paraId="469A5F36" w14:textId="77777777" w:rsidR="0038009D" w:rsidRDefault="0038009D">
            <w:pPr>
              <w:jc w:val="center"/>
              <w:rPr>
                <w:rFonts w:ascii="Helvetica" w:hAnsi="Helvetica" w:cs="Helvetica"/>
                <w:b/>
                <w:bCs/>
              </w:rPr>
            </w:pPr>
            <w:r>
              <w:rPr>
                <w:rFonts w:ascii="Helvetica" w:hAnsi="Helvetica" w:cs="Helvetica"/>
                <w:b/>
                <w:bCs/>
              </w:rPr>
              <w:t>Code</w:t>
            </w:r>
          </w:p>
        </w:tc>
        <w:tc>
          <w:tcPr>
            <w:tcW w:w="6390" w:type="dxa"/>
            <w:tcBorders>
              <w:top w:val="single" w:sz="4" w:space="0" w:color="auto"/>
              <w:left w:val="single" w:sz="4" w:space="0" w:color="auto"/>
              <w:bottom w:val="single" w:sz="4" w:space="0" w:color="auto"/>
              <w:right w:val="single" w:sz="4" w:space="0" w:color="auto"/>
            </w:tcBorders>
            <w:hideMark/>
          </w:tcPr>
          <w:p w14:paraId="2B4365B2" w14:textId="77777777" w:rsidR="0038009D" w:rsidRDefault="0038009D">
            <w:pPr>
              <w:jc w:val="center"/>
              <w:rPr>
                <w:rFonts w:ascii="Helvetica" w:hAnsi="Helvetica" w:cs="Helvetica"/>
                <w:b/>
                <w:bCs/>
              </w:rPr>
            </w:pPr>
            <w:r>
              <w:rPr>
                <w:rFonts w:ascii="Helvetica" w:hAnsi="Helvetica" w:cs="Helvetica"/>
                <w:b/>
                <w:bCs/>
              </w:rPr>
              <w:t>Data</w:t>
            </w:r>
          </w:p>
        </w:tc>
      </w:tr>
      <w:tr w:rsidR="0038009D" w14:paraId="64CA2A84" w14:textId="77777777" w:rsidTr="00B13E2C">
        <w:trPr>
          <w:trHeight w:val="43"/>
        </w:trPr>
        <w:tc>
          <w:tcPr>
            <w:tcW w:w="2520" w:type="dxa"/>
            <w:tcBorders>
              <w:top w:val="single" w:sz="4" w:space="0" w:color="auto"/>
              <w:left w:val="single" w:sz="4" w:space="0" w:color="auto"/>
              <w:bottom w:val="single" w:sz="4" w:space="0" w:color="auto"/>
              <w:right w:val="single" w:sz="4" w:space="0" w:color="auto"/>
            </w:tcBorders>
            <w:hideMark/>
          </w:tcPr>
          <w:p w14:paraId="1A2C14A0" w14:textId="7F0773EA" w:rsidR="0038009D" w:rsidRDefault="0038009D">
            <w:pPr>
              <w:jc w:val="both"/>
              <w:rPr>
                <w:rFonts w:ascii="Courier New" w:hAnsi="Courier New" w:cs="Courier New"/>
              </w:rPr>
            </w:pPr>
            <w:r>
              <w:rPr>
                <w:rFonts w:ascii="Courier New" w:hAnsi="Courier New" w:cs="Courier New"/>
              </w:rPr>
              <w:t>Identify</w:t>
            </w:r>
          </w:p>
        </w:tc>
        <w:tc>
          <w:tcPr>
            <w:tcW w:w="2340" w:type="dxa"/>
            <w:tcBorders>
              <w:top w:val="single" w:sz="4" w:space="0" w:color="auto"/>
              <w:left w:val="single" w:sz="4" w:space="0" w:color="auto"/>
              <w:bottom w:val="single" w:sz="4" w:space="0" w:color="auto"/>
              <w:right w:val="single" w:sz="4" w:space="0" w:color="auto"/>
            </w:tcBorders>
            <w:hideMark/>
          </w:tcPr>
          <w:p w14:paraId="28200323" w14:textId="38C549C8" w:rsidR="0038009D" w:rsidRDefault="0038009D" w:rsidP="0038009D">
            <w:pPr>
              <w:rPr>
                <w:rFonts w:ascii="Courier New" w:hAnsi="Courier New" w:cs="Courier New"/>
              </w:rPr>
            </w:pPr>
            <w:r>
              <w:rPr>
                <w:rFonts w:ascii="Courier New" w:hAnsi="Courier New" w:cs="Courier New"/>
              </w:rPr>
              <w:t>"?" (63 or 0x3F)</w:t>
            </w:r>
          </w:p>
        </w:tc>
        <w:tc>
          <w:tcPr>
            <w:tcW w:w="6390" w:type="dxa"/>
            <w:tcBorders>
              <w:top w:val="single" w:sz="4" w:space="0" w:color="auto"/>
              <w:left w:val="single" w:sz="4" w:space="0" w:color="auto"/>
              <w:bottom w:val="single" w:sz="4" w:space="0" w:color="auto"/>
              <w:right w:val="single" w:sz="4" w:space="0" w:color="auto"/>
            </w:tcBorders>
            <w:hideMark/>
          </w:tcPr>
          <w:p w14:paraId="6F25145A" w14:textId="62AE56D1" w:rsidR="0038009D" w:rsidRDefault="0038009D" w:rsidP="0038009D">
            <w:pPr>
              <w:rPr>
                <w:rFonts w:ascii="Courier New" w:hAnsi="Courier New" w:cs="Courier New"/>
              </w:rPr>
            </w:pPr>
            <w:r>
              <w:rPr>
                <w:rFonts w:ascii="Courier New" w:hAnsi="Courier New" w:cs="Courier New"/>
              </w:rPr>
              <w:t xml:space="preserve">Returns ID String </w:t>
            </w:r>
            <w:r w:rsidR="00BC235F">
              <w:rPr>
                <w:rFonts w:ascii="Courier New" w:hAnsi="Courier New" w:cs="Courier New"/>
              </w:rPr>
              <w:t xml:space="preserve">(of </w:t>
            </w:r>
            <w:r>
              <w:rPr>
                <w:rFonts w:ascii="Courier New" w:hAnsi="Courier New" w:cs="Courier New"/>
              </w:rPr>
              <w:t xml:space="preserve">Labcomm payload </w:t>
            </w:r>
            <w:r w:rsidR="00BC235F">
              <w:rPr>
                <w:rFonts w:ascii="Courier New" w:hAnsi="Courier New" w:cs="Courier New"/>
              </w:rPr>
              <w:t>size)</w:t>
            </w:r>
          </w:p>
        </w:tc>
      </w:tr>
      <w:tr w:rsidR="0038009D" w14:paraId="7D40ADE6" w14:textId="77777777" w:rsidTr="00B13E2C">
        <w:trPr>
          <w:trHeight w:val="250"/>
        </w:trPr>
        <w:tc>
          <w:tcPr>
            <w:tcW w:w="2520" w:type="dxa"/>
            <w:tcBorders>
              <w:top w:val="single" w:sz="4" w:space="0" w:color="auto"/>
              <w:left w:val="single" w:sz="4" w:space="0" w:color="auto"/>
              <w:bottom w:val="single" w:sz="4" w:space="0" w:color="auto"/>
              <w:right w:val="single" w:sz="4" w:space="0" w:color="auto"/>
            </w:tcBorders>
            <w:hideMark/>
          </w:tcPr>
          <w:p w14:paraId="3ACDFE64" w14:textId="44C6980E" w:rsidR="0038009D" w:rsidRDefault="00067759">
            <w:pPr>
              <w:jc w:val="both"/>
              <w:rPr>
                <w:rFonts w:ascii="Courier New" w:hAnsi="Courier New" w:cs="Courier New"/>
              </w:rPr>
            </w:pPr>
            <w:r>
              <w:rPr>
                <w:rFonts w:ascii="Courier New" w:hAnsi="Courier New" w:cs="Courier New"/>
              </w:rPr>
              <w:t>Write Scratchpad</w:t>
            </w:r>
          </w:p>
        </w:tc>
        <w:tc>
          <w:tcPr>
            <w:tcW w:w="2340" w:type="dxa"/>
            <w:tcBorders>
              <w:top w:val="single" w:sz="4" w:space="0" w:color="auto"/>
              <w:left w:val="single" w:sz="4" w:space="0" w:color="auto"/>
              <w:bottom w:val="single" w:sz="4" w:space="0" w:color="auto"/>
              <w:right w:val="single" w:sz="4" w:space="0" w:color="auto"/>
            </w:tcBorders>
            <w:hideMark/>
          </w:tcPr>
          <w:p w14:paraId="0BA52683" w14:textId="21F9571D" w:rsidR="0038009D" w:rsidRDefault="0038009D" w:rsidP="0038009D">
            <w:pPr>
              <w:rPr>
                <w:rFonts w:ascii="Courier New" w:hAnsi="Courier New" w:cs="Courier New"/>
              </w:rPr>
            </w:pPr>
            <w:r>
              <w:rPr>
                <w:rFonts w:ascii="Courier New" w:hAnsi="Courier New" w:cs="Courier New"/>
              </w:rPr>
              <w:t>1</w:t>
            </w:r>
          </w:p>
        </w:tc>
        <w:tc>
          <w:tcPr>
            <w:tcW w:w="6390" w:type="dxa"/>
            <w:tcBorders>
              <w:top w:val="single" w:sz="4" w:space="0" w:color="auto"/>
              <w:left w:val="single" w:sz="4" w:space="0" w:color="auto"/>
              <w:bottom w:val="single" w:sz="4" w:space="0" w:color="auto"/>
              <w:right w:val="single" w:sz="4" w:space="0" w:color="auto"/>
            </w:tcBorders>
            <w:hideMark/>
          </w:tcPr>
          <w:p w14:paraId="59C31D72" w14:textId="340AB231" w:rsidR="0038009D" w:rsidRDefault="0038009D" w:rsidP="0038009D">
            <w:pPr>
              <w:rPr>
                <w:rFonts w:ascii="Courier New" w:hAnsi="Courier New" w:cs="Courier New"/>
              </w:rPr>
            </w:pPr>
            <w:r>
              <w:rPr>
                <w:rFonts w:ascii="Courier New" w:hAnsi="Courier New" w:cs="Courier New"/>
              </w:rPr>
              <w:t xml:space="preserve">Send up to </w:t>
            </w:r>
            <w:r w:rsidR="00B13E2C">
              <w:rPr>
                <w:rFonts w:ascii="Courier New" w:hAnsi="Courier New" w:cs="Courier New"/>
              </w:rPr>
              <w:t>255</w:t>
            </w:r>
            <w:r>
              <w:rPr>
                <w:rFonts w:ascii="Courier New" w:hAnsi="Courier New" w:cs="Courier New"/>
              </w:rPr>
              <w:t xml:space="preserve"> Bytes (Chars)</w:t>
            </w:r>
          </w:p>
        </w:tc>
      </w:tr>
      <w:tr w:rsidR="0038009D" w14:paraId="7D66C7FE" w14:textId="77777777" w:rsidTr="00B13E2C">
        <w:trPr>
          <w:trHeight w:val="250"/>
        </w:trPr>
        <w:tc>
          <w:tcPr>
            <w:tcW w:w="2520" w:type="dxa"/>
            <w:tcBorders>
              <w:top w:val="single" w:sz="4" w:space="0" w:color="auto"/>
              <w:left w:val="single" w:sz="4" w:space="0" w:color="auto"/>
              <w:bottom w:val="single" w:sz="4" w:space="0" w:color="auto"/>
              <w:right w:val="single" w:sz="4" w:space="0" w:color="auto"/>
            </w:tcBorders>
            <w:hideMark/>
          </w:tcPr>
          <w:p w14:paraId="355C4DC3" w14:textId="0B5DA662" w:rsidR="0038009D" w:rsidRDefault="00B13E2C">
            <w:pPr>
              <w:jc w:val="both"/>
              <w:rPr>
                <w:rFonts w:ascii="Courier New" w:hAnsi="Courier New" w:cs="Courier New"/>
              </w:rPr>
            </w:pPr>
            <w:r>
              <w:rPr>
                <w:rFonts w:ascii="Courier New" w:hAnsi="Courier New" w:cs="Courier New"/>
              </w:rPr>
              <w:t>Read Scratchpad</w:t>
            </w:r>
          </w:p>
        </w:tc>
        <w:tc>
          <w:tcPr>
            <w:tcW w:w="2340" w:type="dxa"/>
            <w:tcBorders>
              <w:top w:val="single" w:sz="4" w:space="0" w:color="auto"/>
              <w:left w:val="single" w:sz="4" w:space="0" w:color="auto"/>
              <w:bottom w:val="single" w:sz="4" w:space="0" w:color="auto"/>
              <w:right w:val="single" w:sz="4" w:space="0" w:color="auto"/>
            </w:tcBorders>
            <w:hideMark/>
          </w:tcPr>
          <w:p w14:paraId="311FF966" w14:textId="26F50280" w:rsidR="0038009D" w:rsidRDefault="0038009D" w:rsidP="0038009D">
            <w:pPr>
              <w:rPr>
                <w:rFonts w:ascii="Courier New" w:hAnsi="Courier New" w:cs="Courier New"/>
              </w:rPr>
            </w:pPr>
            <w:r>
              <w:rPr>
                <w:rFonts w:ascii="Courier New" w:hAnsi="Courier New" w:cs="Courier New"/>
              </w:rPr>
              <w:t>2</w:t>
            </w:r>
          </w:p>
        </w:tc>
        <w:tc>
          <w:tcPr>
            <w:tcW w:w="6390" w:type="dxa"/>
            <w:tcBorders>
              <w:top w:val="single" w:sz="4" w:space="0" w:color="auto"/>
              <w:left w:val="single" w:sz="4" w:space="0" w:color="auto"/>
              <w:bottom w:val="single" w:sz="4" w:space="0" w:color="auto"/>
              <w:right w:val="single" w:sz="4" w:space="0" w:color="auto"/>
            </w:tcBorders>
            <w:hideMark/>
          </w:tcPr>
          <w:p w14:paraId="32AF8370" w14:textId="2F1D5C17" w:rsidR="0038009D" w:rsidRDefault="00216F41" w:rsidP="0038009D">
            <w:pPr>
              <w:rPr>
                <w:rFonts w:ascii="Courier New" w:hAnsi="Courier New" w:cs="Courier New"/>
              </w:rPr>
            </w:pPr>
            <w:r>
              <w:rPr>
                <w:rFonts w:ascii="Courier New" w:hAnsi="Courier New" w:cs="Courier New"/>
              </w:rPr>
              <w:t>Expect back</w:t>
            </w:r>
            <w:r w:rsidR="0038009D">
              <w:rPr>
                <w:rFonts w:ascii="Courier New" w:hAnsi="Courier New" w:cs="Courier New"/>
              </w:rPr>
              <w:t xml:space="preserve"> up to </w:t>
            </w:r>
            <w:r w:rsidR="00B13E2C">
              <w:rPr>
                <w:rFonts w:ascii="Courier New" w:hAnsi="Courier New" w:cs="Courier New"/>
              </w:rPr>
              <w:t>255</w:t>
            </w:r>
            <w:r w:rsidR="0038009D">
              <w:rPr>
                <w:rFonts w:ascii="Courier New" w:hAnsi="Courier New" w:cs="Courier New"/>
              </w:rPr>
              <w:t xml:space="preserve"> Bytes (Chars)</w:t>
            </w:r>
          </w:p>
        </w:tc>
      </w:tr>
      <w:tr w:rsidR="00067759" w14:paraId="4A220146" w14:textId="77777777" w:rsidTr="00B13E2C">
        <w:trPr>
          <w:trHeight w:val="250"/>
        </w:trPr>
        <w:tc>
          <w:tcPr>
            <w:tcW w:w="2520" w:type="dxa"/>
            <w:tcBorders>
              <w:top w:val="single" w:sz="4" w:space="0" w:color="auto"/>
              <w:left w:val="single" w:sz="4" w:space="0" w:color="auto"/>
              <w:bottom w:val="single" w:sz="4" w:space="0" w:color="auto"/>
              <w:right w:val="single" w:sz="4" w:space="0" w:color="auto"/>
            </w:tcBorders>
          </w:tcPr>
          <w:p w14:paraId="0C39363A" w14:textId="74FF9083" w:rsidR="00067759" w:rsidRDefault="00B13E2C">
            <w:pPr>
              <w:jc w:val="both"/>
              <w:rPr>
                <w:rFonts w:ascii="Courier New" w:hAnsi="Courier New" w:cs="Courier New"/>
              </w:rPr>
            </w:pPr>
            <w:r>
              <w:rPr>
                <w:rFonts w:ascii="Courier New" w:hAnsi="Courier New" w:cs="Courier New"/>
              </w:rPr>
              <w:t>Get Serial Number</w:t>
            </w:r>
          </w:p>
        </w:tc>
        <w:tc>
          <w:tcPr>
            <w:tcW w:w="2340" w:type="dxa"/>
            <w:tcBorders>
              <w:top w:val="single" w:sz="4" w:space="0" w:color="auto"/>
              <w:left w:val="single" w:sz="4" w:space="0" w:color="auto"/>
              <w:bottom w:val="single" w:sz="4" w:space="0" w:color="auto"/>
              <w:right w:val="single" w:sz="4" w:space="0" w:color="auto"/>
            </w:tcBorders>
          </w:tcPr>
          <w:p w14:paraId="09E1F5E3" w14:textId="0B57D672" w:rsidR="00067759" w:rsidRDefault="00B13E2C" w:rsidP="0038009D">
            <w:pPr>
              <w:rPr>
                <w:rFonts w:ascii="Courier New" w:hAnsi="Courier New" w:cs="Courier New"/>
              </w:rPr>
            </w:pPr>
            <w:r>
              <w:rPr>
                <w:rFonts w:ascii="Courier New" w:hAnsi="Courier New" w:cs="Courier New"/>
              </w:rPr>
              <w:t>3</w:t>
            </w:r>
          </w:p>
        </w:tc>
        <w:tc>
          <w:tcPr>
            <w:tcW w:w="6390" w:type="dxa"/>
            <w:tcBorders>
              <w:top w:val="single" w:sz="4" w:space="0" w:color="auto"/>
              <w:left w:val="single" w:sz="4" w:space="0" w:color="auto"/>
              <w:bottom w:val="single" w:sz="4" w:space="0" w:color="auto"/>
              <w:right w:val="single" w:sz="4" w:space="0" w:color="auto"/>
            </w:tcBorders>
          </w:tcPr>
          <w:p w14:paraId="3CA2BC63" w14:textId="073C5F9F" w:rsidR="00067759" w:rsidRDefault="00B13E2C" w:rsidP="0038009D">
            <w:pPr>
              <w:rPr>
                <w:rFonts w:ascii="Courier New" w:hAnsi="Courier New" w:cs="Courier New"/>
              </w:rPr>
            </w:pPr>
            <w:r>
              <w:rPr>
                <w:rFonts w:ascii="Courier New" w:hAnsi="Courier New" w:cs="Courier New"/>
              </w:rPr>
              <w:t>Read</w:t>
            </w:r>
            <w:r w:rsidR="003809A6">
              <w:rPr>
                <w:rFonts w:ascii="Courier New" w:hAnsi="Courier New" w:cs="Courier New"/>
              </w:rPr>
              <w:t>s</w:t>
            </w:r>
            <w:r>
              <w:rPr>
                <w:rFonts w:ascii="Courier New" w:hAnsi="Courier New" w:cs="Courier New"/>
              </w:rPr>
              <w:t xml:space="preserve"> back the Arduino M0’s </w:t>
            </w:r>
            <w:r w:rsidR="00BF14C5">
              <w:rPr>
                <w:rFonts w:ascii="Courier New" w:hAnsi="Courier New" w:cs="Courier New"/>
              </w:rPr>
              <w:t xml:space="preserve">(SAMD21) </w:t>
            </w:r>
            <w:r>
              <w:rPr>
                <w:rFonts w:ascii="Courier New" w:hAnsi="Courier New" w:cs="Courier New"/>
              </w:rPr>
              <w:t xml:space="preserve">unique </w:t>
            </w:r>
            <w:r w:rsidR="001148CD">
              <w:rPr>
                <w:rFonts w:ascii="Courier New" w:hAnsi="Courier New" w:cs="Courier New"/>
              </w:rPr>
              <w:t xml:space="preserve">128 bit </w:t>
            </w:r>
            <w:r w:rsidR="00B87A87">
              <w:rPr>
                <w:rFonts w:ascii="Courier New" w:hAnsi="Courier New" w:cs="Courier New"/>
              </w:rPr>
              <w:t>(16 bytes)</w:t>
            </w:r>
            <w:r w:rsidR="00BF14C5">
              <w:rPr>
                <w:rFonts w:ascii="Courier New" w:hAnsi="Courier New" w:cs="Courier New"/>
              </w:rPr>
              <w:t xml:space="preserve"> internal ID</w:t>
            </w:r>
          </w:p>
        </w:tc>
      </w:tr>
    </w:tbl>
    <w:p w14:paraId="3B708145" w14:textId="31221E5B" w:rsidR="009D7960" w:rsidRPr="00AB289F" w:rsidRDefault="00EB5B92" w:rsidP="00EB5B92">
      <w:pPr>
        <w:pStyle w:val="Caption"/>
        <w:rPr>
          <w:rFonts w:ascii="Helvetica" w:hAnsi="Helvetica" w:cs="Helvetica"/>
        </w:rPr>
      </w:pPr>
      <w:r>
        <w:t xml:space="preserve">Table </w:t>
      </w:r>
      <w:fldSimple w:instr=" SEQ Table \* ARABIC ">
        <w:r>
          <w:rPr>
            <w:noProof/>
          </w:rPr>
          <w:t>4</w:t>
        </w:r>
      </w:fldSimple>
      <w:r>
        <w:t>. Identify Module Commands</w:t>
      </w:r>
    </w:p>
    <w:p w14:paraId="34C2CAB7" w14:textId="661C03DD" w:rsidR="009D7960" w:rsidRPr="00AB289F" w:rsidRDefault="009D7960" w:rsidP="009D7960">
      <w:pPr>
        <w:spacing w:after="0"/>
        <w:jc w:val="both"/>
        <w:rPr>
          <w:rFonts w:ascii="Helvetica" w:hAnsi="Helvetica" w:cs="Helvetica"/>
          <w:b/>
          <w:bCs/>
        </w:rPr>
      </w:pPr>
      <w:r w:rsidRPr="00AB289F">
        <w:rPr>
          <w:rFonts w:ascii="Helvetica" w:hAnsi="Helvetica" w:cs="Helvetica"/>
          <w:b/>
          <w:bCs/>
        </w:rPr>
        <w:t>BCB606_wddis_pin.cpp</w:t>
      </w:r>
    </w:p>
    <w:p w14:paraId="4176A5F1" w14:textId="089FA05F" w:rsidR="00FD0B54" w:rsidRPr="00AB289F" w:rsidRDefault="009D7960" w:rsidP="00372190">
      <w:pPr>
        <w:spacing w:after="0"/>
        <w:jc w:val="both"/>
        <w:rPr>
          <w:rFonts w:ascii="Helvetica" w:hAnsi="Helvetica" w:cs="Helvetica"/>
        </w:rPr>
      </w:pPr>
      <w:r w:rsidRPr="00AB289F">
        <w:rPr>
          <w:rFonts w:ascii="Helvetica" w:hAnsi="Helvetica" w:cs="Helvetica"/>
        </w:rPr>
        <w:t>Stowe has a WD_DISABLE pin for either</w:t>
      </w:r>
      <w:r w:rsidR="008C57DB">
        <w:rPr>
          <w:rFonts w:ascii="Helvetica" w:hAnsi="Helvetica" w:cs="Helvetica"/>
        </w:rPr>
        <w:t>,</w:t>
      </w:r>
      <w:r w:rsidRPr="00AB289F">
        <w:rPr>
          <w:rFonts w:ascii="Helvetica" w:hAnsi="Helvetica" w:cs="Helvetica"/>
        </w:rPr>
        <w:t xml:space="preserve"> eliminating the watchdog feature</w:t>
      </w:r>
      <w:r w:rsidR="008C57DB">
        <w:rPr>
          <w:rFonts w:ascii="Helvetica" w:hAnsi="Helvetica" w:cs="Helvetica"/>
        </w:rPr>
        <w:t>,</w:t>
      </w:r>
      <w:r w:rsidRPr="00AB289F">
        <w:rPr>
          <w:rFonts w:ascii="Helvetica" w:hAnsi="Helvetica" w:cs="Helvetica"/>
        </w:rPr>
        <w:t xml:space="preserve"> or for temporarily disabling it for product debug and development. The WD_DISABLE pin </w:t>
      </w:r>
      <w:r w:rsidR="002225C0" w:rsidRPr="00AB289F">
        <w:rPr>
          <w:rFonts w:ascii="Helvetica" w:hAnsi="Helvetica" w:cs="Helvetica"/>
        </w:rPr>
        <w:t xml:space="preserve">has a </w:t>
      </w:r>
      <w:r w:rsidR="00AF67FC" w:rsidRPr="00AB289F">
        <w:rPr>
          <w:rFonts w:ascii="Helvetica" w:hAnsi="Helvetica" w:cs="Helvetica"/>
        </w:rPr>
        <w:t xml:space="preserve">2-byte </w:t>
      </w:r>
      <w:r w:rsidRPr="00AB289F">
        <w:rPr>
          <w:rFonts w:ascii="Helvetica" w:hAnsi="Helvetica" w:cs="Helvetica"/>
        </w:rPr>
        <w:t>command structure</w:t>
      </w:r>
      <w:r w:rsidR="002225C0" w:rsidRPr="00AB289F">
        <w:rPr>
          <w:rFonts w:ascii="Helvetica" w:hAnsi="Helvetica" w:cs="Helvetica"/>
        </w:rPr>
        <w:t>.</w:t>
      </w:r>
    </w:p>
    <w:p w14:paraId="69B741AA" w14:textId="77777777" w:rsidR="002225C0" w:rsidRPr="00AB289F" w:rsidRDefault="002225C0" w:rsidP="00372190">
      <w:pPr>
        <w:spacing w:after="0"/>
        <w:jc w:val="both"/>
        <w:rPr>
          <w:rFonts w:ascii="Helvetica" w:hAnsi="Helvetica" w:cs="Helvetica"/>
        </w:rPr>
      </w:pPr>
    </w:p>
    <w:p w14:paraId="5B87CC05" w14:textId="628C33EE" w:rsidR="002225C0" w:rsidRPr="00AB289F" w:rsidRDefault="002225C0" w:rsidP="002225C0">
      <w:pPr>
        <w:spacing w:after="0"/>
        <w:jc w:val="both"/>
        <w:rPr>
          <w:rFonts w:ascii="Helvetica" w:hAnsi="Helvetica" w:cs="Helvetica"/>
        </w:rPr>
      </w:pPr>
      <w:r w:rsidRPr="00AB289F">
        <w:rPr>
          <w:rFonts w:ascii="Helvetica" w:hAnsi="Helvetica" w:cs="Helvetica"/>
        </w:rPr>
        <w:t>The WD_DISABLE pin’s packet payload 2-byte structure is:</w:t>
      </w:r>
    </w:p>
    <w:p w14:paraId="66759E10" w14:textId="365EF4CB" w:rsidR="002225C0" w:rsidRPr="00AB289F" w:rsidRDefault="002225C0" w:rsidP="00372190">
      <w:pPr>
        <w:spacing w:after="0"/>
        <w:jc w:val="both"/>
        <w:rPr>
          <w:rFonts w:ascii="Helvetica" w:hAnsi="Helvetica" w:cs="Helvetica"/>
        </w:rPr>
        <w:sectPr w:rsidR="002225C0" w:rsidRPr="00AB289F" w:rsidSect="00BA4AE7">
          <w:type w:val="continuous"/>
          <w:pgSz w:w="12240" w:h="15840"/>
          <w:pgMar w:top="720" w:right="720" w:bottom="720" w:left="720" w:header="720" w:footer="288" w:gutter="0"/>
          <w:cols w:space="720"/>
          <w:titlePg/>
          <w:docGrid w:linePitch="360"/>
        </w:sectPr>
      </w:pPr>
    </w:p>
    <w:tbl>
      <w:tblPr>
        <w:tblStyle w:val="TableGrid"/>
        <w:tblW w:w="0" w:type="auto"/>
        <w:tblLook w:val="04A0" w:firstRow="1" w:lastRow="0" w:firstColumn="1" w:lastColumn="0" w:noHBand="0" w:noVBand="1"/>
      </w:tblPr>
      <w:tblGrid>
        <w:gridCol w:w="1723"/>
        <w:gridCol w:w="1723"/>
      </w:tblGrid>
      <w:tr w:rsidR="00651624" w:rsidRPr="00AB289F" w14:paraId="582B4F23" w14:textId="77777777" w:rsidTr="000038ED">
        <w:trPr>
          <w:trHeight w:val="249"/>
        </w:trPr>
        <w:tc>
          <w:tcPr>
            <w:tcW w:w="1723" w:type="dxa"/>
            <w:tcBorders>
              <w:top w:val="single" w:sz="4" w:space="0" w:color="auto"/>
              <w:left w:val="single" w:sz="4" w:space="0" w:color="auto"/>
              <w:bottom w:val="single" w:sz="4" w:space="0" w:color="auto"/>
              <w:right w:val="single" w:sz="4" w:space="0" w:color="auto"/>
            </w:tcBorders>
            <w:hideMark/>
          </w:tcPr>
          <w:p w14:paraId="1CBD173D" w14:textId="77777777" w:rsidR="00651624" w:rsidRPr="00AB289F" w:rsidRDefault="00651624" w:rsidP="00651624">
            <w:pPr>
              <w:rPr>
                <w:rFonts w:ascii="Courier New" w:hAnsi="Courier New" w:cs="Courier New"/>
              </w:rPr>
            </w:pPr>
            <w:r w:rsidRPr="00AB289F">
              <w:rPr>
                <w:rFonts w:ascii="Courier New" w:hAnsi="Courier New" w:cs="Courier New"/>
              </w:rPr>
              <w:t>COMMAND</w:t>
            </w:r>
          </w:p>
          <w:p w14:paraId="612C2E91" w14:textId="1D315388" w:rsidR="00651624" w:rsidRPr="00AB289F" w:rsidRDefault="00651624" w:rsidP="00651624">
            <w:pPr>
              <w:rPr>
                <w:rFonts w:ascii="Courier New" w:hAnsi="Courier New" w:cs="Courier New"/>
              </w:rPr>
            </w:pPr>
            <w:r w:rsidRPr="00AB289F">
              <w:rPr>
                <w:rFonts w:ascii="Courier New" w:hAnsi="Courier New" w:cs="Courier New"/>
              </w:rPr>
              <w:t>(1 Byte)</w:t>
            </w:r>
          </w:p>
        </w:tc>
        <w:tc>
          <w:tcPr>
            <w:tcW w:w="1723" w:type="dxa"/>
            <w:tcBorders>
              <w:top w:val="single" w:sz="4" w:space="0" w:color="auto"/>
              <w:left w:val="single" w:sz="4" w:space="0" w:color="auto"/>
              <w:bottom w:val="single" w:sz="4" w:space="0" w:color="auto"/>
              <w:right w:val="single" w:sz="4" w:space="0" w:color="auto"/>
            </w:tcBorders>
            <w:hideMark/>
          </w:tcPr>
          <w:p w14:paraId="25343BDB" w14:textId="77777777" w:rsidR="00651624" w:rsidRPr="00AB289F" w:rsidRDefault="00651624" w:rsidP="00651624">
            <w:pPr>
              <w:jc w:val="center"/>
              <w:rPr>
                <w:rFonts w:ascii="Courier New" w:hAnsi="Courier New" w:cs="Courier New"/>
              </w:rPr>
            </w:pPr>
            <w:r w:rsidRPr="00AB289F">
              <w:rPr>
                <w:rFonts w:ascii="Courier New" w:hAnsi="Courier New" w:cs="Courier New"/>
              </w:rPr>
              <w:t>DATA</w:t>
            </w:r>
          </w:p>
          <w:p w14:paraId="77036449" w14:textId="5FE919CC" w:rsidR="00651624" w:rsidRPr="00AB289F" w:rsidRDefault="00651624" w:rsidP="00AB289F">
            <w:pPr>
              <w:keepNext/>
              <w:jc w:val="center"/>
              <w:rPr>
                <w:rFonts w:ascii="Courier New" w:hAnsi="Courier New" w:cs="Courier New"/>
              </w:rPr>
            </w:pPr>
            <w:r w:rsidRPr="00AB289F">
              <w:rPr>
                <w:rFonts w:ascii="Courier New" w:hAnsi="Courier New" w:cs="Courier New"/>
              </w:rPr>
              <w:t>(1 Byte)</w:t>
            </w:r>
          </w:p>
        </w:tc>
      </w:tr>
    </w:tbl>
    <w:p w14:paraId="12197371" w14:textId="1B6ABA52" w:rsidR="000038ED"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5</w:t>
        </w:r>
      </w:fldSimple>
      <w:r>
        <w:t>. WD_DISABLE Pin Module Command Structure</w:t>
      </w:r>
    </w:p>
    <w:p w14:paraId="39F0E403" w14:textId="47140ADF" w:rsidR="00651624" w:rsidRPr="00AB289F" w:rsidRDefault="00651624" w:rsidP="00651624">
      <w:pPr>
        <w:spacing w:after="0"/>
        <w:jc w:val="both"/>
        <w:rPr>
          <w:rFonts w:ascii="Helvetica" w:hAnsi="Helvetica" w:cs="Helvetica"/>
        </w:rPr>
      </w:pPr>
      <w:r w:rsidRPr="00AB289F">
        <w:rPr>
          <w:rFonts w:ascii="Helvetica" w:hAnsi="Helvetica" w:cs="Helvetica"/>
        </w:rPr>
        <w:t xml:space="preserve">The </w:t>
      </w:r>
      <w:r w:rsidR="00B208D0" w:rsidRPr="00AB289F">
        <w:rPr>
          <w:rFonts w:ascii="Helvetica" w:hAnsi="Helvetica" w:cs="Helvetica"/>
        </w:rPr>
        <w:t xml:space="preserve">WD_DISABLE pin’s </w:t>
      </w:r>
      <w:r w:rsidRPr="00AB289F">
        <w:rPr>
          <w:rFonts w:ascii="Helvetica" w:hAnsi="Helvetica" w:cs="Helvetica"/>
        </w:rPr>
        <w:t>command values are as follows:</w:t>
      </w:r>
    </w:p>
    <w:tbl>
      <w:tblPr>
        <w:tblStyle w:val="TableGrid"/>
        <w:tblW w:w="0" w:type="auto"/>
        <w:tblLook w:val="04A0" w:firstRow="1" w:lastRow="0" w:firstColumn="1" w:lastColumn="0" w:noHBand="0" w:noVBand="1"/>
      </w:tblPr>
      <w:tblGrid>
        <w:gridCol w:w="1727"/>
        <w:gridCol w:w="1727"/>
      </w:tblGrid>
      <w:tr w:rsidR="009D7960" w:rsidRPr="00AB289F" w14:paraId="4862D578" w14:textId="77777777" w:rsidTr="009D7960">
        <w:trPr>
          <w:trHeight w:val="319"/>
        </w:trPr>
        <w:tc>
          <w:tcPr>
            <w:tcW w:w="1727" w:type="dxa"/>
            <w:tcBorders>
              <w:top w:val="single" w:sz="4" w:space="0" w:color="auto"/>
              <w:left w:val="single" w:sz="4" w:space="0" w:color="auto"/>
              <w:bottom w:val="single" w:sz="4" w:space="0" w:color="auto"/>
              <w:right w:val="single" w:sz="4" w:space="0" w:color="auto"/>
            </w:tcBorders>
            <w:hideMark/>
          </w:tcPr>
          <w:p w14:paraId="39D5107D" w14:textId="41D361FC" w:rsidR="009D7960" w:rsidRPr="00AB289F" w:rsidRDefault="009D7960" w:rsidP="00B4397F">
            <w:pPr>
              <w:rPr>
                <w:rFonts w:ascii="Courier New" w:hAnsi="Courier New" w:cs="Courier New"/>
              </w:rPr>
            </w:pPr>
            <w:r w:rsidRPr="00AB289F">
              <w:rPr>
                <w:rFonts w:ascii="Courier New" w:hAnsi="Courier New" w:cs="Courier New"/>
              </w:rPr>
              <w:t>SET</w:t>
            </w:r>
            <w:r w:rsidR="004F1207" w:rsidRPr="00AB289F">
              <w:rPr>
                <w:rFonts w:ascii="Courier New" w:hAnsi="Courier New" w:cs="Courier New"/>
              </w:rPr>
              <w:t>_</w:t>
            </w:r>
            <w:r w:rsidRPr="00AB289F">
              <w:rPr>
                <w:rFonts w:ascii="Courier New" w:hAnsi="Courier New" w:cs="Courier New"/>
              </w:rPr>
              <w:t>STATE</w:t>
            </w:r>
          </w:p>
        </w:tc>
        <w:tc>
          <w:tcPr>
            <w:tcW w:w="1727" w:type="dxa"/>
            <w:tcBorders>
              <w:top w:val="single" w:sz="4" w:space="0" w:color="auto"/>
              <w:left w:val="single" w:sz="4" w:space="0" w:color="auto"/>
              <w:bottom w:val="single" w:sz="4" w:space="0" w:color="auto"/>
              <w:right w:val="single" w:sz="4" w:space="0" w:color="auto"/>
            </w:tcBorders>
            <w:hideMark/>
          </w:tcPr>
          <w:p w14:paraId="3DE6554A" w14:textId="60A3E06E" w:rsidR="009D7960" w:rsidRPr="00AB289F" w:rsidRDefault="009D7960">
            <w:pPr>
              <w:jc w:val="center"/>
              <w:rPr>
                <w:rFonts w:ascii="Courier New" w:hAnsi="Courier New" w:cs="Courier New"/>
              </w:rPr>
            </w:pPr>
            <w:r w:rsidRPr="00AB289F">
              <w:rPr>
                <w:rFonts w:ascii="Courier New" w:hAnsi="Courier New" w:cs="Courier New"/>
              </w:rPr>
              <w:t>1</w:t>
            </w:r>
          </w:p>
        </w:tc>
      </w:tr>
      <w:tr w:rsidR="009D7960" w:rsidRPr="00AB289F" w14:paraId="2056865B" w14:textId="77777777" w:rsidTr="009D7960">
        <w:trPr>
          <w:trHeight w:val="328"/>
        </w:trPr>
        <w:tc>
          <w:tcPr>
            <w:tcW w:w="1727" w:type="dxa"/>
            <w:tcBorders>
              <w:top w:val="single" w:sz="4" w:space="0" w:color="auto"/>
              <w:left w:val="single" w:sz="4" w:space="0" w:color="auto"/>
              <w:bottom w:val="single" w:sz="4" w:space="0" w:color="auto"/>
              <w:right w:val="single" w:sz="4" w:space="0" w:color="auto"/>
            </w:tcBorders>
            <w:hideMark/>
          </w:tcPr>
          <w:p w14:paraId="12A4316A" w14:textId="1B5E2547" w:rsidR="009D7960" w:rsidRPr="00AB289F" w:rsidRDefault="009D7960" w:rsidP="00B4397F">
            <w:pPr>
              <w:rPr>
                <w:rFonts w:ascii="Courier New" w:hAnsi="Courier New" w:cs="Courier New"/>
              </w:rPr>
            </w:pPr>
            <w:r w:rsidRPr="00AB289F">
              <w:rPr>
                <w:rFonts w:ascii="Courier New" w:hAnsi="Courier New" w:cs="Courier New"/>
              </w:rPr>
              <w:lastRenderedPageBreak/>
              <w:t>GET</w:t>
            </w:r>
            <w:r w:rsidR="004F1207" w:rsidRPr="00AB289F">
              <w:rPr>
                <w:rFonts w:ascii="Courier New" w:hAnsi="Courier New" w:cs="Courier New"/>
              </w:rPr>
              <w:t>_</w:t>
            </w:r>
            <w:r w:rsidRPr="00AB289F">
              <w:rPr>
                <w:rFonts w:ascii="Courier New" w:hAnsi="Courier New" w:cs="Courier New"/>
              </w:rPr>
              <w:t>STATE</w:t>
            </w:r>
          </w:p>
        </w:tc>
        <w:tc>
          <w:tcPr>
            <w:tcW w:w="1727" w:type="dxa"/>
            <w:tcBorders>
              <w:top w:val="single" w:sz="4" w:space="0" w:color="auto"/>
              <w:left w:val="single" w:sz="4" w:space="0" w:color="auto"/>
              <w:bottom w:val="single" w:sz="4" w:space="0" w:color="auto"/>
              <w:right w:val="single" w:sz="4" w:space="0" w:color="auto"/>
            </w:tcBorders>
            <w:hideMark/>
          </w:tcPr>
          <w:p w14:paraId="40087AA9" w14:textId="33C95A82" w:rsidR="009D7960" w:rsidRPr="00AB289F" w:rsidRDefault="009D7960" w:rsidP="00AB289F">
            <w:pPr>
              <w:keepNext/>
              <w:jc w:val="center"/>
              <w:rPr>
                <w:rFonts w:ascii="Courier New" w:hAnsi="Courier New" w:cs="Courier New"/>
              </w:rPr>
            </w:pPr>
            <w:r w:rsidRPr="00AB289F">
              <w:rPr>
                <w:rFonts w:ascii="Courier New" w:hAnsi="Courier New" w:cs="Courier New"/>
              </w:rPr>
              <w:t>2</w:t>
            </w:r>
          </w:p>
        </w:tc>
      </w:tr>
    </w:tbl>
    <w:p w14:paraId="4D0F6079" w14:textId="7D165897" w:rsidR="009D7960"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6</w:t>
        </w:r>
      </w:fldSimple>
      <w:r>
        <w:t>. WD_DISABLE Module Commands</w:t>
      </w:r>
    </w:p>
    <w:p w14:paraId="09F01835" w14:textId="756B4FFB" w:rsidR="00651624" w:rsidRPr="00AB289F" w:rsidRDefault="00651624" w:rsidP="00651624">
      <w:pPr>
        <w:spacing w:after="0"/>
        <w:jc w:val="both"/>
        <w:rPr>
          <w:rFonts w:ascii="Helvetica" w:hAnsi="Helvetica" w:cs="Helvetica"/>
        </w:rPr>
      </w:pPr>
      <w:bookmarkStart w:id="16" w:name="OLE_LINK19"/>
      <w:r w:rsidRPr="00AB289F">
        <w:rPr>
          <w:rFonts w:ascii="Helvetica" w:hAnsi="Helvetica" w:cs="Helvetica"/>
        </w:rPr>
        <w:t xml:space="preserve">The </w:t>
      </w:r>
      <w:r w:rsidR="009C0C11" w:rsidRPr="00AB289F">
        <w:rPr>
          <w:rFonts w:ascii="Helvetica" w:hAnsi="Helvetica" w:cs="Helvetica"/>
        </w:rPr>
        <w:t xml:space="preserve">SET_STATE </w:t>
      </w:r>
      <w:r w:rsidRPr="00AB289F">
        <w:rPr>
          <w:rFonts w:ascii="Helvetica" w:hAnsi="Helvetica" w:cs="Helvetica"/>
        </w:rPr>
        <w:t>data values are:</w:t>
      </w:r>
    </w:p>
    <w:tbl>
      <w:tblPr>
        <w:tblStyle w:val="TableGrid"/>
        <w:tblW w:w="0" w:type="auto"/>
        <w:tblLook w:val="04A0" w:firstRow="1" w:lastRow="0" w:firstColumn="1" w:lastColumn="0" w:noHBand="0" w:noVBand="1"/>
      </w:tblPr>
      <w:tblGrid>
        <w:gridCol w:w="2089"/>
        <w:gridCol w:w="1501"/>
      </w:tblGrid>
      <w:tr w:rsidR="009D7960" w:rsidRPr="00AB289F" w14:paraId="7404BA53" w14:textId="77777777" w:rsidTr="00651624">
        <w:trPr>
          <w:trHeight w:val="257"/>
        </w:trPr>
        <w:tc>
          <w:tcPr>
            <w:tcW w:w="2089" w:type="dxa"/>
            <w:tcBorders>
              <w:top w:val="single" w:sz="4" w:space="0" w:color="auto"/>
              <w:left w:val="single" w:sz="4" w:space="0" w:color="auto"/>
              <w:bottom w:val="single" w:sz="4" w:space="0" w:color="auto"/>
              <w:right w:val="single" w:sz="4" w:space="0" w:color="auto"/>
            </w:tcBorders>
            <w:hideMark/>
          </w:tcPr>
          <w:p w14:paraId="099F81B5" w14:textId="450C7E38" w:rsidR="009D7960" w:rsidRPr="00AB289F" w:rsidRDefault="009D7960" w:rsidP="00B4397F">
            <w:pPr>
              <w:rPr>
                <w:rFonts w:ascii="Courier New" w:hAnsi="Courier New" w:cs="Courier New"/>
              </w:rPr>
            </w:pPr>
            <w:r w:rsidRPr="00AB289F">
              <w:rPr>
                <w:rFonts w:ascii="Courier New" w:hAnsi="Courier New" w:cs="Courier New"/>
              </w:rPr>
              <w:t>DISABLE</w:t>
            </w:r>
            <w:r w:rsidR="004F1207" w:rsidRPr="00AB289F">
              <w:rPr>
                <w:rFonts w:ascii="Courier New" w:hAnsi="Courier New" w:cs="Courier New"/>
              </w:rPr>
              <w:t>_</w:t>
            </w:r>
            <w:r w:rsidRPr="00AB289F">
              <w:rPr>
                <w:rFonts w:ascii="Courier New" w:hAnsi="Courier New" w:cs="Courier New"/>
              </w:rPr>
              <w:t>WDDI</w:t>
            </w:r>
            <w:r w:rsidR="004F1207" w:rsidRPr="00AB289F">
              <w:rPr>
                <w:rFonts w:ascii="Courier New" w:hAnsi="Courier New" w:cs="Courier New"/>
              </w:rPr>
              <w:t>S</w:t>
            </w:r>
          </w:p>
        </w:tc>
        <w:tc>
          <w:tcPr>
            <w:tcW w:w="1501" w:type="dxa"/>
            <w:tcBorders>
              <w:top w:val="single" w:sz="4" w:space="0" w:color="auto"/>
              <w:left w:val="single" w:sz="4" w:space="0" w:color="auto"/>
              <w:bottom w:val="single" w:sz="4" w:space="0" w:color="auto"/>
              <w:right w:val="single" w:sz="4" w:space="0" w:color="auto"/>
            </w:tcBorders>
            <w:hideMark/>
          </w:tcPr>
          <w:p w14:paraId="473FC210" w14:textId="4EA1EE30" w:rsidR="009D7960" w:rsidRPr="00AB289F" w:rsidRDefault="009D7960">
            <w:pPr>
              <w:jc w:val="center"/>
              <w:rPr>
                <w:rFonts w:ascii="Courier New" w:hAnsi="Courier New" w:cs="Courier New"/>
              </w:rPr>
            </w:pPr>
            <w:r w:rsidRPr="00AB289F">
              <w:rPr>
                <w:rFonts w:ascii="Courier New" w:hAnsi="Courier New" w:cs="Courier New"/>
              </w:rPr>
              <w:t>0</w:t>
            </w:r>
          </w:p>
        </w:tc>
      </w:tr>
      <w:tr w:rsidR="009D7960" w:rsidRPr="00AB289F" w14:paraId="41A605A2" w14:textId="77777777" w:rsidTr="00651624">
        <w:trPr>
          <w:trHeight w:val="264"/>
        </w:trPr>
        <w:tc>
          <w:tcPr>
            <w:tcW w:w="2089" w:type="dxa"/>
            <w:tcBorders>
              <w:top w:val="single" w:sz="4" w:space="0" w:color="auto"/>
              <w:left w:val="single" w:sz="4" w:space="0" w:color="auto"/>
              <w:bottom w:val="single" w:sz="4" w:space="0" w:color="auto"/>
              <w:right w:val="single" w:sz="4" w:space="0" w:color="auto"/>
            </w:tcBorders>
            <w:hideMark/>
          </w:tcPr>
          <w:p w14:paraId="746CEC2C" w14:textId="0D5AB7A4" w:rsidR="009D7960" w:rsidRPr="00AB289F" w:rsidRDefault="009D7960" w:rsidP="00B4397F">
            <w:pPr>
              <w:rPr>
                <w:rFonts w:ascii="Courier New" w:hAnsi="Courier New" w:cs="Courier New"/>
              </w:rPr>
            </w:pPr>
            <w:r w:rsidRPr="00AB289F">
              <w:rPr>
                <w:rFonts w:ascii="Courier New" w:hAnsi="Courier New" w:cs="Courier New"/>
              </w:rPr>
              <w:t>ENABLE</w:t>
            </w:r>
            <w:r w:rsidR="004F1207" w:rsidRPr="00AB289F">
              <w:rPr>
                <w:rFonts w:ascii="Courier New" w:hAnsi="Courier New" w:cs="Courier New"/>
              </w:rPr>
              <w:t>_</w:t>
            </w:r>
            <w:r w:rsidRPr="00AB289F">
              <w:rPr>
                <w:rFonts w:ascii="Courier New" w:hAnsi="Courier New" w:cs="Courier New"/>
              </w:rPr>
              <w:t>WDDI</w:t>
            </w:r>
            <w:r w:rsidR="004F1207" w:rsidRPr="00AB289F">
              <w:rPr>
                <w:rFonts w:ascii="Courier New" w:hAnsi="Courier New" w:cs="Courier New"/>
              </w:rPr>
              <w:t>S</w:t>
            </w:r>
          </w:p>
        </w:tc>
        <w:tc>
          <w:tcPr>
            <w:tcW w:w="1501" w:type="dxa"/>
            <w:tcBorders>
              <w:top w:val="single" w:sz="4" w:space="0" w:color="auto"/>
              <w:left w:val="single" w:sz="4" w:space="0" w:color="auto"/>
              <w:bottom w:val="single" w:sz="4" w:space="0" w:color="auto"/>
              <w:right w:val="single" w:sz="4" w:space="0" w:color="auto"/>
            </w:tcBorders>
            <w:hideMark/>
          </w:tcPr>
          <w:p w14:paraId="11AD5517" w14:textId="353B93C9" w:rsidR="009D7960" w:rsidRPr="00AB289F" w:rsidRDefault="009D7960" w:rsidP="00AB289F">
            <w:pPr>
              <w:keepNext/>
              <w:jc w:val="center"/>
              <w:rPr>
                <w:rFonts w:ascii="Courier New" w:hAnsi="Courier New" w:cs="Courier New"/>
              </w:rPr>
            </w:pPr>
            <w:r w:rsidRPr="00AB289F">
              <w:rPr>
                <w:rFonts w:ascii="Courier New" w:hAnsi="Courier New" w:cs="Courier New"/>
              </w:rPr>
              <w:t>1</w:t>
            </w:r>
          </w:p>
        </w:tc>
      </w:tr>
    </w:tbl>
    <w:bookmarkEnd w:id="16"/>
    <w:p w14:paraId="05CB9A11" w14:textId="112C716C" w:rsidR="00291FBE"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7</w:t>
        </w:r>
      </w:fldSimple>
      <w:r>
        <w:t>. WD_DISABLE Pin Commands</w:t>
      </w:r>
    </w:p>
    <w:p w14:paraId="37635D08" w14:textId="05ED911C" w:rsidR="009D7960" w:rsidRPr="00AB289F" w:rsidRDefault="009D7960" w:rsidP="009D7960">
      <w:pPr>
        <w:jc w:val="both"/>
        <w:rPr>
          <w:rFonts w:ascii="Helvetica" w:hAnsi="Helvetica" w:cs="Helvetica"/>
        </w:rPr>
      </w:pPr>
      <w:r w:rsidRPr="00AB289F">
        <w:rPr>
          <w:rFonts w:ascii="Helvetica" w:hAnsi="Helvetica" w:cs="Helvetica"/>
        </w:rPr>
        <w:t>When the GET</w:t>
      </w:r>
      <w:r w:rsidR="004F1207" w:rsidRPr="00AB289F">
        <w:rPr>
          <w:rFonts w:ascii="Helvetica" w:hAnsi="Helvetica" w:cs="Helvetica"/>
        </w:rPr>
        <w:t>_</w:t>
      </w:r>
      <w:r w:rsidRPr="00AB289F">
        <w:rPr>
          <w:rFonts w:ascii="Helvetica" w:hAnsi="Helvetica" w:cs="Helvetica"/>
        </w:rPr>
        <w:t xml:space="preserve">STATE command is deployed, a single byte with the current state of the </w:t>
      </w:r>
      <w:r w:rsidR="00B4397F" w:rsidRPr="00AB289F">
        <w:rPr>
          <w:rFonts w:ascii="Helvetica" w:hAnsi="Helvetica" w:cs="Helvetica"/>
        </w:rPr>
        <w:t>WD_DISABLE</w:t>
      </w:r>
      <w:r w:rsidRPr="00AB289F">
        <w:rPr>
          <w:rFonts w:ascii="Helvetica" w:hAnsi="Helvetica" w:cs="Helvetica"/>
        </w:rPr>
        <w:t xml:space="preserve"> pin from </w:t>
      </w:r>
      <w:r w:rsidR="008C57DB">
        <w:rPr>
          <w:rFonts w:ascii="Helvetica" w:hAnsi="Helvetica" w:cs="Helvetica"/>
        </w:rPr>
        <w:t>Table 6 is returned</w:t>
      </w:r>
      <w:r w:rsidRPr="00AB289F">
        <w:rPr>
          <w:rFonts w:ascii="Helvetica" w:hAnsi="Helvetica" w:cs="Helvetica"/>
        </w:rPr>
        <w:t>.</w:t>
      </w:r>
    </w:p>
    <w:p w14:paraId="7EBCB47F" w14:textId="77777777" w:rsidR="00056501" w:rsidRPr="00AB289F" w:rsidRDefault="00056501" w:rsidP="00056501">
      <w:pPr>
        <w:spacing w:after="0"/>
        <w:jc w:val="both"/>
        <w:rPr>
          <w:rFonts w:ascii="Helvetica" w:hAnsi="Helvetica" w:cs="Helvetica"/>
          <w:b/>
          <w:bCs/>
        </w:rPr>
      </w:pPr>
      <w:r w:rsidRPr="00AB289F">
        <w:rPr>
          <w:rFonts w:ascii="Helvetica" w:hAnsi="Helvetica" w:cs="Helvetica"/>
          <w:b/>
          <w:bCs/>
        </w:rPr>
        <w:t>BCB606_watchdog.cpp</w:t>
      </w:r>
    </w:p>
    <w:p w14:paraId="4F3C2441" w14:textId="3286A192" w:rsidR="00DC1B94" w:rsidRPr="00AB289F" w:rsidRDefault="00056501" w:rsidP="009D7960">
      <w:pPr>
        <w:jc w:val="both"/>
        <w:rPr>
          <w:rFonts w:ascii="Helvetica" w:hAnsi="Helvetica" w:cs="Helvetica"/>
        </w:rPr>
      </w:pPr>
      <w:r w:rsidRPr="00AB289F">
        <w:rPr>
          <w:rFonts w:ascii="Helvetica" w:hAnsi="Helvetica" w:cs="Helvetica"/>
        </w:rPr>
        <w:t xml:space="preserve">The watchdog routine </w:t>
      </w:r>
      <w:r w:rsidR="00BE4A4A">
        <w:rPr>
          <w:rFonts w:ascii="Helvetica" w:hAnsi="Helvetica" w:cs="Helvetica"/>
        </w:rPr>
        <w:t>shows</w:t>
      </w:r>
      <w:r w:rsidRPr="00AB289F">
        <w:rPr>
          <w:rFonts w:ascii="Helvetica" w:hAnsi="Helvetica" w:cs="Helvetica"/>
        </w:rPr>
        <w:t xml:space="preserve"> an example of how to service Stowe’s watchdog function. It periodically checks the system’s micro-second clock and decides </w:t>
      </w:r>
      <w:r w:rsidR="006D1612" w:rsidRPr="00AB289F">
        <w:rPr>
          <w:rFonts w:ascii="Helvetica" w:hAnsi="Helvetica" w:cs="Helvetica"/>
        </w:rPr>
        <w:t>if</w:t>
      </w:r>
      <w:r w:rsidRPr="00AB289F">
        <w:rPr>
          <w:rFonts w:ascii="Helvetica" w:hAnsi="Helvetica" w:cs="Helvetica"/>
        </w:rPr>
        <w:t xml:space="preserve"> </w:t>
      </w:r>
      <w:r w:rsidR="00013645">
        <w:rPr>
          <w:rFonts w:ascii="Helvetica" w:hAnsi="Helvetica" w:cs="Helvetica"/>
        </w:rPr>
        <w:t>the</w:t>
      </w:r>
      <w:r w:rsidRPr="00AB289F">
        <w:rPr>
          <w:rFonts w:ascii="Helvetica" w:hAnsi="Helvetica" w:cs="Helvetica"/>
        </w:rPr>
        <w:t xml:space="preserve"> watchdog</w:t>
      </w:r>
      <w:r w:rsidR="00013645">
        <w:rPr>
          <w:rFonts w:ascii="Helvetica" w:hAnsi="Helvetica" w:cs="Helvetica"/>
        </w:rPr>
        <w:t xml:space="preserve"> should be serviced.</w:t>
      </w:r>
    </w:p>
    <w:p w14:paraId="673A7946" w14:textId="45ADFE42" w:rsidR="00056501" w:rsidRPr="00AB289F" w:rsidRDefault="00056501" w:rsidP="009D7960">
      <w:pPr>
        <w:jc w:val="both"/>
        <w:rPr>
          <w:rFonts w:ascii="Helvetica" w:hAnsi="Helvetica" w:cs="Helvetica"/>
        </w:rPr>
      </w:pPr>
      <w:r w:rsidRPr="00AB289F">
        <w:rPr>
          <w:rFonts w:ascii="Helvetica" w:hAnsi="Helvetica" w:cs="Helvetica"/>
        </w:rPr>
        <w:t xml:space="preserve">The </w:t>
      </w:r>
      <w:r w:rsidR="00B90083" w:rsidRPr="00AB289F">
        <w:rPr>
          <w:rFonts w:ascii="Helvetica" w:hAnsi="Helvetica" w:cs="Helvetica"/>
        </w:rPr>
        <w:t xml:space="preserve">LT3390 </w:t>
      </w:r>
      <w:r w:rsidR="00B62E00" w:rsidRPr="00AB289F">
        <w:rPr>
          <w:rFonts w:ascii="Helvetica" w:hAnsi="Helvetica" w:cs="Helvetica"/>
        </w:rPr>
        <w:t xml:space="preserve">Stowe variant </w:t>
      </w:r>
      <w:r w:rsidR="00B90083" w:rsidRPr="00AB289F">
        <w:rPr>
          <w:rFonts w:ascii="Helvetica" w:hAnsi="Helvetica" w:cs="Helvetica"/>
        </w:rPr>
        <w:t>has a minimum open window time of 16ms and a maximum open window time of 144ms. The default</w:t>
      </w:r>
      <w:r w:rsidR="00DC1B94" w:rsidRPr="00AB289F">
        <w:rPr>
          <w:rFonts w:ascii="Helvetica" w:hAnsi="Helvetica" w:cs="Helvetica"/>
        </w:rPr>
        <w:t xml:space="preserve"> BCB606</w:t>
      </w:r>
      <w:r w:rsidR="00B90083" w:rsidRPr="00AB289F">
        <w:rPr>
          <w:rFonts w:ascii="Helvetica" w:hAnsi="Helvetica" w:cs="Helvetica"/>
        </w:rPr>
        <w:t xml:space="preserve"> time has been pre-programmed at 48ms to land geometrically between </w:t>
      </w:r>
      <w:r w:rsidR="00717AA6" w:rsidRPr="00AB289F">
        <w:rPr>
          <w:rFonts w:ascii="Helvetica" w:hAnsi="Helvetica" w:cs="Helvetica"/>
        </w:rPr>
        <w:t>the</w:t>
      </w:r>
      <w:r w:rsidR="00B90083" w:rsidRPr="00AB289F">
        <w:rPr>
          <w:rFonts w:ascii="Helvetica" w:hAnsi="Helvetica" w:cs="Helvetica"/>
        </w:rPr>
        <w:t xml:space="preserve"> </w:t>
      </w:r>
      <w:r w:rsidR="00717AA6" w:rsidRPr="00AB289F">
        <w:rPr>
          <w:rFonts w:ascii="Helvetica" w:hAnsi="Helvetica" w:cs="Helvetica"/>
        </w:rPr>
        <w:t>open and closed window values</w:t>
      </w:r>
      <w:r w:rsidR="00B90083" w:rsidRPr="00AB289F">
        <w:rPr>
          <w:rFonts w:ascii="Helvetica" w:hAnsi="Helvetica" w:cs="Helvetica"/>
        </w:rPr>
        <w:t>.</w:t>
      </w:r>
      <w:r w:rsidR="00DC386E" w:rsidRPr="00AB289F">
        <w:rPr>
          <w:rFonts w:ascii="Helvetica" w:hAnsi="Helvetica" w:cs="Helvetica"/>
        </w:rPr>
        <w:t xml:space="preserve"> </w:t>
      </w:r>
      <w:r w:rsidR="00013645" w:rsidRPr="00AB289F">
        <w:rPr>
          <w:rFonts w:ascii="Helvetica" w:hAnsi="Helvetica" w:cs="Helvetica"/>
        </w:rPr>
        <w:t>Its</w:t>
      </w:r>
      <w:r w:rsidR="00DC386E" w:rsidRPr="00AB289F">
        <w:rPr>
          <w:rFonts w:ascii="Helvetica" w:hAnsi="Helvetica" w:cs="Helvetica"/>
        </w:rPr>
        <w:t xml:space="preserve"> value can be adjusted remotely as shown </w:t>
      </w:r>
      <w:r w:rsidR="00013645">
        <w:rPr>
          <w:rFonts w:ascii="Helvetica" w:hAnsi="Helvetica" w:cs="Helvetica"/>
        </w:rPr>
        <w:t>in Table 7</w:t>
      </w:r>
      <w:r w:rsidR="00DC386E" w:rsidRPr="00AB289F">
        <w:rPr>
          <w:rFonts w:ascii="Helvetica" w:hAnsi="Helvetica" w:cs="Helvetica"/>
        </w:rPr>
        <w:t>.</w:t>
      </w:r>
    </w:p>
    <w:p w14:paraId="62108F66" w14:textId="00D16DB5" w:rsidR="00FD0B54" w:rsidRPr="00AB289F" w:rsidRDefault="007522C6" w:rsidP="009D7960">
      <w:pPr>
        <w:jc w:val="both"/>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r w:rsidRPr="00AB289F">
        <w:rPr>
          <w:rFonts w:ascii="Helvetica" w:hAnsi="Helvetica" w:cs="Helvetica"/>
        </w:rPr>
        <w:t xml:space="preserve">The payload for the watchdog module expects </w:t>
      </w:r>
      <w:r w:rsidR="00013645">
        <w:rPr>
          <w:rFonts w:ascii="Helvetica" w:hAnsi="Helvetica" w:cs="Helvetica"/>
        </w:rPr>
        <w:t xml:space="preserve">one to five </w:t>
      </w:r>
      <w:r w:rsidRPr="00AB289F">
        <w:rPr>
          <w:rFonts w:ascii="Helvetica" w:hAnsi="Helvetica" w:cs="Helvetica"/>
        </w:rPr>
        <w:t>bytes in and returns 4</w:t>
      </w:r>
      <w:r w:rsidR="00462C76" w:rsidRPr="00AB289F">
        <w:rPr>
          <w:rFonts w:ascii="Helvetica" w:hAnsi="Helvetica" w:cs="Helvetica"/>
        </w:rPr>
        <w:t>-</w:t>
      </w:r>
      <w:r w:rsidRPr="00AB289F">
        <w:rPr>
          <w:rFonts w:ascii="Helvetica" w:hAnsi="Helvetica" w:cs="Helvetica"/>
        </w:rPr>
        <w:t>bytes out.</w:t>
      </w:r>
    </w:p>
    <w:p w14:paraId="17A8768A" w14:textId="2D0960F3" w:rsidR="007522C6" w:rsidRPr="00AB289F" w:rsidRDefault="007522C6" w:rsidP="00877487">
      <w:pPr>
        <w:spacing w:after="0"/>
        <w:jc w:val="both"/>
        <w:rPr>
          <w:rFonts w:ascii="Helvetica" w:hAnsi="Helvetica" w:cs="Helvetica"/>
        </w:rPr>
      </w:pPr>
      <w:r w:rsidRPr="00AB289F">
        <w:rPr>
          <w:rFonts w:ascii="Helvetica" w:hAnsi="Helvetica" w:cs="Helvetica"/>
        </w:rPr>
        <w:t xml:space="preserve">The </w:t>
      </w:r>
      <w:r w:rsidR="00877487" w:rsidRPr="00AB289F">
        <w:rPr>
          <w:rFonts w:ascii="Helvetica" w:hAnsi="Helvetica" w:cs="Helvetica"/>
        </w:rPr>
        <w:t xml:space="preserve">Watchdog Module </w:t>
      </w:r>
      <w:r w:rsidRPr="00AB289F">
        <w:rPr>
          <w:rFonts w:ascii="Helvetica" w:hAnsi="Helvetica" w:cs="Helvetica"/>
        </w:rPr>
        <w:t>command structure is as follows:</w:t>
      </w:r>
    </w:p>
    <w:tbl>
      <w:tblPr>
        <w:tblStyle w:val="TableGrid"/>
        <w:tblW w:w="0" w:type="auto"/>
        <w:tblLook w:val="04A0" w:firstRow="1" w:lastRow="0" w:firstColumn="1" w:lastColumn="0" w:noHBand="0" w:noVBand="1"/>
      </w:tblPr>
      <w:tblGrid>
        <w:gridCol w:w="3253"/>
        <w:gridCol w:w="766"/>
        <w:gridCol w:w="1696"/>
        <w:gridCol w:w="1696"/>
        <w:gridCol w:w="1697"/>
        <w:gridCol w:w="1682"/>
      </w:tblGrid>
      <w:tr w:rsidR="007522C6" w:rsidRPr="00AB289F" w14:paraId="0DAD9863" w14:textId="77777777" w:rsidTr="007522C6">
        <w:tc>
          <w:tcPr>
            <w:tcW w:w="2965" w:type="dxa"/>
          </w:tcPr>
          <w:p w14:paraId="22074679" w14:textId="5B9FD3F6" w:rsidR="007522C6" w:rsidRPr="00AB289F" w:rsidRDefault="007522C6" w:rsidP="00877487">
            <w:pPr>
              <w:jc w:val="both"/>
              <w:rPr>
                <w:rFonts w:ascii="Helvetica" w:hAnsi="Helvetica" w:cs="Helvetica"/>
                <w:b/>
                <w:bCs/>
              </w:rPr>
            </w:pPr>
            <w:bookmarkStart w:id="17" w:name="_Hlk140655540"/>
            <w:bookmarkStart w:id="18" w:name="OLE_LINK18"/>
            <w:r w:rsidRPr="00AB289F">
              <w:rPr>
                <w:rFonts w:ascii="Helvetica" w:hAnsi="Helvetica" w:cs="Helvetica"/>
                <w:b/>
                <w:bCs/>
              </w:rPr>
              <w:t>Command</w:t>
            </w:r>
          </w:p>
        </w:tc>
        <w:tc>
          <w:tcPr>
            <w:tcW w:w="631" w:type="dxa"/>
          </w:tcPr>
          <w:p w14:paraId="0C274310" w14:textId="06D7EF5C" w:rsidR="007522C6" w:rsidRPr="00AB289F" w:rsidRDefault="007522C6" w:rsidP="00877487">
            <w:pPr>
              <w:jc w:val="center"/>
              <w:rPr>
                <w:rFonts w:ascii="Helvetica" w:hAnsi="Helvetica" w:cs="Helvetica"/>
                <w:b/>
                <w:bCs/>
              </w:rPr>
            </w:pPr>
            <w:r w:rsidRPr="00AB289F">
              <w:rPr>
                <w:rFonts w:ascii="Helvetica" w:hAnsi="Helvetica" w:cs="Helvetica"/>
                <w:b/>
                <w:bCs/>
              </w:rPr>
              <w:t>Code</w:t>
            </w:r>
          </w:p>
        </w:tc>
        <w:tc>
          <w:tcPr>
            <w:tcW w:w="1798" w:type="dxa"/>
          </w:tcPr>
          <w:p w14:paraId="59446BA4" w14:textId="1484E2D7" w:rsidR="007522C6" w:rsidRPr="00AB289F" w:rsidRDefault="007522C6" w:rsidP="00877487">
            <w:pPr>
              <w:jc w:val="center"/>
              <w:rPr>
                <w:rFonts w:ascii="Helvetica" w:hAnsi="Helvetica" w:cs="Helvetica"/>
                <w:b/>
                <w:bCs/>
              </w:rPr>
            </w:pPr>
            <w:r w:rsidRPr="00AB289F">
              <w:rPr>
                <w:rFonts w:ascii="Helvetica" w:hAnsi="Helvetica" w:cs="Helvetica"/>
                <w:b/>
                <w:bCs/>
              </w:rPr>
              <w:t>Data</w:t>
            </w:r>
          </w:p>
        </w:tc>
        <w:tc>
          <w:tcPr>
            <w:tcW w:w="1798" w:type="dxa"/>
          </w:tcPr>
          <w:p w14:paraId="30E26093" w14:textId="77777777" w:rsidR="007522C6" w:rsidRPr="00AB289F" w:rsidRDefault="007522C6" w:rsidP="00877487">
            <w:pPr>
              <w:jc w:val="center"/>
              <w:rPr>
                <w:rFonts w:ascii="Helvetica" w:hAnsi="Helvetica" w:cs="Helvetica"/>
              </w:rPr>
            </w:pPr>
          </w:p>
        </w:tc>
        <w:tc>
          <w:tcPr>
            <w:tcW w:w="1799" w:type="dxa"/>
          </w:tcPr>
          <w:p w14:paraId="779FB3C0" w14:textId="77777777" w:rsidR="007522C6" w:rsidRPr="00AB289F" w:rsidRDefault="007522C6" w:rsidP="00877487">
            <w:pPr>
              <w:jc w:val="center"/>
              <w:rPr>
                <w:rFonts w:ascii="Helvetica" w:hAnsi="Helvetica" w:cs="Helvetica"/>
              </w:rPr>
            </w:pPr>
          </w:p>
        </w:tc>
        <w:tc>
          <w:tcPr>
            <w:tcW w:w="1799" w:type="dxa"/>
          </w:tcPr>
          <w:p w14:paraId="44BFD079" w14:textId="77777777" w:rsidR="007522C6" w:rsidRPr="00AB289F" w:rsidRDefault="007522C6" w:rsidP="00877487">
            <w:pPr>
              <w:jc w:val="center"/>
              <w:rPr>
                <w:rFonts w:ascii="Helvetica" w:hAnsi="Helvetica" w:cs="Helvetica"/>
              </w:rPr>
            </w:pPr>
          </w:p>
        </w:tc>
      </w:tr>
      <w:bookmarkEnd w:id="17"/>
      <w:tr w:rsidR="007522C6" w:rsidRPr="00AB289F" w14:paraId="73A1A49F" w14:textId="77777777" w:rsidTr="007522C6">
        <w:tc>
          <w:tcPr>
            <w:tcW w:w="2965" w:type="dxa"/>
          </w:tcPr>
          <w:p w14:paraId="7EC6DB3F" w14:textId="4FC88BAF" w:rsidR="007522C6" w:rsidRPr="00AB289F" w:rsidRDefault="007522C6" w:rsidP="00877487">
            <w:pPr>
              <w:jc w:val="both"/>
              <w:rPr>
                <w:rFonts w:ascii="Courier New" w:hAnsi="Courier New" w:cs="Courier New"/>
              </w:rPr>
            </w:pPr>
            <w:proofErr w:type="spellStart"/>
            <w:r w:rsidRPr="00AB289F">
              <w:rPr>
                <w:rFonts w:ascii="Courier New" w:hAnsi="Courier New" w:cs="Courier New"/>
              </w:rPr>
              <w:t>Set</w:t>
            </w:r>
            <w:r w:rsidR="00BD61AB" w:rsidRPr="00AB289F">
              <w:rPr>
                <w:rFonts w:ascii="Courier New" w:hAnsi="Courier New" w:cs="Courier New"/>
              </w:rPr>
              <w:t>_</w:t>
            </w:r>
            <w:r w:rsidRPr="00AB289F">
              <w:rPr>
                <w:rFonts w:ascii="Courier New" w:hAnsi="Courier New" w:cs="Courier New"/>
              </w:rPr>
              <w:t>Response</w:t>
            </w:r>
            <w:r w:rsidR="00BD61AB" w:rsidRPr="00AB289F">
              <w:rPr>
                <w:rFonts w:ascii="Courier New" w:hAnsi="Courier New" w:cs="Courier New"/>
              </w:rPr>
              <w:t>_</w:t>
            </w:r>
            <w:r w:rsidRPr="00AB289F">
              <w:rPr>
                <w:rFonts w:ascii="Courier New" w:hAnsi="Courier New" w:cs="Courier New"/>
              </w:rPr>
              <w:t>Time</w:t>
            </w:r>
            <w:proofErr w:type="spellEnd"/>
          </w:p>
        </w:tc>
        <w:tc>
          <w:tcPr>
            <w:tcW w:w="631" w:type="dxa"/>
          </w:tcPr>
          <w:p w14:paraId="2DD5EB09" w14:textId="6EA09804" w:rsidR="007522C6" w:rsidRPr="00AB289F" w:rsidRDefault="007522C6" w:rsidP="00877487">
            <w:pPr>
              <w:jc w:val="center"/>
              <w:rPr>
                <w:rFonts w:ascii="Courier New" w:hAnsi="Courier New" w:cs="Courier New"/>
              </w:rPr>
            </w:pPr>
            <w:r w:rsidRPr="00AB289F">
              <w:rPr>
                <w:rFonts w:ascii="Courier New" w:hAnsi="Courier New" w:cs="Courier New"/>
              </w:rPr>
              <w:t>1</w:t>
            </w:r>
          </w:p>
        </w:tc>
        <w:tc>
          <w:tcPr>
            <w:tcW w:w="1798" w:type="dxa"/>
          </w:tcPr>
          <w:p w14:paraId="02A68886" w14:textId="5D3C036F" w:rsidR="007522C6" w:rsidRPr="00AB289F" w:rsidRDefault="007522C6" w:rsidP="00877487">
            <w:pPr>
              <w:jc w:val="center"/>
              <w:rPr>
                <w:rFonts w:ascii="Courier New" w:hAnsi="Courier New" w:cs="Courier New"/>
              </w:rPr>
            </w:pPr>
            <w:r w:rsidRPr="00AB289F">
              <w:rPr>
                <w:rFonts w:ascii="Courier New" w:hAnsi="Courier New" w:cs="Courier New"/>
              </w:rPr>
              <w:t>MS-Byte</w:t>
            </w:r>
          </w:p>
        </w:tc>
        <w:tc>
          <w:tcPr>
            <w:tcW w:w="1798" w:type="dxa"/>
          </w:tcPr>
          <w:p w14:paraId="49D01E66" w14:textId="09ACEECE" w:rsidR="007522C6" w:rsidRPr="00AB289F" w:rsidRDefault="007522C6" w:rsidP="00877487">
            <w:pPr>
              <w:jc w:val="center"/>
              <w:rPr>
                <w:rFonts w:ascii="Courier New" w:hAnsi="Courier New" w:cs="Courier New"/>
              </w:rPr>
            </w:pPr>
            <w:r w:rsidRPr="00AB289F">
              <w:rPr>
                <w:rFonts w:ascii="Courier New" w:hAnsi="Courier New" w:cs="Courier New"/>
              </w:rPr>
              <w:t>Byte3</w:t>
            </w:r>
          </w:p>
        </w:tc>
        <w:tc>
          <w:tcPr>
            <w:tcW w:w="1799" w:type="dxa"/>
          </w:tcPr>
          <w:p w14:paraId="502AFEDB" w14:textId="18CBCB1E" w:rsidR="007522C6" w:rsidRPr="00AB289F" w:rsidRDefault="007522C6" w:rsidP="00877487">
            <w:pPr>
              <w:jc w:val="center"/>
              <w:rPr>
                <w:rFonts w:ascii="Courier New" w:hAnsi="Courier New" w:cs="Courier New"/>
              </w:rPr>
            </w:pPr>
            <w:r w:rsidRPr="00AB289F">
              <w:rPr>
                <w:rFonts w:ascii="Courier New" w:hAnsi="Courier New" w:cs="Courier New"/>
              </w:rPr>
              <w:t>Byte2</w:t>
            </w:r>
          </w:p>
        </w:tc>
        <w:tc>
          <w:tcPr>
            <w:tcW w:w="1799" w:type="dxa"/>
          </w:tcPr>
          <w:p w14:paraId="1C7FF333" w14:textId="625C9961" w:rsidR="007522C6" w:rsidRPr="00AB289F" w:rsidRDefault="007522C6" w:rsidP="00877487">
            <w:pPr>
              <w:jc w:val="center"/>
              <w:rPr>
                <w:rFonts w:ascii="Courier New" w:hAnsi="Courier New" w:cs="Courier New"/>
              </w:rPr>
            </w:pPr>
            <w:r w:rsidRPr="00AB289F">
              <w:rPr>
                <w:rFonts w:ascii="Courier New" w:hAnsi="Courier New" w:cs="Courier New"/>
              </w:rPr>
              <w:t>LS-Byte</w:t>
            </w:r>
          </w:p>
        </w:tc>
      </w:tr>
      <w:tr w:rsidR="007522C6" w:rsidRPr="00AB289F" w14:paraId="1407DD85" w14:textId="77777777" w:rsidTr="007522C6">
        <w:tc>
          <w:tcPr>
            <w:tcW w:w="2965" w:type="dxa"/>
          </w:tcPr>
          <w:p w14:paraId="1B355157" w14:textId="67EBED54" w:rsidR="007522C6" w:rsidRPr="00AB289F" w:rsidRDefault="007522C6" w:rsidP="00877487">
            <w:pPr>
              <w:jc w:val="both"/>
              <w:rPr>
                <w:rFonts w:ascii="Courier New" w:hAnsi="Courier New" w:cs="Courier New"/>
              </w:rPr>
            </w:pPr>
            <w:bookmarkStart w:id="19" w:name="_Hlk140582639"/>
            <w:proofErr w:type="spellStart"/>
            <w:r w:rsidRPr="00AB289F">
              <w:rPr>
                <w:rFonts w:ascii="Courier New" w:hAnsi="Courier New" w:cs="Courier New"/>
              </w:rPr>
              <w:t>Enable</w:t>
            </w:r>
            <w:r w:rsidR="00BD61AB" w:rsidRPr="00AB289F">
              <w:rPr>
                <w:rFonts w:ascii="Courier New" w:hAnsi="Courier New" w:cs="Courier New"/>
              </w:rPr>
              <w:t>_</w:t>
            </w:r>
            <w:r w:rsidRPr="00AB289F">
              <w:rPr>
                <w:rFonts w:ascii="Courier New" w:hAnsi="Courier New" w:cs="Courier New"/>
              </w:rPr>
              <w:t>WD</w:t>
            </w:r>
            <w:r w:rsidR="00BD61AB" w:rsidRPr="00AB289F">
              <w:rPr>
                <w:rFonts w:ascii="Courier New" w:hAnsi="Courier New" w:cs="Courier New"/>
              </w:rPr>
              <w:t>_</w:t>
            </w:r>
            <w:r w:rsidRPr="00AB289F">
              <w:rPr>
                <w:rFonts w:ascii="Courier New" w:hAnsi="Courier New" w:cs="Courier New"/>
              </w:rPr>
              <w:t>Service</w:t>
            </w:r>
            <w:proofErr w:type="spellEnd"/>
          </w:p>
        </w:tc>
        <w:tc>
          <w:tcPr>
            <w:tcW w:w="631" w:type="dxa"/>
          </w:tcPr>
          <w:p w14:paraId="677E2788" w14:textId="21F4BB67" w:rsidR="007522C6" w:rsidRPr="00AB289F" w:rsidRDefault="007522C6" w:rsidP="00877487">
            <w:pPr>
              <w:jc w:val="center"/>
              <w:rPr>
                <w:rFonts w:ascii="Courier New" w:hAnsi="Courier New" w:cs="Courier New"/>
              </w:rPr>
            </w:pPr>
            <w:r w:rsidRPr="00AB289F">
              <w:rPr>
                <w:rFonts w:ascii="Courier New" w:hAnsi="Courier New" w:cs="Courier New"/>
              </w:rPr>
              <w:t>2</w:t>
            </w:r>
          </w:p>
        </w:tc>
        <w:tc>
          <w:tcPr>
            <w:tcW w:w="1798" w:type="dxa"/>
          </w:tcPr>
          <w:p w14:paraId="6DBF7DB2" w14:textId="3EDAAA77"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8" w:type="dxa"/>
          </w:tcPr>
          <w:p w14:paraId="66460814" w14:textId="4056C801"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27B0CF31" w14:textId="0BD5955D"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4509622B" w14:textId="6BDA64D0" w:rsidR="007522C6" w:rsidRPr="00AB289F" w:rsidRDefault="007522C6" w:rsidP="00877487">
            <w:pPr>
              <w:jc w:val="center"/>
              <w:rPr>
                <w:rFonts w:ascii="Courier New" w:hAnsi="Courier New" w:cs="Courier New"/>
              </w:rPr>
            </w:pPr>
            <w:r w:rsidRPr="00AB289F">
              <w:rPr>
                <w:rFonts w:ascii="Courier New" w:hAnsi="Courier New" w:cs="Courier New"/>
              </w:rPr>
              <w:t>--</w:t>
            </w:r>
          </w:p>
        </w:tc>
      </w:tr>
      <w:tr w:rsidR="007522C6" w:rsidRPr="00AB289F" w14:paraId="7AE7D03C" w14:textId="77777777" w:rsidTr="007522C6">
        <w:tc>
          <w:tcPr>
            <w:tcW w:w="2965" w:type="dxa"/>
          </w:tcPr>
          <w:p w14:paraId="0CC9FF40" w14:textId="136A7307" w:rsidR="007522C6" w:rsidRPr="00AB289F" w:rsidRDefault="007522C6" w:rsidP="00877487">
            <w:pPr>
              <w:jc w:val="both"/>
              <w:rPr>
                <w:rFonts w:ascii="Courier New" w:hAnsi="Courier New" w:cs="Courier New"/>
              </w:rPr>
            </w:pPr>
            <w:proofErr w:type="spellStart"/>
            <w:r w:rsidRPr="00AB289F">
              <w:rPr>
                <w:rFonts w:ascii="Courier New" w:hAnsi="Courier New" w:cs="Courier New"/>
              </w:rPr>
              <w:t>Disable</w:t>
            </w:r>
            <w:r w:rsidR="00BD61AB" w:rsidRPr="00AB289F">
              <w:rPr>
                <w:rFonts w:ascii="Courier New" w:hAnsi="Courier New" w:cs="Courier New"/>
              </w:rPr>
              <w:t>_</w:t>
            </w:r>
            <w:r w:rsidRPr="00AB289F">
              <w:rPr>
                <w:rFonts w:ascii="Courier New" w:hAnsi="Courier New" w:cs="Courier New"/>
              </w:rPr>
              <w:t>WD</w:t>
            </w:r>
            <w:r w:rsidR="00BD61AB" w:rsidRPr="00AB289F">
              <w:rPr>
                <w:rFonts w:ascii="Courier New" w:hAnsi="Courier New" w:cs="Courier New"/>
              </w:rPr>
              <w:t>_</w:t>
            </w:r>
            <w:r w:rsidRPr="00AB289F">
              <w:rPr>
                <w:rFonts w:ascii="Courier New" w:hAnsi="Courier New" w:cs="Courier New"/>
              </w:rPr>
              <w:t>Service</w:t>
            </w:r>
            <w:proofErr w:type="spellEnd"/>
          </w:p>
        </w:tc>
        <w:tc>
          <w:tcPr>
            <w:tcW w:w="631" w:type="dxa"/>
          </w:tcPr>
          <w:p w14:paraId="3C51FC1D" w14:textId="44C63243" w:rsidR="007522C6" w:rsidRPr="00AB289F" w:rsidRDefault="007522C6" w:rsidP="00877487">
            <w:pPr>
              <w:jc w:val="center"/>
              <w:rPr>
                <w:rFonts w:ascii="Courier New" w:hAnsi="Courier New" w:cs="Courier New"/>
              </w:rPr>
            </w:pPr>
            <w:r w:rsidRPr="00AB289F">
              <w:rPr>
                <w:rFonts w:ascii="Courier New" w:hAnsi="Courier New" w:cs="Courier New"/>
              </w:rPr>
              <w:t>3</w:t>
            </w:r>
          </w:p>
        </w:tc>
        <w:tc>
          <w:tcPr>
            <w:tcW w:w="1798" w:type="dxa"/>
          </w:tcPr>
          <w:p w14:paraId="3041B16A" w14:textId="24465B5B"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8" w:type="dxa"/>
          </w:tcPr>
          <w:p w14:paraId="633FF0EB" w14:textId="28681DC8"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270A572A" w14:textId="0F9D0E01"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52BEC065" w14:textId="0ABCC3CE" w:rsidR="007522C6" w:rsidRPr="00AB289F" w:rsidRDefault="007522C6" w:rsidP="00877487">
            <w:pPr>
              <w:jc w:val="center"/>
              <w:rPr>
                <w:rFonts w:ascii="Courier New" w:hAnsi="Courier New" w:cs="Courier New"/>
              </w:rPr>
            </w:pPr>
            <w:r w:rsidRPr="00AB289F">
              <w:rPr>
                <w:rFonts w:ascii="Courier New" w:hAnsi="Courier New" w:cs="Courier New"/>
              </w:rPr>
              <w:t>--</w:t>
            </w:r>
          </w:p>
        </w:tc>
      </w:tr>
      <w:tr w:rsidR="007522C6" w:rsidRPr="00AB289F" w14:paraId="51E7F022" w14:textId="77777777" w:rsidTr="007522C6">
        <w:tc>
          <w:tcPr>
            <w:tcW w:w="2965" w:type="dxa"/>
          </w:tcPr>
          <w:p w14:paraId="2A2C7D11" w14:textId="3269275D" w:rsidR="007522C6" w:rsidRPr="00AB289F" w:rsidRDefault="007522C6" w:rsidP="00877487">
            <w:pPr>
              <w:jc w:val="both"/>
              <w:rPr>
                <w:rFonts w:ascii="Courier New" w:hAnsi="Courier New" w:cs="Courier New"/>
              </w:rPr>
            </w:pPr>
            <w:proofErr w:type="spellStart"/>
            <w:r w:rsidRPr="00AB289F">
              <w:rPr>
                <w:rFonts w:ascii="Courier New" w:hAnsi="Courier New" w:cs="Courier New"/>
              </w:rPr>
              <w:t>Get</w:t>
            </w:r>
            <w:r w:rsidR="00BD61AB" w:rsidRPr="00AB289F">
              <w:rPr>
                <w:rFonts w:ascii="Courier New" w:hAnsi="Courier New" w:cs="Courier New"/>
              </w:rPr>
              <w:t>_</w:t>
            </w:r>
            <w:r w:rsidRPr="00AB289F">
              <w:rPr>
                <w:rFonts w:ascii="Courier New" w:hAnsi="Courier New" w:cs="Courier New"/>
              </w:rPr>
              <w:t>Response</w:t>
            </w:r>
            <w:r w:rsidR="00BD61AB" w:rsidRPr="00AB289F">
              <w:rPr>
                <w:rFonts w:ascii="Courier New" w:hAnsi="Courier New" w:cs="Courier New"/>
              </w:rPr>
              <w:t>_</w:t>
            </w:r>
            <w:r w:rsidRPr="00AB289F">
              <w:rPr>
                <w:rFonts w:ascii="Courier New" w:hAnsi="Courier New" w:cs="Courier New"/>
              </w:rPr>
              <w:t>Time</w:t>
            </w:r>
            <w:proofErr w:type="spellEnd"/>
          </w:p>
        </w:tc>
        <w:tc>
          <w:tcPr>
            <w:tcW w:w="631" w:type="dxa"/>
          </w:tcPr>
          <w:p w14:paraId="07C6C4FA" w14:textId="02831800" w:rsidR="007522C6" w:rsidRPr="00AB289F" w:rsidRDefault="007522C6" w:rsidP="00877487">
            <w:pPr>
              <w:jc w:val="center"/>
              <w:rPr>
                <w:rFonts w:ascii="Courier New" w:hAnsi="Courier New" w:cs="Courier New"/>
              </w:rPr>
            </w:pPr>
            <w:r w:rsidRPr="00AB289F">
              <w:rPr>
                <w:rFonts w:ascii="Courier New" w:hAnsi="Courier New" w:cs="Courier New"/>
              </w:rPr>
              <w:t>4</w:t>
            </w:r>
          </w:p>
        </w:tc>
        <w:tc>
          <w:tcPr>
            <w:tcW w:w="1798" w:type="dxa"/>
          </w:tcPr>
          <w:p w14:paraId="6F7F6F74" w14:textId="32AE7338"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8" w:type="dxa"/>
          </w:tcPr>
          <w:p w14:paraId="06E39DAB" w14:textId="0EA30D14"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65246B95" w14:textId="7D2FCE3C"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41401164" w14:textId="3849594C" w:rsidR="007522C6" w:rsidRPr="00AB289F" w:rsidRDefault="007522C6" w:rsidP="00877487">
            <w:pPr>
              <w:jc w:val="center"/>
              <w:rPr>
                <w:rFonts w:ascii="Courier New" w:hAnsi="Courier New" w:cs="Courier New"/>
              </w:rPr>
            </w:pPr>
            <w:r w:rsidRPr="00AB289F">
              <w:rPr>
                <w:rFonts w:ascii="Courier New" w:hAnsi="Courier New" w:cs="Courier New"/>
              </w:rPr>
              <w:t>--</w:t>
            </w:r>
          </w:p>
        </w:tc>
      </w:tr>
      <w:tr w:rsidR="007522C6" w:rsidRPr="00AB289F" w14:paraId="29E52277" w14:textId="77777777" w:rsidTr="007522C6">
        <w:tc>
          <w:tcPr>
            <w:tcW w:w="2965" w:type="dxa"/>
          </w:tcPr>
          <w:p w14:paraId="49F43B24" w14:textId="024BFF77" w:rsidR="007522C6" w:rsidRPr="00AB289F" w:rsidRDefault="007522C6" w:rsidP="00877487">
            <w:pPr>
              <w:jc w:val="both"/>
              <w:rPr>
                <w:rFonts w:ascii="Courier New" w:hAnsi="Courier New" w:cs="Courier New"/>
              </w:rPr>
            </w:pPr>
            <w:proofErr w:type="spellStart"/>
            <w:r w:rsidRPr="00AB289F">
              <w:rPr>
                <w:rFonts w:ascii="Courier New" w:hAnsi="Courier New" w:cs="Courier New"/>
              </w:rPr>
              <w:t>Get</w:t>
            </w:r>
            <w:r w:rsidR="00BD61AB" w:rsidRPr="00AB289F">
              <w:rPr>
                <w:rFonts w:ascii="Courier New" w:hAnsi="Courier New" w:cs="Courier New"/>
              </w:rPr>
              <w:t>_</w:t>
            </w:r>
            <w:r w:rsidRPr="00AB289F">
              <w:rPr>
                <w:rFonts w:ascii="Courier New" w:hAnsi="Courier New" w:cs="Courier New"/>
              </w:rPr>
              <w:t>WD</w:t>
            </w:r>
            <w:r w:rsidR="00BD61AB" w:rsidRPr="00AB289F">
              <w:rPr>
                <w:rFonts w:ascii="Courier New" w:hAnsi="Courier New" w:cs="Courier New"/>
              </w:rPr>
              <w:t>_</w:t>
            </w:r>
            <w:r w:rsidRPr="00AB289F">
              <w:rPr>
                <w:rFonts w:ascii="Courier New" w:hAnsi="Courier New" w:cs="Courier New"/>
              </w:rPr>
              <w:t>Service</w:t>
            </w:r>
            <w:r w:rsidR="00BD61AB" w:rsidRPr="00AB289F">
              <w:rPr>
                <w:rFonts w:ascii="Courier New" w:hAnsi="Courier New" w:cs="Courier New"/>
              </w:rPr>
              <w:t>_</w:t>
            </w:r>
            <w:r w:rsidRPr="00AB289F">
              <w:rPr>
                <w:rFonts w:ascii="Courier New" w:hAnsi="Courier New" w:cs="Courier New"/>
              </w:rPr>
              <w:t>State</w:t>
            </w:r>
            <w:proofErr w:type="spellEnd"/>
          </w:p>
        </w:tc>
        <w:tc>
          <w:tcPr>
            <w:tcW w:w="631" w:type="dxa"/>
          </w:tcPr>
          <w:p w14:paraId="398DB868" w14:textId="7A3C5B70" w:rsidR="007522C6" w:rsidRPr="00AB289F" w:rsidRDefault="007522C6" w:rsidP="00877487">
            <w:pPr>
              <w:jc w:val="center"/>
              <w:rPr>
                <w:rFonts w:ascii="Courier New" w:hAnsi="Courier New" w:cs="Courier New"/>
              </w:rPr>
            </w:pPr>
            <w:r w:rsidRPr="00AB289F">
              <w:rPr>
                <w:rFonts w:ascii="Courier New" w:hAnsi="Courier New" w:cs="Courier New"/>
              </w:rPr>
              <w:t>5</w:t>
            </w:r>
          </w:p>
        </w:tc>
        <w:tc>
          <w:tcPr>
            <w:tcW w:w="1798" w:type="dxa"/>
          </w:tcPr>
          <w:p w14:paraId="0CE84FF1" w14:textId="7C8E05DB"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8" w:type="dxa"/>
          </w:tcPr>
          <w:p w14:paraId="474F8214" w14:textId="58F7E663"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503E1594" w14:textId="7A6E9793"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78CEA036" w14:textId="49045172" w:rsidR="007522C6" w:rsidRPr="00AB289F" w:rsidRDefault="007522C6" w:rsidP="00877487">
            <w:pPr>
              <w:jc w:val="center"/>
              <w:rPr>
                <w:rFonts w:ascii="Courier New" w:hAnsi="Courier New" w:cs="Courier New"/>
              </w:rPr>
            </w:pPr>
            <w:r w:rsidRPr="00AB289F">
              <w:rPr>
                <w:rFonts w:ascii="Courier New" w:hAnsi="Courier New" w:cs="Courier New"/>
              </w:rPr>
              <w:t>--</w:t>
            </w:r>
          </w:p>
        </w:tc>
      </w:tr>
      <w:bookmarkEnd w:id="19"/>
      <w:tr w:rsidR="007522C6" w:rsidRPr="00AB289F" w14:paraId="79F9DD0E" w14:textId="77777777" w:rsidTr="007522C6">
        <w:tc>
          <w:tcPr>
            <w:tcW w:w="2965" w:type="dxa"/>
          </w:tcPr>
          <w:p w14:paraId="566809F8" w14:textId="252D09A6" w:rsidR="007522C6" w:rsidRPr="00AB289F" w:rsidRDefault="007522C6" w:rsidP="00877487">
            <w:pPr>
              <w:jc w:val="both"/>
              <w:rPr>
                <w:rFonts w:ascii="Courier New" w:hAnsi="Courier New" w:cs="Courier New"/>
              </w:rPr>
            </w:pPr>
            <w:r w:rsidRPr="00AB289F">
              <w:rPr>
                <w:rFonts w:ascii="Courier New" w:hAnsi="Courier New" w:cs="Courier New"/>
              </w:rPr>
              <w:t>Set</w:t>
            </w:r>
            <w:r w:rsidR="00BD61AB" w:rsidRPr="00AB289F">
              <w:rPr>
                <w:rFonts w:ascii="Courier New" w:hAnsi="Courier New" w:cs="Courier New"/>
              </w:rPr>
              <w:t>_</w:t>
            </w:r>
            <w:r w:rsidRPr="00AB289F">
              <w:rPr>
                <w:rFonts w:ascii="Courier New" w:hAnsi="Courier New" w:cs="Courier New"/>
              </w:rPr>
              <w:t>ADDR7</w:t>
            </w:r>
          </w:p>
        </w:tc>
        <w:tc>
          <w:tcPr>
            <w:tcW w:w="631" w:type="dxa"/>
          </w:tcPr>
          <w:p w14:paraId="705347A8" w14:textId="788CD4AB" w:rsidR="007522C6" w:rsidRPr="00AB289F" w:rsidRDefault="007522C6" w:rsidP="00877487">
            <w:pPr>
              <w:jc w:val="center"/>
              <w:rPr>
                <w:rFonts w:ascii="Courier New" w:hAnsi="Courier New" w:cs="Courier New"/>
              </w:rPr>
            </w:pPr>
            <w:r w:rsidRPr="00AB289F">
              <w:rPr>
                <w:rFonts w:ascii="Courier New" w:hAnsi="Courier New" w:cs="Courier New"/>
              </w:rPr>
              <w:t>6</w:t>
            </w:r>
          </w:p>
        </w:tc>
        <w:tc>
          <w:tcPr>
            <w:tcW w:w="1798" w:type="dxa"/>
          </w:tcPr>
          <w:p w14:paraId="45F0ECB2" w14:textId="07803A04" w:rsidR="007522C6" w:rsidRPr="00AB289F" w:rsidRDefault="007522C6" w:rsidP="00877487">
            <w:pPr>
              <w:jc w:val="center"/>
              <w:rPr>
                <w:rFonts w:ascii="Courier New" w:hAnsi="Courier New" w:cs="Courier New"/>
              </w:rPr>
            </w:pPr>
            <w:r w:rsidRPr="00AB289F">
              <w:rPr>
                <w:rFonts w:ascii="Courier New" w:hAnsi="Courier New" w:cs="Courier New"/>
              </w:rPr>
              <w:t>Addr7</w:t>
            </w:r>
          </w:p>
        </w:tc>
        <w:tc>
          <w:tcPr>
            <w:tcW w:w="1798" w:type="dxa"/>
          </w:tcPr>
          <w:p w14:paraId="46B53B76" w14:textId="0D744DAB"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31B6ECB1" w14:textId="15B36E9D"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51A31F70" w14:textId="5739D6F6" w:rsidR="007522C6" w:rsidRPr="00AB289F" w:rsidRDefault="007522C6" w:rsidP="00AB289F">
            <w:pPr>
              <w:keepNext/>
              <w:jc w:val="center"/>
              <w:rPr>
                <w:rFonts w:ascii="Courier New" w:hAnsi="Courier New" w:cs="Courier New"/>
              </w:rPr>
            </w:pPr>
            <w:r w:rsidRPr="00AB289F">
              <w:rPr>
                <w:rFonts w:ascii="Courier New" w:hAnsi="Courier New" w:cs="Courier New"/>
              </w:rPr>
              <w:t>--</w:t>
            </w:r>
          </w:p>
        </w:tc>
      </w:tr>
      <w:tr w:rsidR="00D409A5" w:rsidRPr="00AB289F" w14:paraId="4D6EE6DF" w14:textId="77777777" w:rsidTr="007522C6">
        <w:tc>
          <w:tcPr>
            <w:tcW w:w="2965" w:type="dxa"/>
          </w:tcPr>
          <w:p w14:paraId="3DF545B3" w14:textId="6C6D3682" w:rsidR="00D409A5" w:rsidRPr="00AB289F" w:rsidRDefault="00D409A5" w:rsidP="00877487">
            <w:pPr>
              <w:jc w:val="both"/>
              <w:rPr>
                <w:rFonts w:ascii="Courier New" w:hAnsi="Courier New" w:cs="Courier New"/>
              </w:rPr>
            </w:pPr>
            <w:r w:rsidRPr="00D409A5">
              <w:rPr>
                <w:rFonts w:ascii="Courier New" w:hAnsi="Courier New" w:cs="Courier New"/>
              </w:rPr>
              <w:t>SET_METHOD_LOOKUP_TABLE</w:t>
            </w:r>
          </w:p>
        </w:tc>
        <w:tc>
          <w:tcPr>
            <w:tcW w:w="631" w:type="dxa"/>
          </w:tcPr>
          <w:p w14:paraId="057FB195" w14:textId="456306D5" w:rsidR="00D409A5" w:rsidRPr="00AB289F" w:rsidRDefault="00D409A5" w:rsidP="00877487">
            <w:pPr>
              <w:jc w:val="center"/>
              <w:rPr>
                <w:rFonts w:ascii="Courier New" w:hAnsi="Courier New" w:cs="Courier New"/>
              </w:rPr>
            </w:pPr>
            <w:r>
              <w:rPr>
                <w:rFonts w:ascii="Courier New" w:hAnsi="Courier New" w:cs="Courier New"/>
              </w:rPr>
              <w:t>7</w:t>
            </w:r>
          </w:p>
        </w:tc>
        <w:tc>
          <w:tcPr>
            <w:tcW w:w="1798" w:type="dxa"/>
          </w:tcPr>
          <w:p w14:paraId="0ECC5488" w14:textId="77777777" w:rsidR="00D409A5" w:rsidRPr="00AB289F" w:rsidRDefault="00D409A5" w:rsidP="00877487">
            <w:pPr>
              <w:jc w:val="center"/>
              <w:rPr>
                <w:rFonts w:ascii="Courier New" w:hAnsi="Courier New" w:cs="Courier New"/>
              </w:rPr>
            </w:pPr>
          </w:p>
        </w:tc>
        <w:tc>
          <w:tcPr>
            <w:tcW w:w="1798" w:type="dxa"/>
          </w:tcPr>
          <w:p w14:paraId="4FD3B01C" w14:textId="77777777" w:rsidR="00D409A5" w:rsidRPr="00AB289F" w:rsidRDefault="00D409A5" w:rsidP="00877487">
            <w:pPr>
              <w:jc w:val="center"/>
              <w:rPr>
                <w:rFonts w:ascii="Courier New" w:hAnsi="Courier New" w:cs="Courier New"/>
              </w:rPr>
            </w:pPr>
          </w:p>
        </w:tc>
        <w:tc>
          <w:tcPr>
            <w:tcW w:w="1799" w:type="dxa"/>
          </w:tcPr>
          <w:p w14:paraId="0717FFB0" w14:textId="77777777" w:rsidR="00D409A5" w:rsidRPr="00AB289F" w:rsidRDefault="00D409A5" w:rsidP="00877487">
            <w:pPr>
              <w:jc w:val="center"/>
              <w:rPr>
                <w:rFonts w:ascii="Courier New" w:hAnsi="Courier New" w:cs="Courier New"/>
              </w:rPr>
            </w:pPr>
          </w:p>
        </w:tc>
        <w:tc>
          <w:tcPr>
            <w:tcW w:w="1799" w:type="dxa"/>
          </w:tcPr>
          <w:p w14:paraId="3EB8AA6D" w14:textId="77777777" w:rsidR="00D409A5" w:rsidRPr="00AB289F" w:rsidRDefault="00D409A5" w:rsidP="00AB289F">
            <w:pPr>
              <w:keepNext/>
              <w:jc w:val="center"/>
              <w:rPr>
                <w:rFonts w:ascii="Courier New" w:hAnsi="Courier New" w:cs="Courier New"/>
              </w:rPr>
            </w:pPr>
          </w:p>
        </w:tc>
      </w:tr>
      <w:tr w:rsidR="00D409A5" w:rsidRPr="00AB289F" w14:paraId="4D810701" w14:textId="77777777" w:rsidTr="007522C6">
        <w:tc>
          <w:tcPr>
            <w:tcW w:w="2965" w:type="dxa"/>
          </w:tcPr>
          <w:p w14:paraId="1D762138" w14:textId="7A265722" w:rsidR="00D409A5" w:rsidRPr="00AB289F" w:rsidRDefault="00D409A5" w:rsidP="00877487">
            <w:pPr>
              <w:jc w:val="both"/>
              <w:rPr>
                <w:rFonts w:ascii="Courier New" w:hAnsi="Courier New" w:cs="Courier New"/>
              </w:rPr>
            </w:pPr>
            <w:r w:rsidRPr="00D409A5">
              <w:rPr>
                <w:rFonts w:ascii="Courier New" w:hAnsi="Courier New" w:cs="Courier New"/>
              </w:rPr>
              <w:t>SET_METHOD_ALGORITHMIC</w:t>
            </w:r>
          </w:p>
        </w:tc>
        <w:tc>
          <w:tcPr>
            <w:tcW w:w="631" w:type="dxa"/>
          </w:tcPr>
          <w:p w14:paraId="57E52AC6" w14:textId="2BE9A086" w:rsidR="00D409A5" w:rsidRPr="00AB289F" w:rsidRDefault="00D409A5" w:rsidP="00877487">
            <w:pPr>
              <w:jc w:val="center"/>
              <w:rPr>
                <w:rFonts w:ascii="Courier New" w:hAnsi="Courier New" w:cs="Courier New"/>
              </w:rPr>
            </w:pPr>
            <w:r>
              <w:rPr>
                <w:rFonts w:ascii="Courier New" w:hAnsi="Courier New" w:cs="Courier New"/>
              </w:rPr>
              <w:t>8</w:t>
            </w:r>
          </w:p>
        </w:tc>
        <w:tc>
          <w:tcPr>
            <w:tcW w:w="1798" w:type="dxa"/>
          </w:tcPr>
          <w:p w14:paraId="0DA6C812" w14:textId="77777777" w:rsidR="00D409A5" w:rsidRPr="00AB289F" w:rsidRDefault="00D409A5" w:rsidP="00877487">
            <w:pPr>
              <w:jc w:val="center"/>
              <w:rPr>
                <w:rFonts w:ascii="Courier New" w:hAnsi="Courier New" w:cs="Courier New"/>
              </w:rPr>
            </w:pPr>
          </w:p>
        </w:tc>
        <w:tc>
          <w:tcPr>
            <w:tcW w:w="1798" w:type="dxa"/>
          </w:tcPr>
          <w:p w14:paraId="525621B8" w14:textId="77777777" w:rsidR="00D409A5" w:rsidRPr="00AB289F" w:rsidRDefault="00D409A5" w:rsidP="00877487">
            <w:pPr>
              <w:jc w:val="center"/>
              <w:rPr>
                <w:rFonts w:ascii="Courier New" w:hAnsi="Courier New" w:cs="Courier New"/>
              </w:rPr>
            </w:pPr>
          </w:p>
        </w:tc>
        <w:tc>
          <w:tcPr>
            <w:tcW w:w="1799" w:type="dxa"/>
          </w:tcPr>
          <w:p w14:paraId="4D587F1D" w14:textId="77777777" w:rsidR="00D409A5" w:rsidRPr="00AB289F" w:rsidRDefault="00D409A5" w:rsidP="00877487">
            <w:pPr>
              <w:jc w:val="center"/>
              <w:rPr>
                <w:rFonts w:ascii="Courier New" w:hAnsi="Courier New" w:cs="Courier New"/>
              </w:rPr>
            </w:pPr>
          </w:p>
        </w:tc>
        <w:tc>
          <w:tcPr>
            <w:tcW w:w="1799" w:type="dxa"/>
          </w:tcPr>
          <w:p w14:paraId="57114B42" w14:textId="77777777" w:rsidR="00D409A5" w:rsidRPr="00AB289F" w:rsidRDefault="00D409A5" w:rsidP="00AB289F">
            <w:pPr>
              <w:keepNext/>
              <w:jc w:val="center"/>
              <w:rPr>
                <w:rFonts w:ascii="Courier New" w:hAnsi="Courier New" w:cs="Courier New"/>
              </w:rPr>
            </w:pPr>
          </w:p>
        </w:tc>
      </w:tr>
      <w:tr w:rsidR="00CF754E" w:rsidRPr="00AB289F" w14:paraId="2685A369" w14:textId="77777777" w:rsidTr="007522C6">
        <w:tc>
          <w:tcPr>
            <w:tcW w:w="2965" w:type="dxa"/>
          </w:tcPr>
          <w:p w14:paraId="7069639D" w14:textId="04D29B3A" w:rsidR="00CF754E" w:rsidRPr="00D409A5" w:rsidRDefault="00CF754E" w:rsidP="00877487">
            <w:pPr>
              <w:jc w:val="both"/>
              <w:rPr>
                <w:rFonts w:ascii="Courier New" w:hAnsi="Courier New" w:cs="Courier New"/>
              </w:rPr>
            </w:pPr>
            <w:bookmarkStart w:id="20" w:name="OLE_LINK21"/>
            <w:r>
              <w:rPr>
                <w:rFonts w:ascii="Courier New" w:hAnsi="Courier New" w:cs="Courier New"/>
              </w:rPr>
              <w:t>GET_SERVICE_METHOD</w:t>
            </w:r>
            <w:bookmarkEnd w:id="20"/>
          </w:p>
        </w:tc>
        <w:tc>
          <w:tcPr>
            <w:tcW w:w="631" w:type="dxa"/>
          </w:tcPr>
          <w:p w14:paraId="161F6284" w14:textId="1E99B1C0" w:rsidR="00CF754E" w:rsidRDefault="00CF754E" w:rsidP="00877487">
            <w:pPr>
              <w:jc w:val="center"/>
              <w:rPr>
                <w:rFonts w:ascii="Courier New" w:hAnsi="Courier New" w:cs="Courier New"/>
              </w:rPr>
            </w:pPr>
            <w:r>
              <w:rPr>
                <w:rFonts w:ascii="Courier New" w:hAnsi="Courier New" w:cs="Courier New"/>
              </w:rPr>
              <w:t>9</w:t>
            </w:r>
          </w:p>
        </w:tc>
        <w:tc>
          <w:tcPr>
            <w:tcW w:w="1798" w:type="dxa"/>
          </w:tcPr>
          <w:p w14:paraId="4D132BC2" w14:textId="77777777" w:rsidR="00CF754E" w:rsidRPr="00AB289F" w:rsidRDefault="00CF754E" w:rsidP="00877487">
            <w:pPr>
              <w:jc w:val="center"/>
              <w:rPr>
                <w:rFonts w:ascii="Courier New" w:hAnsi="Courier New" w:cs="Courier New"/>
              </w:rPr>
            </w:pPr>
          </w:p>
        </w:tc>
        <w:tc>
          <w:tcPr>
            <w:tcW w:w="1798" w:type="dxa"/>
          </w:tcPr>
          <w:p w14:paraId="73828817" w14:textId="77777777" w:rsidR="00CF754E" w:rsidRPr="00AB289F" w:rsidRDefault="00CF754E" w:rsidP="00877487">
            <w:pPr>
              <w:jc w:val="center"/>
              <w:rPr>
                <w:rFonts w:ascii="Courier New" w:hAnsi="Courier New" w:cs="Courier New"/>
              </w:rPr>
            </w:pPr>
          </w:p>
        </w:tc>
        <w:tc>
          <w:tcPr>
            <w:tcW w:w="1799" w:type="dxa"/>
          </w:tcPr>
          <w:p w14:paraId="71ABD9A8" w14:textId="77777777" w:rsidR="00CF754E" w:rsidRPr="00AB289F" w:rsidRDefault="00CF754E" w:rsidP="00877487">
            <w:pPr>
              <w:jc w:val="center"/>
              <w:rPr>
                <w:rFonts w:ascii="Courier New" w:hAnsi="Courier New" w:cs="Courier New"/>
              </w:rPr>
            </w:pPr>
          </w:p>
        </w:tc>
        <w:tc>
          <w:tcPr>
            <w:tcW w:w="1799" w:type="dxa"/>
          </w:tcPr>
          <w:p w14:paraId="68C9F33F" w14:textId="77777777" w:rsidR="00CF754E" w:rsidRPr="00AB289F" w:rsidRDefault="00CF754E" w:rsidP="00AB289F">
            <w:pPr>
              <w:keepNext/>
              <w:jc w:val="center"/>
              <w:rPr>
                <w:rFonts w:ascii="Courier New" w:hAnsi="Courier New" w:cs="Courier New"/>
              </w:rPr>
            </w:pPr>
          </w:p>
        </w:tc>
      </w:tr>
    </w:tbl>
    <w:bookmarkEnd w:id="18"/>
    <w:p w14:paraId="305A3703" w14:textId="4C40A0AE" w:rsidR="00FD0B54" w:rsidRPr="00EB5B92" w:rsidRDefault="00AB289F" w:rsidP="002032D0">
      <w:pPr>
        <w:pStyle w:val="Caption"/>
        <w:rPr>
          <w:rFonts w:ascii="Helvetica" w:hAnsi="Helvetica" w:cs="Helvetica"/>
        </w:rPr>
        <w:sectPr w:rsidR="00FD0B54" w:rsidRPr="00EB5B92" w:rsidSect="00BA4AE7">
          <w:type w:val="continuous"/>
          <w:pgSz w:w="12240" w:h="15840"/>
          <w:pgMar w:top="720" w:right="720" w:bottom="720" w:left="720" w:header="720" w:footer="288" w:gutter="0"/>
          <w:cols w:space="720"/>
          <w:titlePg/>
          <w:docGrid w:linePitch="360"/>
        </w:sectPr>
      </w:pPr>
      <w:r w:rsidRPr="00EB5B92">
        <w:t xml:space="preserve">Table </w:t>
      </w:r>
      <w:fldSimple w:instr=" SEQ Table \* ARABIC ">
        <w:r w:rsidR="00EB5B92" w:rsidRPr="00EB5B92">
          <w:rPr>
            <w:noProof/>
          </w:rPr>
          <w:t>8</w:t>
        </w:r>
      </w:fldSimple>
      <w:r w:rsidRPr="00EB5B92">
        <w:t xml:space="preserve"> Watchdog Module Command</w:t>
      </w:r>
      <w:r w:rsidR="00072F90" w:rsidRPr="00EB5B92">
        <w:t xml:space="preserve"> Structure and Settings</w:t>
      </w:r>
    </w:p>
    <w:p w14:paraId="0CE027BA" w14:textId="0398F9A2" w:rsidR="00574BFE" w:rsidRPr="00AB289F" w:rsidRDefault="00574BFE" w:rsidP="009D7960">
      <w:pPr>
        <w:jc w:val="both"/>
        <w:rPr>
          <w:rFonts w:ascii="Helvetica" w:hAnsi="Helvetica" w:cs="Helvetica"/>
        </w:rPr>
      </w:pPr>
      <w:r w:rsidRPr="00AB289F">
        <w:rPr>
          <w:rFonts w:ascii="Helvetica" w:hAnsi="Helvetica" w:cs="Helvetica"/>
        </w:rPr>
        <w:t xml:space="preserve">The response time is a 4-byte </w:t>
      </w:r>
      <w:r w:rsidR="00542D54" w:rsidRPr="00AB289F">
        <w:rPr>
          <w:rFonts w:ascii="Helvetica" w:hAnsi="Helvetica" w:cs="Helvetica"/>
        </w:rPr>
        <w:t xml:space="preserve">(32-bit integer) </w:t>
      </w:r>
      <w:r w:rsidRPr="00AB289F">
        <w:rPr>
          <w:rFonts w:ascii="Helvetica" w:hAnsi="Helvetica" w:cs="Helvetica"/>
        </w:rPr>
        <w:t xml:space="preserve">value representing the number of micro-seconds from </w:t>
      </w:r>
      <w:r w:rsidR="00063A75">
        <w:rPr>
          <w:rFonts w:ascii="Helvetica" w:hAnsi="Helvetica" w:cs="Helvetica"/>
        </w:rPr>
        <w:t>one</w:t>
      </w:r>
      <w:r w:rsidRPr="00AB289F">
        <w:rPr>
          <w:rFonts w:ascii="Helvetica" w:hAnsi="Helvetica" w:cs="Helvetica"/>
        </w:rPr>
        <w:t xml:space="preserve"> successful service of a watchdog to the next. Depending on load</w:t>
      </w:r>
      <w:r w:rsidR="00542FF9" w:rsidRPr="00AB289F">
        <w:rPr>
          <w:rFonts w:ascii="Helvetica" w:hAnsi="Helvetica" w:cs="Helvetica"/>
        </w:rPr>
        <w:t>ing</w:t>
      </w:r>
      <w:r w:rsidRPr="00AB289F">
        <w:rPr>
          <w:rFonts w:ascii="Helvetica" w:hAnsi="Helvetica" w:cs="Helvetica"/>
        </w:rPr>
        <w:t xml:space="preserve"> from the other </w:t>
      </w:r>
      <w:r w:rsidR="007421FA">
        <w:rPr>
          <w:rFonts w:ascii="Helvetica" w:hAnsi="Helvetica" w:cs="Helvetica"/>
        </w:rPr>
        <w:t>services on the demo-board</w:t>
      </w:r>
      <w:r w:rsidR="00063A75">
        <w:rPr>
          <w:rFonts w:ascii="Helvetica" w:hAnsi="Helvetica" w:cs="Helvetica"/>
        </w:rPr>
        <w:t>,</w:t>
      </w:r>
      <w:r w:rsidRPr="00AB289F">
        <w:rPr>
          <w:rFonts w:ascii="Helvetica" w:hAnsi="Helvetica" w:cs="Helvetica"/>
        </w:rPr>
        <w:t xml:space="preserve"> and the operating system, the service time will not be exactly this value. It will always be longer but will never be shorter.</w:t>
      </w:r>
    </w:p>
    <w:p w14:paraId="3C692A96" w14:textId="5CA4F1D5" w:rsidR="007522C6" w:rsidRDefault="00462C76" w:rsidP="009D7960">
      <w:pPr>
        <w:jc w:val="both"/>
        <w:rPr>
          <w:rFonts w:ascii="Helvetica" w:hAnsi="Helvetica" w:cs="Helvetica"/>
        </w:rPr>
      </w:pPr>
      <w:r w:rsidRPr="00AB289F">
        <w:rPr>
          <w:rFonts w:ascii="Helvetica" w:hAnsi="Helvetica" w:cs="Helvetica"/>
        </w:rPr>
        <w:t xml:space="preserve">The return value from </w:t>
      </w:r>
      <w:r w:rsidR="00BD61AB" w:rsidRPr="00AB289F">
        <w:rPr>
          <w:rFonts w:ascii="Helvetica" w:hAnsi="Helvetica" w:cs="Helvetica"/>
        </w:rPr>
        <w:t>the</w:t>
      </w:r>
      <w:r w:rsidRPr="00AB289F">
        <w:rPr>
          <w:rFonts w:ascii="Helvetica" w:hAnsi="Helvetica" w:cs="Helvetica"/>
        </w:rPr>
        <w:t xml:space="preserve"> </w:t>
      </w:r>
      <w:proofErr w:type="spellStart"/>
      <w:r w:rsidRPr="00AB289F">
        <w:rPr>
          <w:rFonts w:ascii="Helvetica" w:hAnsi="Helvetica" w:cs="Helvetica"/>
        </w:rPr>
        <w:t>Get</w:t>
      </w:r>
      <w:r w:rsidR="00BD61AB" w:rsidRPr="00AB289F">
        <w:rPr>
          <w:rFonts w:ascii="Helvetica" w:hAnsi="Helvetica" w:cs="Helvetica"/>
        </w:rPr>
        <w:t>_</w:t>
      </w:r>
      <w:r w:rsidRPr="00AB289F">
        <w:rPr>
          <w:rFonts w:ascii="Helvetica" w:hAnsi="Helvetica" w:cs="Helvetica"/>
        </w:rPr>
        <w:t>Response</w:t>
      </w:r>
      <w:r w:rsidR="00BD61AB" w:rsidRPr="00AB289F">
        <w:rPr>
          <w:rFonts w:ascii="Helvetica" w:hAnsi="Helvetica" w:cs="Helvetica"/>
        </w:rPr>
        <w:t>_</w:t>
      </w:r>
      <w:r w:rsidRPr="00AB289F">
        <w:rPr>
          <w:rFonts w:ascii="Helvetica" w:hAnsi="Helvetica" w:cs="Helvetica"/>
        </w:rPr>
        <w:t>Time</w:t>
      </w:r>
      <w:proofErr w:type="spellEnd"/>
      <w:r w:rsidRPr="00AB289F">
        <w:rPr>
          <w:rFonts w:ascii="Helvetica" w:hAnsi="Helvetica" w:cs="Helvetica"/>
        </w:rPr>
        <w:t xml:space="preserve"> query is a similar 4-byte (32 bit) integer representing the micro-seconds </w:t>
      </w:r>
      <w:r w:rsidR="00614D47" w:rsidRPr="00AB289F">
        <w:rPr>
          <w:rFonts w:ascii="Helvetica" w:hAnsi="Helvetica" w:cs="Helvetica"/>
        </w:rPr>
        <w:t xml:space="preserve">dwell to which </w:t>
      </w:r>
      <w:r w:rsidRPr="00AB289F">
        <w:rPr>
          <w:rFonts w:ascii="Helvetica" w:hAnsi="Helvetica" w:cs="Helvetica"/>
        </w:rPr>
        <w:t xml:space="preserve">the watchdog </w:t>
      </w:r>
      <w:r w:rsidR="00614D47" w:rsidRPr="00AB289F">
        <w:rPr>
          <w:rFonts w:ascii="Helvetica" w:hAnsi="Helvetica" w:cs="Helvetica"/>
        </w:rPr>
        <w:t>routine is currently set</w:t>
      </w:r>
      <w:r w:rsidRPr="00AB289F">
        <w:rPr>
          <w:rFonts w:ascii="Helvetica" w:hAnsi="Helvetica" w:cs="Helvetica"/>
        </w:rPr>
        <w:t xml:space="preserve">. The 4-byte, 32 bit, number is consistent with the Arduino’s </w:t>
      </w:r>
      <w:proofErr w:type="gramStart"/>
      <w:r w:rsidRPr="00AB289F">
        <w:rPr>
          <w:rFonts w:ascii="Helvetica" w:hAnsi="Helvetica" w:cs="Helvetica"/>
        </w:rPr>
        <w:t>micros(</w:t>
      </w:r>
      <w:proofErr w:type="gramEnd"/>
      <w:r w:rsidRPr="00AB289F">
        <w:rPr>
          <w:rFonts w:ascii="Helvetica" w:hAnsi="Helvetica" w:cs="Helvetica"/>
        </w:rPr>
        <w:t xml:space="preserve">) function from the </w:t>
      </w:r>
      <w:proofErr w:type="spellStart"/>
      <w:r w:rsidRPr="00AB289F">
        <w:rPr>
          <w:rFonts w:ascii="Helvetica" w:hAnsi="Helvetica" w:cs="Helvetica"/>
          <w:b/>
          <w:bCs/>
          <w:i/>
          <w:iCs/>
        </w:rPr>
        <w:t>Arduino.h</w:t>
      </w:r>
      <w:proofErr w:type="spellEnd"/>
      <w:r w:rsidRPr="00AB289F">
        <w:rPr>
          <w:rFonts w:ascii="Helvetica" w:hAnsi="Helvetica" w:cs="Helvetica"/>
        </w:rPr>
        <w:t xml:space="preserve"> library.</w:t>
      </w:r>
    </w:p>
    <w:p w14:paraId="78BA615E" w14:textId="7836D7FB" w:rsidR="0087514B" w:rsidRDefault="0087514B" w:rsidP="009D7960">
      <w:pPr>
        <w:jc w:val="both"/>
        <w:rPr>
          <w:rFonts w:ascii="Helvetica" w:hAnsi="Helvetica" w:cs="Helvetica"/>
        </w:rPr>
      </w:pPr>
      <w:r>
        <w:rPr>
          <w:rFonts w:ascii="Helvetica" w:hAnsi="Helvetica" w:cs="Helvetica"/>
        </w:rPr>
        <w:t xml:space="preserve">Two methods of generating watchdog replies are demonstrated with this firmware stack, lookup table and algorithmic. The look up table, which can be stored in abundant program memory is faster but uses a bit pf program space. The algorithmic method uses little memory but takes a bit more execution time. </w:t>
      </w:r>
      <w:r w:rsidR="008D3219">
        <w:rPr>
          <w:rFonts w:ascii="Helvetica" w:hAnsi="Helvetica" w:cs="Helvetica"/>
        </w:rPr>
        <w:t xml:space="preserve">Note that changing the method from the user interface will give no outward appearance of a change. </w:t>
      </w:r>
      <w:r w:rsidR="00BE3375">
        <w:rPr>
          <w:rFonts w:ascii="Helvetica" w:hAnsi="Helvetica" w:cs="Helvetica"/>
        </w:rPr>
        <w:t xml:space="preserve">The option is </w:t>
      </w:r>
      <w:r w:rsidR="008D3219">
        <w:rPr>
          <w:rFonts w:ascii="Helvetica" w:hAnsi="Helvetica" w:cs="Helvetica"/>
        </w:rPr>
        <w:t xml:space="preserve">only provided as a code example for customers to </w:t>
      </w:r>
      <w:r w:rsidR="00601BF1">
        <w:rPr>
          <w:rFonts w:ascii="Helvetica" w:hAnsi="Helvetica" w:cs="Helvetica"/>
        </w:rPr>
        <w:t>duplicate</w:t>
      </w:r>
      <w:r w:rsidR="008D3219">
        <w:rPr>
          <w:rFonts w:ascii="Helvetica" w:hAnsi="Helvetica" w:cs="Helvetica"/>
        </w:rPr>
        <w:t>.</w:t>
      </w:r>
    </w:p>
    <w:p w14:paraId="467D1F36" w14:textId="20378367" w:rsidR="001F0F17" w:rsidRDefault="001F0F17" w:rsidP="001F0F17">
      <w:pPr>
        <w:spacing w:after="0"/>
        <w:jc w:val="both"/>
        <w:rPr>
          <w:rFonts w:ascii="Helvetica" w:hAnsi="Helvetica" w:cs="Helvetica"/>
        </w:rPr>
      </w:pPr>
      <w:r>
        <w:rPr>
          <w:rFonts w:ascii="Helvetica" w:hAnsi="Helvetica" w:cs="Helvetica"/>
        </w:rPr>
        <w:t xml:space="preserve">The </w:t>
      </w:r>
      <w:r>
        <w:rPr>
          <w:rFonts w:ascii="Helvetica" w:hAnsi="Helvetica" w:cs="Helvetica"/>
        </w:rPr>
        <w:t>GET_SERVICE_METHOD</w:t>
      </w:r>
      <w:r>
        <w:rPr>
          <w:rFonts w:ascii="Helvetica" w:hAnsi="Helvetica" w:cs="Helvetica"/>
        </w:rPr>
        <w:t xml:space="preserve"> values are:</w:t>
      </w:r>
    </w:p>
    <w:tbl>
      <w:tblPr>
        <w:tblStyle w:val="TableGrid"/>
        <w:tblW w:w="0" w:type="auto"/>
        <w:tblLook w:val="04A0" w:firstRow="1" w:lastRow="0" w:firstColumn="1" w:lastColumn="0" w:noHBand="0" w:noVBand="1"/>
      </w:tblPr>
      <w:tblGrid>
        <w:gridCol w:w="2329"/>
        <w:gridCol w:w="1501"/>
      </w:tblGrid>
      <w:tr w:rsidR="001F0F17" w14:paraId="5B5AA256" w14:textId="77777777" w:rsidTr="001F0F17">
        <w:trPr>
          <w:trHeight w:val="257"/>
        </w:trPr>
        <w:tc>
          <w:tcPr>
            <w:tcW w:w="2089" w:type="dxa"/>
            <w:tcBorders>
              <w:top w:val="single" w:sz="4" w:space="0" w:color="auto"/>
              <w:left w:val="single" w:sz="4" w:space="0" w:color="auto"/>
              <w:bottom w:val="single" w:sz="4" w:space="0" w:color="auto"/>
              <w:right w:val="single" w:sz="4" w:space="0" w:color="auto"/>
            </w:tcBorders>
            <w:hideMark/>
          </w:tcPr>
          <w:p w14:paraId="4923447E" w14:textId="6F545363" w:rsidR="001F0F17" w:rsidRDefault="001F0F17">
            <w:pPr>
              <w:rPr>
                <w:rFonts w:ascii="Courier New" w:hAnsi="Courier New" w:cs="Courier New"/>
              </w:rPr>
            </w:pPr>
            <w:r>
              <w:rPr>
                <w:rFonts w:ascii="Courier New" w:hAnsi="Courier New" w:cs="Courier New"/>
              </w:rPr>
              <w:t>USE_LOOKUP_TABLE</w:t>
            </w:r>
          </w:p>
        </w:tc>
        <w:tc>
          <w:tcPr>
            <w:tcW w:w="1501" w:type="dxa"/>
            <w:tcBorders>
              <w:top w:val="single" w:sz="4" w:space="0" w:color="auto"/>
              <w:left w:val="single" w:sz="4" w:space="0" w:color="auto"/>
              <w:bottom w:val="single" w:sz="4" w:space="0" w:color="auto"/>
              <w:right w:val="single" w:sz="4" w:space="0" w:color="auto"/>
            </w:tcBorders>
            <w:hideMark/>
          </w:tcPr>
          <w:p w14:paraId="6907627F" w14:textId="77777777" w:rsidR="001F0F17" w:rsidRDefault="001F0F17">
            <w:pPr>
              <w:jc w:val="center"/>
              <w:rPr>
                <w:rFonts w:ascii="Courier New" w:hAnsi="Courier New" w:cs="Courier New"/>
              </w:rPr>
            </w:pPr>
            <w:r>
              <w:rPr>
                <w:rFonts w:ascii="Courier New" w:hAnsi="Courier New" w:cs="Courier New"/>
              </w:rPr>
              <w:t>0</w:t>
            </w:r>
          </w:p>
        </w:tc>
      </w:tr>
      <w:tr w:rsidR="001F0F17" w14:paraId="4F7B5F4C" w14:textId="77777777" w:rsidTr="001F0F17">
        <w:trPr>
          <w:trHeight w:val="264"/>
        </w:trPr>
        <w:tc>
          <w:tcPr>
            <w:tcW w:w="2089" w:type="dxa"/>
            <w:tcBorders>
              <w:top w:val="single" w:sz="4" w:space="0" w:color="auto"/>
              <w:left w:val="single" w:sz="4" w:space="0" w:color="auto"/>
              <w:bottom w:val="single" w:sz="4" w:space="0" w:color="auto"/>
              <w:right w:val="single" w:sz="4" w:space="0" w:color="auto"/>
            </w:tcBorders>
            <w:hideMark/>
          </w:tcPr>
          <w:p w14:paraId="3F12B547" w14:textId="557D0E6B" w:rsidR="001F0F17" w:rsidRDefault="001F0F17">
            <w:pPr>
              <w:rPr>
                <w:rFonts w:ascii="Courier New" w:hAnsi="Courier New" w:cs="Courier New"/>
              </w:rPr>
            </w:pPr>
            <w:r>
              <w:rPr>
                <w:rFonts w:ascii="Courier New" w:hAnsi="Courier New" w:cs="Courier New"/>
              </w:rPr>
              <w:t>USE_ALGORITHMIC</w:t>
            </w:r>
          </w:p>
        </w:tc>
        <w:tc>
          <w:tcPr>
            <w:tcW w:w="1501" w:type="dxa"/>
            <w:tcBorders>
              <w:top w:val="single" w:sz="4" w:space="0" w:color="auto"/>
              <w:left w:val="single" w:sz="4" w:space="0" w:color="auto"/>
              <w:bottom w:val="single" w:sz="4" w:space="0" w:color="auto"/>
              <w:right w:val="single" w:sz="4" w:space="0" w:color="auto"/>
            </w:tcBorders>
            <w:hideMark/>
          </w:tcPr>
          <w:p w14:paraId="4BC13E2F" w14:textId="77777777" w:rsidR="001F0F17" w:rsidRDefault="001F0F17">
            <w:pPr>
              <w:keepNext/>
              <w:jc w:val="center"/>
              <w:rPr>
                <w:rFonts w:ascii="Courier New" w:hAnsi="Courier New" w:cs="Courier New"/>
              </w:rPr>
            </w:pPr>
            <w:r>
              <w:rPr>
                <w:rFonts w:ascii="Courier New" w:hAnsi="Courier New" w:cs="Courier New"/>
              </w:rPr>
              <w:t>1</w:t>
            </w:r>
          </w:p>
        </w:tc>
      </w:tr>
    </w:tbl>
    <w:p w14:paraId="66199978" w14:textId="77777777" w:rsidR="001F0F17" w:rsidRPr="00AB289F" w:rsidRDefault="001F0F17" w:rsidP="009D7960">
      <w:pPr>
        <w:jc w:val="both"/>
        <w:rPr>
          <w:rFonts w:ascii="Helvetica" w:hAnsi="Helvetica" w:cs="Helvetica"/>
        </w:rPr>
      </w:pPr>
    </w:p>
    <w:p w14:paraId="378A7780" w14:textId="77777777" w:rsidR="006C788F" w:rsidRPr="00AB289F" w:rsidRDefault="006C788F" w:rsidP="006C788F">
      <w:pPr>
        <w:spacing w:after="0"/>
        <w:jc w:val="both"/>
        <w:rPr>
          <w:rFonts w:ascii="Helvetica" w:hAnsi="Helvetica" w:cs="Helvetica"/>
          <w:b/>
          <w:bCs/>
        </w:rPr>
      </w:pPr>
      <w:r w:rsidRPr="00AB289F">
        <w:rPr>
          <w:rFonts w:ascii="Helvetica" w:hAnsi="Helvetica" w:cs="Helvetica"/>
          <w:b/>
          <w:bCs/>
        </w:rPr>
        <w:t>BCB606_rst_pin.cpp</w:t>
      </w:r>
    </w:p>
    <w:p w14:paraId="5C96A37F" w14:textId="1CAD70CF" w:rsidR="00DD39C0" w:rsidRPr="00AB289F" w:rsidRDefault="006C788F" w:rsidP="00EF146D">
      <w:pPr>
        <w:jc w:val="both"/>
        <w:rPr>
          <w:rFonts w:ascii="Helvetica" w:hAnsi="Helvetica" w:cs="Helvetica"/>
        </w:rPr>
      </w:pPr>
      <w:r w:rsidRPr="00AB289F">
        <w:rPr>
          <w:rFonts w:ascii="Helvetica" w:hAnsi="Helvetica" w:cs="Helvetica"/>
        </w:rPr>
        <w:lastRenderedPageBreak/>
        <w:t xml:space="preserve">The RST pin module expects no incoming payload (payload size=0) and </w:t>
      </w:r>
      <w:r w:rsidR="00055EE2" w:rsidRPr="00AB289F">
        <w:rPr>
          <w:rFonts w:ascii="Helvetica" w:hAnsi="Helvetica" w:cs="Helvetica"/>
        </w:rPr>
        <w:t>responds with</w:t>
      </w:r>
      <w:r w:rsidRPr="00AB289F">
        <w:rPr>
          <w:rFonts w:ascii="Helvetica" w:hAnsi="Helvetica" w:cs="Helvetica"/>
        </w:rPr>
        <w:t xml:space="preserve"> a single byte written in response. </w:t>
      </w:r>
      <w:r w:rsidR="001E777C" w:rsidRPr="00AB289F">
        <w:rPr>
          <w:rFonts w:ascii="Helvetica" w:hAnsi="Helvetica" w:cs="Helvetica"/>
        </w:rPr>
        <w:t>Merely</w:t>
      </w:r>
      <w:r w:rsidRPr="00AB289F">
        <w:rPr>
          <w:rFonts w:ascii="Helvetica" w:hAnsi="Helvetica" w:cs="Helvetica"/>
        </w:rPr>
        <w:t xml:space="preserve"> addressing the RST </w:t>
      </w:r>
      <w:r w:rsidR="00415513" w:rsidRPr="00AB289F">
        <w:rPr>
          <w:rFonts w:ascii="Helvetica" w:hAnsi="Helvetica" w:cs="Helvetica"/>
        </w:rPr>
        <w:t xml:space="preserve">module </w:t>
      </w:r>
      <w:r w:rsidRPr="00AB289F">
        <w:rPr>
          <w:rFonts w:ascii="Helvetica" w:hAnsi="Helvetica" w:cs="Helvetica"/>
        </w:rPr>
        <w:t xml:space="preserve">with no payload is sufficient to trigger the module to </w:t>
      </w:r>
      <w:r w:rsidR="00123150" w:rsidRPr="00AB289F">
        <w:rPr>
          <w:rFonts w:ascii="Helvetica" w:hAnsi="Helvetica" w:cs="Helvetica"/>
        </w:rPr>
        <w:t>return</w:t>
      </w:r>
      <w:r w:rsidRPr="00AB289F">
        <w:rPr>
          <w:rFonts w:ascii="Helvetica" w:hAnsi="Helvetica" w:cs="Helvetica"/>
        </w:rPr>
        <w:t xml:space="preserve"> Stowe’s RST pin value to the host.</w:t>
      </w:r>
      <w:r w:rsidR="00415513" w:rsidRPr="00AB289F">
        <w:rPr>
          <w:rFonts w:ascii="Helvetica" w:hAnsi="Helvetica" w:cs="Helvetica"/>
        </w:rPr>
        <w:t xml:space="preserve"> The one-byte response will be 1 if RST is high and 0 if it is low.</w:t>
      </w:r>
    </w:p>
    <w:p w14:paraId="62E360B8" w14:textId="77777777" w:rsidR="00184820" w:rsidRPr="00AB289F" w:rsidRDefault="00184820" w:rsidP="00184820">
      <w:pPr>
        <w:spacing w:after="0"/>
        <w:jc w:val="both"/>
        <w:rPr>
          <w:rFonts w:ascii="Helvetica" w:hAnsi="Helvetica" w:cs="Helvetica"/>
          <w:b/>
          <w:bCs/>
        </w:rPr>
      </w:pPr>
      <w:r w:rsidRPr="00AB289F">
        <w:rPr>
          <w:rFonts w:ascii="Helvetica" w:hAnsi="Helvetica" w:cs="Helvetica"/>
          <w:b/>
          <w:bCs/>
        </w:rPr>
        <w:t>BCB606_eeprom.cpp</w:t>
      </w:r>
    </w:p>
    <w:p w14:paraId="1FC83342" w14:textId="77777777" w:rsidR="00184820" w:rsidRPr="00AB289F" w:rsidRDefault="00184820" w:rsidP="00184820">
      <w:pPr>
        <w:spacing w:after="0"/>
        <w:jc w:val="both"/>
        <w:rPr>
          <w:rFonts w:ascii="Helvetica" w:hAnsi="Helvetica" w:cs="Helvetica"/>
          <w:b/>
          <w:bCs/>
        </w:rPr>
      </w:pPr>
      <w:r w:rsidRPr="00AB289F">
        <w:rPr>
          <w:rFonts w:ascii="Helvetica" w:hAnsi="Helvetica" w:cs="Helvetica"/>
          <w:b/>
          <w:bCs/>
        </w:rPr>
        <w:t>BCB606_smbus_services.cpp</w:t>
      </w:r>
    </w:p>
    <w:p w14:paraId="1771D2FD" w14:textId="64F6632C" w:rsidR="00184820" w:rsidRPr="00AB289F" w:rsidRDefault="00184820" w:rsidP="00184820">
      <w:pPr>
        <w:spacing w:after="0"/>
        <w:jc w:val="both"/>
        <w:rPr>
          <w:rFonts w:ascii="Helvetica" w:hAnsi="Helvetica" w:cs="Helvetica"/>
          <w:b/>
          <w:bCs/>
        </w:rPr>
      </w:pPr>
      <w:r w:rsidRPr="00AB289F">
        <w:rPr>
          <w:rFonts w:ascii="Helvetica" w:hAnsi="Helvetica" w:cs="Helvetica"/>
          <w:b/>
          <w:bCs/>
        </w:rPr>
        <w:t>BCB606_temp_sensor.cpp</w:t>
      </w:r>
    </w:p>
    <w:p w14:paraId="2C6A6BE4" w14:textId="3BBBA60D" w:rsidR="00184820" w:rsidRPr="00AB289F" w:rsidRDefault="00184820" w:rsidP="00184820">
      <w:pPr>
        <w:spacing w:after="0"/>
        <w:jc w:val="both"/>
        <w:rPr>
          <w:rFonts w:ascii="Helvetica" w:hAnsi="Helvetica" w:cs="Helvetica"/>
        </w:rPr>
      </w:pPr>
      <w:r w:rsidRPr="00AB289F">
        <w:rPr>
          <w:rFonts w:ascii="Helvetica" w:hAnsi="Helvetica" w:cs="Helvetica"/>
        </w:rPr>
        <w:t xml:space="preserve">These modules are substantially pass-through modules that take higher level commands from </w:t>
      </w:r>
      <w:r w:rsidR="00C64958" w:rsidRPr="00AB289F">
        <w:rPr>
          <w:rFonts w:ascii="Helvetica" w:hAnsi="Helvetica" w:cs="Helvetica"/>
        </w:rPr>
        <w:t xml:space="preserve">a </w:t>
      </w:r>
      <w:r w:rsidRPr="00AB289F">
        <w:rPr>
          <w:rFonts w:ascii="Helvetica" w:hAnsi="Helvetica" w:cs="Helvetica"/>
        </w:rPr>
        <w:t xml:space="preserve">PyICe </w:t>
      </w:r>
      <w:r w:rsidR="00C64958" w:rsidRPr="00AB289F">
        <w:rPr>
          <w:rFonts w:ascii="Helvetica" w:hAnsi="Helvetica" w:cs="Helvetica"/>
        </w:rPr>
        <w:t xml:space="preserve">controlled host </w:t>
      </w:r>
      <w:r w:rsidRPr="00AB289F">
        <w:rPr>
          <w:rFonts w:ascii="Helvetica" w:hAnsi="Helvetica" w:cs="Helvetica"/>
        </w:rPr>
        <w:t>and relay</w:t>
      </w:r>
      <w:r w:rsidR="00F357F6" w:rsidRPr="00AB289F">
        <w:rPr>
          <w:rFonts w:ascii="Helvetica" w:hAnsi="Helvetica" w:cs="Helvetica"/>
        </w:rPr>
        <w:t>s</w:t>
      </w:r>
      <w:r w:rsidRPr="00AB289F">
        <w:rPr>
          <w:rFonts w:ascii="Helvetica" w:hAnsi="Helvetica" w:cs="Helvetica"/>
        </w:rPr>
        <w:t xml:space="preserve"> them to the SMBus two-wire interface modules </w:t>
      </w:r>
      <w:bookmarkStart w:id="21" w:name="OLE_LINK15"/>
      <w:r w:rsidRPr="00AB289F">
        <w:rPr>
          <w:rFonts w:ascii="Helvetica" w:hAnsi="Helvetica" w:cs="Helvetica"/>
          <w:i/>
          <w:iCs/>
        </w:rPr>
        <w:t>BCB606_smbus.cpp</w:t>
      </w:r>
      <w:bookmarkEnd w:id="21"/>
      <w:r w:rsidRPr="00AB289F">
        <w:rPr>
          <w:rFonts w:ascii="Helvetica" w:hAnsi="Helvetica" w:cs="Helvetica"/>
        </w:rPr>
        <w:t xml:space="preserve"> and </w:t>
      </w:r>
      <w:bookmarkStart w:id="22" w:name="OLE_LINK16"/>
      <w:r w:rsidRPr="00AB289F">
        <w:rPr>
          <w:rFonts w:ascii="Helvetica" w:hAnsi="Helvetica" w:cs="Helvetica"/>
          <w:i/>
          <w:iCs/>
        </w:rPr>
        <w:t>BCB606_softport.cpp</w:t>
      </w:r>
      <w:bookmarkEnd w:id="22"/>
      <w:r w:rsidRPr="00AB289F">
        <w:rPr>
          <w:rFonts w:ascii="Helvetica" w:hAnsi="Helvetica" w:cs="Helvetica"/>
        </w:rPr>
        <w:t>.</w:t>
      </w:r>
    </w:p>
    <w:p w14:paraId="3AC1F4BB" w14:textId="77777777" w:rsidR="00A8682E" w:rsidRPr="00AB289F" w:rsidRDefault="00A8682E" w:rsidP="00184820">
      <w:pPr>
        <w:spacing w:after="0"/>
        <w:jc w:val="both"/>
        <w:rPr>
          <w:rFonts w:ascii="Helvetica" w:hAnsi="Helvetica" w:cs="Helvetica"/>
        </w:rPr>
      </w:pPr>
    </w:p>
    <w:p w14:paraId="2FAE7DFA" w14:textId="28C69A96" w:rsidR="00FD0B54" w:rsidRDefault="00A8682E" w:rsidP="00F4652D">
      <w:pPr>
        <w:spacing w:after="0"/>
        <w:jc w:val="both"/>
        <w:rPr>
          <w:rFonts w:ascii="Helvetica" w:hAnsi="Helvetica" w:cs="Helvetica"/>
        </w:rPr>
      </w:pPr>
      <w:bookmarkStart w:id="23" w:name="OLE_LINK11"/>
      <w:r w:rsidRPr="00AB289F">
        <w:rPr>
          <w:rFonts w:ascii="Helvetica" w:hAnsi="Helvetica" w:cs="Helvetica"/>
        </w:rPr>
        <w:t>BCB606_smbus_services</w:t>
      </w:r>
      <w:bookmarkEnd w:id="23"/>
      <w:r w:rsidRPr="00AB289F">
        <w:rPr>
          <w:rFonts w:ascii="Helvetica" w:hAnsi="Helvetica" w:cs="Helvetica"/>
        </w:rPr>
        <w:t xml:space="preserve">.cpp is the module that interacts with the Stowe SMBus </w:t>
      </w:r>
      <w:r w:rsidR="006B4F7D" w:rsidRPr="00AB289F">
        <w:rPr>
          <w:rFonts w:ascii="Helvetica" w:hAnsi="Helvetica" w:cs="Helvetica"/>
        </w:rPr>
        <w:t>(I</w:t>
      </w:r>
      <w:r w:rsidR="006B4F7D" w:rsidRPr="00AB289F">
        <w:rPr>
          <w:rFonts w:ascii="Helvetica" w:hAnsi="Helvetica" w:cs="Helvetica"/>
          <w:vertAlign w:val="superscript"/>
        </w:rPr>
        <w:t>2</w:t>
      </w:r>
      <w:r w:rsidR="006B4F7D" w:rsidRPr="00AB289F">
        <w:rPr>
          <w:rFonts w:ascii="Helvetica" w:hAnsi="Helvetica" w:cs="Helvetica"/>
        </w:rPr>
        <w:t xml:space="preserve">C) </w:t>
      </w:r>
      <w:r w:rsidRPr="00AB289F">
        <w:rPr>
          <w:rFonts w:ascii="Helvetica" w:hAnsi="Helvetica" w:cs="Helvetica"/>
        </w:rPr>
        <w:t>port and</w:t>
      </w:r>
      <w:r w:rsidR="006D2F87" w:rsidRPr="00AB289F">
        <w:rPr>
          <w:rFonts w:ascii="Helvetica" w:hAnsi="Helvetica" w:cs="Helvetica"/>
        </w:rPr>
        <w:t>,</w:t>
      </w:r>
      <w:r w:rsidRPr="00AB289F">
        <w:rPr>
          <w:rFonts w:ascii="Helvetica" w:hAnsi="Helvetica" w:cs="Helvetica"/>
        </w:rPr>
        <w:t xml:space="preserve"> as such</w:t>
      </w:r>
      <w:r w:rsidR="006D2F87" w:rsidRPr="00AB289F">
        <w:rPr>
          <w:rFonts w:ascii="Helvetica" w:hAnsi="Helvetica" w:cs="Helvetica"/>
        </w:rPr>
        <w:t>,</w:t>
      </w:r>
      <w:r w:rsidRPr="00AB289F">
        <w:rPr>
          <w:rFonts w:ascii="Helvetica" w:hAnsi="Helvetica" w:cs="Helvetica"/>
        </w:rPr>
        <w:t xml:space="preserve"> it offers additional services</w:t>
      </w:r>
      <w:r w:rsidR="0080447D" w:rsidRPr="00AB289F">
        <w:rPr>
          <w:rFonts w:ascii="Helvetica" w:hAnsi="Helvetica" w:cs="Helvetica"/>
        </w:rPr>
        <w:t xml:space="preserve">. </w:t>
      </w:r>
      <w:r w:rsidR="00166589" w:rsidRPr="00AB289F">
        <w:rPr>
          <w:rFonts w:ascii="Helvetica" w:hAnsi="Helvetica" w:cs="Helvetica"/>
        </w:rPr>
        <w:t>Specifically,</w:t>
      </w:r>
      <w:r w:rsidR="0080447D" w:rsidRPr="00AB289F">
        <w:rPr>
          <w:rFonts w:ascii="Helvetica" w:hAnsi="Helvetica" w:cs="Helvetica"/>
        </w:rPr>
        <w:t xml:space="preserve"> it has the </w:t>
      </w:r>
      <w:r w:rsidR="00552B02">
        <w:rPr>
          <w:rFonts w:ascii="Helvetica" w:hAnsi="Helvetica" w:cs="Helvetica"/>
        </w:rPr>
        <w:t>5</w:t>
      </w:r>
      <w:r w:rsidR="0080447D" w:rsidRPr="00AB289F">
        <w:rPr>
          <w:rFonts w:ascii="Helvetica" w:hAnsi="Helvetica" w:cs="Helvetica"/>
        </w:rPr>
        <w:t xml:space="preserve">-byte payload </w:t>
      </w:r>
      <w:r w:rsidR="00F34564">
        <w:rPr>
          <w:rFonts w:ascii="Helvetica" w:hAnsi="Helvetica" w:cs="Helvetica"/>
        </w:rPr>
        <w:t xml:space="preserve">command </w:t>
      </w:r>
      <w:r w:rsidR="0080447D" w:rsidRPr="00AB289F">
        <w:rPr>
          <w:rFonts w:ascii="Helvetica" w:hAnsi="Helvetica" w:cs="Helvetica"/>
        </w:rPr>
        <w:t>structure shown below followed by a data-list.</w:t>
      </w:r>
      <w:bookmarkStart w:id="24" w:name="OLE_LINK28"/>
    </w:p>
    <w:tbl>
      <w:tblPr>
        <w:tblStyle w:val="TableGrid"/>
        <w:tblW w:w="10525" w:type="dxa"/>
        <w:tblLayout w:type="fixed"/>
        <w:tblLook w:val="04A0" w:firstRow="1" w:lastRow="0" w:firstColumn="1" w:lastColumn="0" w:noHBand="0" w:noVBand="1"/>
      </w:tblPr>
      <w:tblGrid>
        <w:gridCol w:w="1161"/>
        <w:gridCol w:w="897"/>
        <w:gridCol w:w="1807"/>
        <w:gridCol w:w="1170"/>
        <w:gridCol w:w="2250"/>
        <w:gridCol w:w="810"/>
        <w:gridCol w:w="810"/>
        <w:gridCol w:w="810"/>
        <w:gridCol w:w="810"/>
      </w:tblGrid>
      <w:tr w:rsidR="00E53AE4" w:rsidRPr="00AB289F" w14:paraId="7297ECF0" w14:textId="77777777" w:rsidTr="00E53AE4">
        <w:trPr>
          <w:trHeight w:val="112"/>
        </w:trPr>
        <w:tc>
          <w:tcPr>
            <w:tcW w:w="1161" w:type="dxa"/>
          </w:tcPr>
          <w:p w14:paraId="67C99364" w14:textId="1B4992AC" w:rsidR="00E53AE4" w:rsidRPr="00AB289F" w:rsidRDefault="00E53AE4" w:rsidP="00F4652D">
            <w:pPr>
              <w:jc w:val="both"/>
              <w:rPr>
                <w:rFonts w:ascii="Courier New" w:hAnsi="Courier New" w:cs="Courier New"/>
                <w:b/>
                <w:bCs/>
              </w:rPr>
            </w:pPr>
            <w:r w:rsidRPr="00AB289F">
              <w:rPr>
                <w:rFonts w:ascii="Courier New" w:hAnsi="Courier New" w:cs="Courier New"/>
                <w:b/>
                <w:bCs/>
              </w:rPr>
              <w:t>COMMAND</w:t>
            </w:r>
          </w:p>
        </w:tc>
        <w:tc>
          <w:tcPr>
            <w:tcW w:w="897" w:type="dxa"/>
          </w:tcPr>
          <w:p w14:paraId="3B2854B2" w14:textId="7AB0E86B" w:rsidR="00E53AE4" w:rsidRPr="00AB289F" w:rsidRDefault="00E53AE4" w:rsidP="00F4652D">
            <w:pPr>
              <w:jc w:val="both"/>
              <w:rPr>
                <w:rFonts w:ascii="Courier New" w:hAnsi="Courier New" w:cs="Courier New"/>
                <w:b/>
                <w:bCs/>
              </w:rPr>
            </w:pPr>
            <w:r w:rsidRPr="00AB289F">
              <w:rPr>
                <w:rFonts w:ascii="Courier New" w:hAnsi="Courier New" w:cs="Courier New"/>
                <w:b/>
                <w:bCs/>
              </w:rPr>
              <w:t>ADDR7</w:t>
            </w:r>
          </w:p>
        </w:tc>
        <w:tc>
          <w:tcPr>
            <w:tcW w:w="1807" w:type="dxa"/>
          </w:tcPr>
          <w:p w14:paraId="7A480C47" w14:textId="63F82857" w:rsidR="00E53AE4" w:rsidRPr="00AB289F" w:rsidRDefault="00E53AE4" w:rsidP="00F4652D">
            <w:pPr>
              <w:jc w:val="both"/>
              <w:rPr>
                <w:rFonts w:ascii="Courier New" w:hAnsi="Courier New" w:cs="Courier New"/>
                <w:b/>
                <w:bCs/>
              </w:rPr>
            </w:pPr>
            <w:r>
              <w:rPr>
                <w:rFonts w:ascii="Courier New" w:hAnsi="Courier New" w:cs="Courier New"/>
                <w:b/>
                <w:bCs/>
              </w:rPr>
              <w:t>COMMAND CODE</w:t>
            </w:r>
          </w:p>
        </w:tc>
        <w:tc>
          <w:tcPr>
            <w:tcW w:w="1170" w:type="dxa"/>
          </w:tcPr>
          <w:p w14:paraId="3A08344E" w14:textId="03CD6929" w:rsidR="00E53AE4" w:rsidRPr="00AB289F" w:rsidRDefault="00E53AE4" w:rsidP="00F4652D">
            <w:pPr>
              <w:jc w:val="both"/>
              <w:rPr>
                <w:rFonts w:ascii="Courier New" w:hAnsi="Courier New" w:cs="Courier New"/>
                <w:b/>
                <w:bCs/>
              </w:rPr>
            </w:pPr>
            <w:r w:rsidRPr="00AB289F">
              <w:rPr>
                <w:rFonts w:ascii="Courier New" w:hAnsi="Courier New" w:cs="Courier New"/>
                <w:b/>
                <w:bCs/>
              </w:rPr>
              <w:t>USE PEC</w:t>
            </w:r>
          </w:p>
        </w:tc>
        <w:tc>
          <w:tcPr>
            <w:tcW w:w="2250" w:type="dxa"/>
          </w:tcPr>
          <w:p w14:paraId="67CB651B" w14:textId="0593207D" w:rsidR="00E53AE4" w:rsidRPr="00AB289F" w:rsidRDefault="00E53AE4" w:rsidP="00F4652D">
            <w:pPr>
              <w:jc w:val="both"/>
              <w:rPr>
                <w:rFonts w:ascii="Courier New" w:hAnsi="Courier New" w:cs="Courier New"/>
                <w:b/>
                <w:bCs/>
              </w:rPr>
            </w:pPr>
            <w:r w:rsidRPr="00AB289F">
              <w:rPr>
                <w:rFonts w:ascii="Courier New" w:hAnsi="Courier New" w:cs="Courier New"/>
                <w:b/>
                <w:bCs/>
              </w:rPr>
              <w:t>DATASIZE (8/16)</w:t>
            </w:r>
          </w:p>
        </w:tc>
        <w:tc>
          <w:tcPr>
            <w:tcW w:w="810" w:type="dxa"/>
          </w:tcPr>
          <w:p w14:paraId="00F2B5AC" w14:textId="781E5582" w:rsidR="00E53AE4" w:rsidRPr="00AB289F" w:rsidRDefault="00E53AE4" w:rsidP="00F4652D">
            <w:pPr>
              <w:jc w:val="both"/>
              <w:rPr>
                <w:rFonts w:ascii="Courier New" w:hAnsi="Courier New" w:cs="Courier New"/>
                <w:b/>
                <w:bCs/>
              </w:rPr>
            </w:pPr>
            <w:r w:rsidRPr="00AB289F">
              <w:rPr>
                <w:rFonts w:ascii="Courier New" w:hAnsi="Courier New" w:cs="Courier New"/>
                <w:b/>
                <w:bCs/>
              </w:rPr>
              <w:t>REG1</w:t>
            </w:r>
          </w:p>
        </w:tc>
        <w:tc>
          <w:tcPr>
            <w:tcW w:w="810" w:type="dxa"/>
          </w:tcPr>
          <w:p w14:paraId="7A303A6F" w14:textId="03C7F1BC" w:rsidR="00E53AE4" w:rsidRPr="00AB289F" w:rsidRDefault="00E53AE4" w:rsidP="00F4652D">
            <w:pPr>
              <w:jc w:val="both"/>
              <w:rPr>
                <w:rFonts w:ascii="Courier New" w:hAnsi="Courier New" w:cs="Courier New"/>
                <w:b/>
                <w:bCs/>
              </w:rPr>
            </w:pPr>
            <w:r w:rsidRPr="00AB289F">
              <w:rPr>
                <w:rFonts w:ascii="Courier New" w:hAnsi="Courier New" w:cs="Courier New"/>
                <w:b/>
                <w:bCs/>
              </w:rPr>
              <w:t>REG2</w:t>
            </w:r>
          </w:p>
        </w:tc>
        <w:tc>
          <w:tcPr>
            <w:tcW w:w="810" w:type="dxa"/>
          </w:tcPr>
          <w:p w14:paraId="273EA1F3" w14:textId="193BF1AA" w:rsidR="00E53AE4" w:rsidRPr="00AB289F" w:rsidRDefault="00E53AE4" w:rsidP="00F4652D">
            <w:pPr>
              <w:jc w:val="both"/>
              <w:rPr>
                <w:rFonts w:ascii="Courier New" w:hAnsi="Courier New" w:cs="Courier New"/>
                <w:b/>
                <w:bCs/>
              </w:rPr>
            </w:pPr>
            <w:r w:rsidRPr="00AB289F">
              <w:rPr>
                <w:rFonts w:ascii="Courier New" w:hAnsi="Courier New" w:cs="Courier New"/>
                <w:b/>
                <w:bCs/>
              </w:rPr>
              <w:t>REG3</w:t>
            </w:r>
          </w:p>
        </w:tc>
        <w:tc>
          <w:tcPr>
            <w:tcW w:w="810" w:type="dxa"/>
          </w:tcPr>
          <w:p w14:paraId="28D79C67" w14:textId="782032CD" w:rsidR="00E53AE4" w:rsidRPr="00AB289F" w:rsidRDefault="00E53AE4" w:rsidP="002032D0">
            <w:pPr>
              <w:keepNext/>
              <w:jc w:val="both"/>
              <w:rPr>
                <w:rFonts w:ascii="Courier New" w:hAnsi="Courier New" w:cs="Courier New"/>
                <w:b/>
                <w:bCs/>
              </w:rPr>
            </w:pPr>
            <w:r w:rsidRPr="00AB289F">
              <w:rPr>
                <w:rFonts w:ascii="Courier New" w:hAnsi="Courier New" w:cs="Courier New"/>
                <w:b/>
                <w:bCs/>
              </w:rPr>
              <w:t>...</w:t>
            </w:r>
          </w:p>
        </w:tc>
      </w:tr>
    </w:tbl>
    <w:bookmarkEnd w:id="24"/>
    <w:p w14:paraId="526E6C8E" w14:textId="493258BA" w:rsidR="00D67055" w:rsidRPr="00AB289F" w:rsidRDefault="002032D0" w:rsidP="002032D0">
      <w:pPr>
        <w:pStyle w:val="Caption"/>
        <w:rPr>
          <w:rFonts w:ascii="Courier New" w:hAnsi="Courier New" w:cs="Courier New"/>
          <w:b/>
          <w:bCs/>
          <w:sz w:val="22"/>
          <w:szCs w:val="22"/>
        </w:rPr>
      </w:pPr>
      <w:r>
        <w:t xml:space="preserve">Table </w:t>
      </w:r>
      <w:fldSimple w:instr=" SEQ Table \* ARABIC ">
        <w:r w:rsidR="00EB5B92">
          <w:rPr>
            <w:noProof/>
          </w:rPr>
          <w:t>9</w:t>
        </w:r>
      </w:fldSimple>
      <w:r>
        <w:t>. SMBus Module Command Structure</w:t>
      </w:r>
    </w:p>
    <w:p w14:paraId="7EBF77E3" w14:textId="64C77207" w:rsidR="0080447D" w:rsidRPr="00AB289F" w:rsidRDefault="0080447D" w:rsidP="00184820">
      <w:pPr>
        <w:spacing w:after="0"/>
        <w:jc w:val="both"/>
        <w:rPr>
          <w:rFonts w:ascii="Helvetica" w:hAnsi="Helvetica" w:cs="Helvetica"/>
        </w:rPr>
      </w:pPr>
      <w:r w:rsidRPr="00AB289F">
        <w:rPr>
          <w:rFonts w:ascii="Helvetica" w:hAnsi="Helvetica" w:cs="Helvetica"/>
        </w:rPr>
        <w:t>Where the transaction type or command table is:</w:t>
      </w:r>
    </w:p>
    <w:tbl>
      <w:tblPr>
        <w:tblStyle w:val="TableGrid"/>
        <w:tblW w:w="10975" w:type="dxa"/>
        <w:tblLook w:val="04A0" w:firstRow="1" w:lastRow="0" w:firstColumn="1" w:lastColumn="0" w:noHBand="0" w:noVBand="1"/>
      </w:tblPr>
      <w:tblGrid>
        <w:gridCol w:w="3650"/>
        <w:gridCol w:w="845"/>
        <w:gridCol w:w="1350"/>
        <w:gridCol w:w="5130"/>
      </w:tblGrid>
      <w:tr w:rsidR="00EE77D5" w:rsidRPr="00AB289F" w14:paraId="4EF32B47" w14:textId="1BB13952" w:rsidTr="008F75A7">
        <w:trPr>
          <w:trHeight w:val="245"/>
        </w:trPr>
        <w:tc>
          <w:tcPr>
            <w:tcW w:w="3650" w:type="dxa"/>
          </w:tcPr>
          <w:p w14:paraId="77BC64BD" w14:textId="659F2FD5" w:rsidR="00EE77D5" w:rsidRPr="00AB289F" w:rsidRDefault="00EE77D5" w:rsidP="001E5DF5">
            <w:pPr>
              <w:jc w:val="both"/>
              <w:rPr>
                <w:rFonts w:ascii="Courier New" w:hAnsi="Courier New" w:cs="Courier New"/>
              </w:rPr>
            </w:pPr>
            <w:r w:rsidRPr="00AB289F">
              <w:rPr>
                <w:rFonts w:ascii="Helvetica" w:hAnsi="Helvetica" w:cs="Helvetica"/>
                <w:b/>
                <w:bCs/>
              </w:rPr>
              <w:t>Command</w:t>
            </w:r>
          </w:p>
        </w:tc>
        <w:tc>
          <w:tcPr>
            <w:tcW w:w="845" w:type="dxa"/>
          </w:tcPr>
          <w:p w14:paraId="11719F26" w14:textId="01F4DA9F" w:rsidR="00EE77D5" w:rsidRPr="00AB289F" w:rsidRDefault="00EE77D5" w:rsidP="001E5DF5">
            <w:pPr>
              <w:jc w:val="center"/>
              <w:rPr>
                <w:rFonts w:ascii="Courier New" w:hAnsi="Courier New" w:cs="Courier New"/>
              </w:rPr>
            </w:pPr>
            <w:r w:rsidRPr="00AB289F">
              <w:rPr>
                <w:rFonts w:ascii="Helvetica" w:hAnsi="Helvetica" w:cs="Helvetica"/>
                <w:b/>
                <w:bCs/>
              </w:rPr>
              <w:t>Code</w:t>
            </w:r>
          </w:p>
        </w:tc>
        <w:tc>
          <w:tcPr>
            <w:tcW w:w="1350" w:type="dxa"/>
          </w:tcPr>
          <w:p w14:paraId="461E61D8" w14:textId="1347CC99" w:rsidR="00EE77D5" w:rsidRPr="00AB289F" w:rsidRDefault="00EE77D5" w:rsidP="001E5DF5">
            <w:pPr>
              <w:jc w:val="center"/>
              <w:rPr>
                <w:rFonts w:ascii="Helvetica" w:hAnsi="Helvetica" w:cs="Helvetica"/>
                <w:b/>
                <w:bCs/>
              </w:rPr>
            </w:pPr>
            <w:r w:rsidRPr="00AB289F">
              <w:rPr>
                <w:rFonts w:ascii="Helvetica" w:hAnsi="Helvetica" w:cs="Helvetica"/>
                <w:b/>
                <w:bCs/>
              </w:rPr>
              <w:t>Data Size</w:t>
            </w:r>
          </w:p>
        </w:tc>
        <w:tc>
          <w:tcPr>
            <w:tcW w:w="5130" w:type="dxa"/>
          </w:tcPr>
          <w:p w14:paraId="78F0B2B6" w14:textId="115D5F51" w:rsidR="00EE77D5" w:rsidRPr="00AB289F" w:rsidRDefault="00EE77D5" w:rsidP="001E5DF5">
            <w:pPr>
              <w:jc w:val="center"/>
              <w:rPr>
                <w:rFonts w:ascii="Helvetica" w:hAnsi="Helvetica" w:cs="Helvetica"/>
                <w:b/>
                <w:bCs/>
              </w:rPr>
            </w:pPr>
            <w:r w:rsidRPr="00AB289F">
              <w:rPr>
                <w:rFonts w:ascii="Helvetica" w:hAnsi="Helvetica" w:cs="Helvetica"/>
                <w:b/>
                <w:bCs/>
              </w:rPr>
              <w:t>Expected/Maximum Data List Size (Bytes)</w:t>
            </w:r>
          </w:p>
        </w:tc>
      </w:tr>
      <w:tr w:rsidR="00EE77D5" w:rsidRPr="00AB289F" w14:paraId="646E6433" w14:textId="4504EB99" w:rsidTr="008F75A7">
        <w:trPr>
          <w:trHeight w:val="245"/>
        </w:trPr>
        <w:tc>
          <w:tcPr>
            <w:tcW w:w="3650" w:type="dxa"/>
          </w:tcPr>
          <w:p w14:paraId="50EB15D5" w14:textId="2296BBDA" w:rsidR="00EE77D5" w:rsidRPr="00AB289F" w:rsidRDefault="00EE77D5" w:rsidP="0080447D">
            <w:pPr>
              <w:jc w:val="both"/>
              <w:rPr>
                <w:rFonts w:ascii="Courier New" w:hAnsi="Courier New" w:cs="Courier New"/>
              </w:rPr>
            </w:pPr>
            <w:r w:rsidRPr="00AB289F">
              <w:rPr>
                <w:rFonts w:ascii="Courier New" w:hAnsi="Courier New" w:cs="Courier New"/>
              </w:rPr>
              <w:t>SMBUS_QUICK_COMAND</w:t>
            </w:r>
          </w:p>
        </w:tc>
        <w:tc>
          <w:tcPr>
            <w:tcW w:w="845" w:type="dxa"/>
          </w:tcPr>
          <w:p w14:paraId="65B178A6" w14:textId="74684F69" w:rsidR="00EE77D5" w:rsidRPr="00AB289F" w:rsidRDefault="00EE77D5" w:rsidP="0080447D">
            <w:pPr>
              <w:jc w:val="center"/>
              <w:rPr>
                <w:rFonts w:ascii="Courier New" w:hAnsi="Courier New" w:cs="Courier New"/>
              </w:rPr>
            </w:pPr>
            <w:r w:rsidRPr="00AB289F">
              <w:rPr>
                <w:rFonts w:ascii="Courier New" w:hAnsi="Courier New" w:cs="Courier New"/>
              </w:rPr>
              <w:t>1</w:t>
            </w:r>
          </w:p>
        </w:tc>
        <w:tc>
          <w:tcPr>
            <w:tcW w:w="1350" w:type="dxa"/>
          </w:tcPr>
          <w:p w14:paraId="0B8986A9" w14:textId="7D6A8D2E" w:rsidR="00EE77D5" w:rsidRPr="00AB289F" w:rsidRDefault="00EE77D5" w:rsidP="0080447D">
            <w:pPr>
              <w:jc w:val="center"/>
              <w:rPr>
                <w:rFonts w:ascii="Courier New" w:hAnsi="Courier New" w:cs="Courier New"/>
              </w:rPr>
            </w:pPr>
            <w:r w:rsidRPr="00AB289F">
              <w:rPr>
                <w:rFonts w:ascii="Courier New" w:hAnsi="Courier New" w:cs="Courier New"/>
              </w:rPr>
              <w:t>0?</w:t>
            </w:r>
          </w:p>
        </w:tc>
        <w:tc>
          <w:tcPr>
            <w:tcW w:w="5130" w:type="dxa"/>
          </w:tcPr>
          <w:p w14:paraId="68CF339B" w14:textId="008E1DAA" w:rsidR="00EE77D5" w:rsidRPr="00AB289F" w:rsidRDefault="00EE77D5" w:rsidP="0080447D">
            <w:pPr>
              <w:jc w:val="center"/>
              <w:rPr>
                <w:rFonts w:ascii="Courier New" w:hAnsi="Courier New" w:cs="Courier New"/>
              </w:rPr>
            </w:pPr>
            <w:r w:rsidRPr="00AB289F">
              <w:rPr>
                <w:rFonts w:ascii="Courier New" w:hAnsi="Courier New" w:cs="Courier New"/>
              </w:rPr>
              <w:t>Unimplemented</w:t>
            </w:r>
          </w:p>
        </w:tc>
      </w:tr>
      <w:tr w:rsidR="00EE77D5" w:rsidRPr="00AB289F" w14:paraId="07D83F58" w14:textId="6FFBB824" w:rsidTr="008F75A7">
        <w:trPr>
          <w:trHeight w:val="253"/>
        </w:trPr>
        <w:tc>
          <w:tcPr>
            <w:tcW w:w="3650" w:type="dxa"/>
          </w:tcPr>
          <w:p w14:paraId="7A06E7F1" w14:textId="08386D9E" w:rsidR="00EE77D5" w:rsidRPr="00AB289F" w:rsidRDefault="00EE77D5" w:rsidP="0080447D">
            <w:pPr>
              <w:jc w:val="both"/>
              <w:rPr>
                <w:rFonts w:ascii="Courier New" w:hAnsi="Courier New" w:cs="Courier New"/>
              </w:rPr>
            </w:pPr>
            <w:r w:rsidRPr="00AB289F">
              <w:rPr>
                <w:rFonts w:ascii="Courier New" w:hAnsi="Courier New" w:cs="Courier New"/>
              </w:rPr>
              <w:t>SMBUS_SEND_BYTE</w:t>
            </w:r>
          </w:p>
        </w:tc>
        <w:tc>
          <w:tcPr>
            <w:tcW w:w="845" w:type="dxa"/>
          </w:tcPr>
          <w:p w14:paraId="75FD0C92" w14:textId="60BB54BF" w:rsidR="00EE77D5" w:rsidRPr="00AB289F" w:rsidRDefault="00EE77D5" w:rsidP="0080447D">
            <w:pPr>
              <w:jc w:val="center"/>
              <w:rPr>
                <w:rFonts w:ascii="Courier New" w:hAnsi="Courier New" w:cs="Courier New"/>
              </w:rPr>
            </w:pPr>
            <w:r w:rsidRPr="00AB289F">
              <w:rPr>
                <w:rFonts w:ascii="Courier New" w:hAnsi="Courier New" w:cs="Courier New"/>
              </w:rPr>
              <w:t>2</w:t>
            </w:r>
          </w:p>
        </w:tc>
        <w:tc>
          <w:tcPr>
            <w:tcW w:w="1350" w:type="dxa"/>
          </w:tcPr>
          <w:p w14:paraId="2C40D267" w14:textId="11548EED" w:rsidR="00EE77D5" w:rsidRPr="00AB289F" w:rsidRDefault="00EE77D5" w:rsidP="0080447D">
            <w:pPr>
              <w:jc w:val="center"/>
              <w:rPr>
                <w:rFonts w:ascii="Courier New" w:hAnsi="Courier New" w:cs="Courier New"/>
              </w:rPr>
            </w:pPr>
            <w:r w:rsidRPr="00AB289F">
              <w:rPr>
                <w:rFonts w:ascii="Courier New" w:hAnsi="Courier New" w:cs="Courier New"/>
              </w:rPr>
              <w:t>1</w:t>
            </w:r>
          </w:p>
        </w:tc>
        <w:tc>
          <w:tcPr>
            <w:tcW w:w="5130" w:type="dxa"/>
          </w:tcPr>
          <w:p w14:paraId="26D4406E" w14:textId="35FFAA9B" w:rsidR="00EE77D5" w:rsidRPr="00AB289F" w:rsidRDefault="00EE77D5" w:rsidP="0080447D">
            <w:pPr>
              <w:jc w:val="center"/>
              <w:rPr>
                <w:rFonts w:ascii="Courier New" w:hAnsi="Courier New" w:cs="Courier New"/>
              </w:rPr>
            </w:pPr>
            <w:r w:rsidRPr="00AB289F">
              <w:rPr>
                <w:rFonts w:ascii="Courier New" w:hAnsi="Courier New" w:cs="Courier New"/>
              </w:rPr>
              <w:t>1</w:t>
            </w:r>
          </w:p>
        </w:tc>
      </w:tr>
      <w:tr w:rsidR="00EE77D5" w:rsidRPr="00AB289F" w14:paraId="19F80D62" w14:textId="37B87F79" w:rsidTr="008F75A7">
        <w:trPr>
          <w:trHeight w:val="245"/>
        </w:trPr>
        <w:tc>
          <w:tcPr>
            <w:tcW w:w="3650" w:type="dxa"/>
          </w:tcPr>
          <w:p w14:paraId="0E02C1A7" w14:textId="10AF4844" w:rsidR="00EE77D5" w:rsidRPr="00AB289F" w:rsidRDefault="00EE77D5" w:rsidP="0080447D">
            <w:pPr>
              <w:jc w:val="both"/>
              <w:rPr>
                <w:rFonts w:ascii="Courier New" w:hAnsi="Courier New" w:cs="Courier New"/>
              </w:rPr>
            </w:pPr>
            <w:r w:rsidRPr="00AB289F">
              <w:rPr>
                <w:rFonts w:ascii="Courier New" w:hAnsi="Courier New" w:cs="Courier New"/>
              </w:rPr>
              <w:t>SMBUS_RECEIVE_BYTE</w:t>
            </w:r>
          </w:p>
        </w:tc>
        <w:tc>
          <w:tcPr>
            <w:tcW w:w="845" w:type="dxa"/>
          </w:tcPr>
          <w:p w14:paraId="1ACBDD5E" w14:textId="0DAF08EB" w:rsidR="00EE77D5" w:rsidRPr="00AB289F" w:rsidRDefault="00EE77D5" w:rsidP="0080447D">
            <w:pPr>
              <w:jc w:val="center"/>
              <w:rPr>
                <w:rFonts w:ascii="Courier New" w:hAnsi="Courier New" w:cs="Courier New"/>
              </w:rPr>
            </w:pPr>
            <w:r w:rsidRPr="00AB289F">
              <w:rPr>
                <w:rFonts w:ascii="Courier New" w:hAnsi="Courier New" w:cs="Courier New"/>
              </w:rPr>
              <w:t>3</w:t>
            </w:r>
          </w:p>
        </w:tc>
        <w:tc>
          <w:tcPr>
            <w:tcW w:w="1350" w:type="dxa"/>
          </w:tcPr>
          <w:p w14:paraId="6D70102D" w14:textId="7B802078" w:rsidR="00EE77D5" w:rsidRPr="00AB289F" w:rsidRDefault="00EE77D5" w:rsidP="0080447D">
            <w:pPr>
              <w:jc w:val="center"/>
              <w:rPr>
                <w:rFonts w:ascii="Courier New" w:hAnsi="Courier New" w:cs="Courier New"/>
              </w:rPr>
            </w:pPr>
            <w:r w:rsidRPr="00AB289F">
              <w:rPr>
                <w:rFonts w:ascii="Courier New" w:hAnsi="Courier New" w:cs="Courier New"/>
              </w:rPr>
              <w:t>1</w:t>
            </w:r>
          </w:p>
        </w:tc>
        <w:tc>
          <w:tcPr>
            <w:tcW w:w="5130" w:type="dxa"/>
          </w:tcPr>
          <w:p w14:paraId="3BFF11AF" w14:textId="4DD487F1" w:rsidR="00EE77D5" w:rsidRPr="00AB289F" w:rsidRDefault="00EE77D5" w:rsidP="0080447D">
            <w:pPr>
              <w:jc w:val="center"/>
              <w:rPr>
                <w:rFonts w:ascii="Courier New" w:hAnsi="Courier New" w:cs="Courier New"/>
              </w:rPr>
            </w:pPr>
            <w:r w:rsidRPr="00AB289F">
              <w:rPr>
                <w:rFonts w:ascii="Courier New" w:hAnsi="Courier New" w:cs="Courier New"/>
              </w:rPr>
              <w:t>0</w:t>
            </w:r>
          </w:p>
        </w:tc>
      </w:tr>
      <w:tr w:rsidR="00EE77D5" w:rsidRPr="00AB289F" w14:paraId="1994AA89" w14:textId="4356406A" w:rsidTr="008F75A7">
        <w:trPr>
          <w:trHeight w:val="253"/>
        </w:trPr>
        <w:tc>
          <w:tcPr>
            <w:tcW w:w="3650" w:type="dxa"/>
          </w:tcPr>
          <w:p w14:paraId="5C261ED9" w14:textId="01B91099" w:rsidR="00EE77D5" w:rsidRPr="00AB289F" w:rsidRDefault="00EE77D5" w:rsidP="0080447D">
            <w:pPr>
              <w:jc w:val="both"/>
              <w:rPr>
                <w:rFonts w:ascii="Courier New" w:hAnsi="Courier New" w:cs="Courier New"/>
              </w:rPr>
            </w:pPr>
            <w:r w:rsidRPr="00AB289F">
              <w:rPr>
                <w:rFonts w:ascii="Courier New" w:hAnsi="Courier New" w:cs="Courier New"/>
              </w:rPr>
              <w:t>SMBUS_WRITE_REGISTER</w:t>
            </w:r>
          </w:p>
        </w:tc>
        <w:tc>
          <w:tcPr>
            <w:tcW w:w="845" w:type="dxa"/>
          </w:tcPr>
          <w:p w14:paraId="3D7A5827" w14:textId="0EF5D792" w:rsidR="00EE77D5" w:rsidRPr="00AB289F" w:rsidRDefault="00EE77D5" w:rsidP="0080447D">
            <w:pPr>
              <w:jc w:val="center"/>
              <w:rPr>
                <w:rFonts w:ascii="Courier New" w:hAnsi="Courier New" w:cs="Courier New"/>
              </w:rPr>
            </w:pPr>
            <w:r w:rsidRPr="00AB289F">
              <w:rPr>
                <w:rFonts w:ascii="Courier New" w:hAnsi="Courier New" w:cs="Courier New"/>
              </w:rPr>
              <w:t>4</w:t>
            </w:r>
          </w:p>
        </w:tc>
        <w:tc>
          <w:tcPr>
            <w:tcW w:w="1350" w:type="dxa"/>
          </w:tcPr>
          <w:p w14:paraId="73C25D6B" w14:textId="7BB72BFF" w:rsidR="00EE77D5" w:rsidRPr="00AB289F" w:rsidRDefault="00EE77D5" w:rsidP="0080447D">
            <w:pPr>
              <w:jc w:val="center"/>
              <w:rPr>
                <w:rFonts w:ascii="Courier New" w:hAnsi="Courier New" w:cs="Courier New"/>
              </w:rPr>
            </w:pPr>
            <w:r w:rsidRPr="00AB289F">
              <w:rPr>
                <w:rFonts w:ascii="Courier New" w:hAnsi="Courier New" w:cs="Courier New"/>
              </w:rPr>
              <w:t>2</w:t>
            </w:r>
          </w:p>
        </w:tc>
        <w:tc>
          <w:tcPr>
            <w:tcW w:w="5130" w:type="dxa"/>
          </w:tcPr>
          <w:p w14:paraId="5EF1F42E" w14:textId="7F297033" w:rsidR="00EE77D5" w:rsidRPr="00AB289F" w:rsidRDefault="00EE77D5" w:rsidP="0080447D">
            <w:pPr>
              <w:jc w:val="center"/>
              <w:rPr>
                <w:rFonts w:ascii="Courier New" w:hAnsi="Courier New" w:cs="Courier New"/>
              </w:rPr>
            </w:pPr>
            <w:r w:rsidRPr="00AB289F">
              <w:rPr>
                <w:rFonts w:ascii="Courier New" w:hAnsi="Courier New" w:cs="Courier New"/>
              </w:rPr>
              <w:t>2</w:t>
            </w:r>
          </w:p>
        </w:tc>
      </w:tr>
      <w:tr w:rsidR="00EE77D5" w:rsidRPr="00AB289F" w14:paraId="49A24F0F" w14:textId="0331621B" w:rsidTr="008F75A7">
        <w:trPr>
          <w:trHeight w:val="245"/>
        </w:trPr>
        <w:tc>
          <w:tcPr>
            <w:tcW w:w="3650" w:type="dxa"/>
          </w:tcPr>
          <w:p w14:paraId="775EFF7D" w14:textId="3FEEBBF9" w:rsidR="00EE77D5" w:rsidRPr="00AB289F" w:rsidRDefault="00EE77D5" w:rsidP="0080447D">
            <w:pPr>
              <w:jc w:val="both"/>
              <w:rPr>
                <w:rFonts w:ascii="Courier New" w:hAnsi="Courier New" w:cs="Courier New"/>
              </w:rPr>
            </w:pPr>
            <w:r w:rsidRPr="00AB289F">
              <w:rPr>
                <w:rFonts w:ascii="Courier New" w:hAnsi="Courier New" w:cs="Courier New"/>
              </w:rPr>
              <w:t>SMBUS_READ_REGISTER</w:t>
            </w:r>
          </w:p>
        </w:tc>
        <w:tc>
          <w:tcPr>
            <w:tcW w:w="845" w:type="dxa"/>
          </w:tcPr>
          <w:p w14:paraId="127C67AF" w14:textId="085BB85C" w:rsidR="00EE77D5" w:rsidRPr="00AB289F" w:rsidRDefault="00EE77D5" w:rsidP="0080447D">
            <w:pPr>
              <w:jc w:val="center"/>
              <w:rPr>
                <w:rFonts w:ascii="Courier New" w:hAnsi="Courier New" w:cs="Courier New"/>
              </w:rPr>
            </w:pPr>
            <w:r w:rsidRPr="00AB289F">
              <w:rPr>
                <w:rFonts w:ascii="Courier New" w:hAnsi="Courier New" w:cs="Courier New"/>
              </w:rPr>
              <w:t>5</w:t>
            </w:r>
          </w:p>
        </w:tc>
        <w:tc>
          <w:tcPr>
            <w:tcW w:w="1350" w:type="dxa"/>
          </w:tcPr>
          <w:p w14:paraId="0866FDF7" w14:textId="082BC539" w:rsidR="00EE77D5" w:rsidRPr="00AB289F" w:rsidRDefault="00C33A73" w:rsidP="0080447D">
            <w:pPr>
              <w:jc w:val="center"/>
              <w:rPr>
                <w:rFonts w:ascii="Courier New" w:hAnsi="Courier New" w:cs="Courier New"/>
              </w:rPr>
            </w:pPr>
            <w:r w:rsidRPr="00AB289F">
              <w:rPr>
                <w:rFonts w:ascii="Courier New" w:hAnsi="Courier New" w:cs="Courier New"/>
              </w:rPr>
              <w:t>8</w:t>
            </w:r>
          </w:p>
        </w:tc>
        <w:tc>
          <w:tcPr>
            <w:tcW w:w="5130" w:type="dxa"/>
          </w:tcPr>
          <w:p w14:paraId="188D4DAC" w14:textId="0286CCAF" w:rsidR="00EE77D5" w:rsidRPr="00AB289F" w:rsidRDefault="00EE77D5" w:rsidP="0080447D">
            <w:pPr>
              <w:jc w:val="center"/>
              <w:rPr>
                <w:rFonts w:ascii="Courier New" w:hAnsi="Courier New" w:cs="Courier New"/>
              </w:rPr>
            </w:pPr>
            <w:r w:rsidRPr="00AB289F">
              <w:rPr>
                <w:rFonts w:ascii="Courier New" w:hAnsi="Courier New" w:cs="Courier New"/>
              </w:rPr>
              <w:t>0</w:t>
            </w:r>
          </w:p>
        </w:tc>
      </w:tr>
      <w:tr w:rsidR="00EE77D5" w:rsidRPr="00AB289F" w14:paraId="3E148399" w14:textId="7FE98B3C" w:rsidTr="008F75A7">
        <w:trPr>
          <w:trHeight w:val="253"/>
        </w:trPr>
        <w:tc>
          <w:tcPr>
            <w:tcW w:w="3650" w:type="dxa"/>
          </w:tcPr>
          <w:p w14:paraId="72BFCBE9" w14:textId="7C80D7AF" w:rsidR="00EE77D5" w:rsidRPr="00AB289F" w:rsidRDefault="00EE77D5" w:rsidP="0080447D">
            <w:pPr>
              <w:jc w:val="both"/>
              <w:rPr>
                <w:rFonts w:ascii="Courier New" w:hAnsi="Courier New" w:cs="Courier New"/>
              </w:rPr>
            </w:pPr>
            <w:r w:rsidRPr="00AB289F">
              <w:rPr>
                <w:rFonts w:ascii="Courier New" w:hAnsi="Courier New" w:cs="Courier New"/>
              </w:rPr>
              <w:t>SMBUS_PROCESS_CALL</w:t>
            </w:r>
          </w:p>
        </w:tc>
        <w:tc>
          <w:tcPr>
            <w:tcW w:w="845" w:type="dxa"/>
          </w:tcPr>
          <w:p w14:paraId="42FEA534" w14:textId="41BC5D5D" w:rsidR="00EE77D5" w:rsidRPr="00AB289F" w:rsidRDefault="00EE77D5" w:rsidP="0080447D">
            <w:pPr>
              <w:jc w:val="center"/>
              <w:rPr>
                <w:rFonts w:ascii="Courier New" w:hAnsi="Courier New" w:cs="Courier New"/>
              </w:rPr>
            </w:pPr>
            <w:r w:rsidRPr="00AB289F">
              <w:rPr>
                <w:rFonts w:ascii="Courier New" w:hAnsi="Courier New" w:cs="Courier New"/>
              </w:rPr>
              <w:t>6</w:t>
            </w:r>
          </w:p>
        </w:tc>
        <w:tc>
          <w:tcPr>
            <w:tcW w:w="1350" w:type="dxa"/>
          </w:tcPr>
          <w:p w14:paraId="41672042" w14:textId="1239DF72" w:rsidR="00EE77D5" w:rsidRPr="00AB289F" w:rsidRDefault="00C33A73" w:rsidP="0080447D">
            <w:pPr>
              <w:jc w:val="center"/>
              <w:rPr>
                <w:rFonts w:ascii="Courier New" w:hAnsi="Courier New" w:cs="Courier New"/>
              </w:rPr>
            </w:pPr>
            <w:r w:rsidRPr="00AB289F">
              <w:rPr>
                <w:rFonts w:ascii="Courier New" w:hAnsi="Courier New" w:cs="Courier New"/>
              </w:rPr>
              <w:t>X</w:t>
            </w:r>
          </w:p>
        </w:tc>
        <w:tc>
          <w:tcPr>
            <w:tcW w:w="5130" w:type="dxa"/>
          </w:tcPr>
          <w:p w14:paraId="3D8F8624" w14:textId="72299C89" w:rsidR="00EE77D5" w:rsidRPr="00AB289F" w:rsidRDefault="00EE77D5" w:rsidP="0080447D">
            <w:pPr>
              <w:jc w:val="center"/>
              <w:rPr>
                <w:rFonts w:ascii="Courier New" w:hAnsi="Courier New" w:cs="Courier New"/>
              </w:rPr>
            </w:pPr>
            <w:r w:rsidRPr="00AB289F">
              <w:rPr>
                <w:rFonts w:ascii="Courier New" w:hAnsi="Courier New" w:cs="Courier New"/>
              </w:rPr>
              <w:t>0</w:t>
            </w:r>
          </w:p>
        </w:tc>
      </w:tr>
      <w:tr w:rsidR="00EE77D5" w:rsidRPr="00AB289F" w14:paraId="308B6F2F" w14:textId="4619EAF8" w:rsidTr="008F75A7">
        <w:trPr>
          <w:trHeight w:val="245"/>
        </w:trPr>
        <w:tc>
          <w:tcPr>
            <w:tcW w:w="3650" w:type="dxa"/>
          </w:tcPr>
          <w:p w14:paraId="340957E7" w14:textId="151758C8" w:rsidR="00EE77D5" w:rsidRPr="00AB289F" w:rsidRDefault="00EE77D5" w:rsidP="0080447D">
            <w:pPr>
              <w:jc w:val="both"/>
              <w:rPr>
                <w:rFonts w:ascii="Courier New" w:hAnsi="Courier New" w:cs="Courier New"/>
              </w:rPr>
            </w:pPr>
            <w:r w:rsidRPr="00AB289F">
              <w:rPr>
                <w:rFonts w:ascii="Courier New" w:hAnsi="Courier New" w:cs="Courier New"/>
              </w:rPr>
              <w:t>SMBUS_BLOCK_WRITE</w:t>
            </w:r>
          </w:p>
        </w:tc>
        <w:tc>
          <w:tcPr>
            <w:tcW w:w="845" w:type="dxa"/>
          </w:tcPr>
          <w:p w14:paraId="657E1228" w14:textId="72569E9C" w:rsidR="00EE77D5" w:rsidRPr="00AB289F" w:rsidRDefault="00EE77D5" w:rsidP="0080447D">
            <w:pPr>
              <w:jc w:val="center"/>
              <w:rPr>
                <w:rFonts w:ascii="Courier New" w:hAnsi="Courier New" w:cs="Courier New"/>
              </w:rPr>
            </w:pPr>
            <w:r w:rsidRPr="00AB289F">
              <w:rPr>
                <w:rFonts w:ascii="Courier New" w:hAnsi="Courier New" w:cs="Courier New"/>
              </w:rPr>
              <w:t>7</w:t>
            </w:r>
          </w:p>
        </w:tc>
        <w:tc>
          <w:tcPr>
            <w:tcW w:w="1350" w:type="dxa"/>
          </w:tcPr>
          <w:p w14:paraId="2CE745B0" w14:textId="513DD3AE" w:rsidR="00EE77D5" w:rsidRPr="00AB289F" w:rsidRDefault="00C33A73" w:rsidP="0080447D">
            <w:pPr>
              <w:jc w:val="center"/>
              <w:rPr>
                <w:rFonts w:ascii="Courier New" w:hAnsi="Courier New" w:cs="Courier New"/>
              </w:rPr>
            </w:pPr>
            <w:r w:rsidRPr="00AB289F">
              <w:rPr>
                <w:rFonts w:ascii="Courier New" w:hAnsi="Courier New" w:cs="Courier New"/>
              </w:rPr>
              <w:t>X</w:t>
            </w:r>
          </w:p>
        </w:tc>
        <w:tc>
          <w:tcPr>
            <w:tcW w:w="5130" w:type="dxa"/>
          </w:tcPr>
          <w:p w14:paraId="6B580867" w14:textId="2C4D4F48" w:rsidR="00EE77D5" w:rsidRPr="00AB289F" w:rsidRDefault="00EE77D5" w:rsidP="0080447D">
            <w:pPr>
              <w:jc w:val="center"/>
              <w:rPr>
                <w:rFonts w:ascii="Courier New" w:hAnsi="Courier New" w:cs="Courier New"/>
              </w:rPr>
            </w:pPr>
            <w:bookmarkStart w:id="25" w:name="OLE_LINK20"/>
            <w:r w:rsidRPr="00AB289F">
              <w:rPr>
                <w:rFonts w:ascii="Courier New" w:hAnsi="Courier New" w:cs="Courier New"/>
              </w:rPr>
              <w:t>Unimplemented</w:t>
            </w:r>
            <w:bookmarkEnd w:id="25"/>
          </w:p>
        </w:tc>
      </w:tr>
      <w:tr w:rsidR="00EE77D5" w:rsidRPr="00AB289F" w14:paraId="6A06F220" w14:textId="2B474F3B" w:rsidTr="008F75A7">
        <w:trPr>
          <w:trHeight w:val="253"/>
        </w:trPr>
        <w:tc>
          <w:tcPr>
            <w:tcW w:w="3650" w:type="dxa"/>
          </w:tcPr>
          <w:p w14:paraId="70353211" w14:textId="5ADA95CC" w:rsidR="00EE77D5" w:rsidRPr="00AB289F" w:rsidRDefault="00EE77D5" w:rsidP="0080447D">
            <w:pPr>
              <w:jc w:val="both"/>
              <w:rPr>
                <w:rFonts w:ascii="Courier New" w:hAnsi="Courier New" w:cs="Courier New"/>
              </w:rPr>
            </w:pPr>
            <w:r w:rsidRPr="00AB289F">
              <w:rPr>
                <w:rFonts w:ascii="Courier New" w:hAnsi="Courier New" w:cs="Courier New"/>
              </w:rPr>
              <w:t>SMBUS_BLOCK_READ</w:t>
            </w:r>
          </w:p>
        </w:tc>
        <w:tc>
          <w:tcPr>
            <w:tcW w:w="845" w:type="dxa"/>
          </w:tcPr>
          <w:p w14:paraId="43CEA7C4" w14:textId="000FC11C" w:rsidR="00EE77D5" w:rsidRPr="00AB289F" w:rsidRDefault="00EE77D5" w:rsidP="0080447D">
            <w:pPr>
              <w:jc w:val="center"/>
              <w:rPr>
                <w:rFonts w:ascii="Courier New" w:hAnsi="Courier New" w:cs="Courier New"/>
              </w:rPr>
            </w:pPr>
            <w:r w:rsidRPr="00AB289F">
              <w:rPr>
                <w:rFonts w:ascii="Courier New" w:hAnsi="Courier New" w:cs="Courier New"/>
              </w:rPr>
              <w:t>8</w:t>
            </w:r>
          </w:p>
        </w:tc>
        <w:tc>
          <w:tcPr>
            <w:tcW w:w="1350" w:type="dxa"/>
          </w:tcPr>
          <w:p w14:paraId="44699158" w14:textId="4BEEAE0D" w:rsidR="00EE77D5" w:rsidRPr="00AB289F" w:rsidRDefault="00C33A73" w:rsidP="0080447D">
            <w:pPr>
              <w:jc w:val="center"/>
              <w:rPr>
                <w:rFonts w:ascii="Courier New" w:hAnsi="Courier New" w:cs="Courier New"/>
              </w:rPr>
            </w:pPr>
            <w:r w:rsidRPr="00AB289F">
              <w:rPr>
                <w:rFonts w:ascii="Courier New" w:hAnsi="Courier New" w:cs="Courier New"/>
              </w:rPr>
              <w:t>X</w:t>
            </w:r>
          </w:p>
        </w:tc>
        <w:tc>
          <w:tcPr>
            <w:tcW w:w="5130" w:type="dxa"/>
          </w:tcPr>
          <w:p w14:paraId="69B74EFE" w14:textId="070CD7C3" w:rsidR="00EE77D5" w:rsidRPr="00AB289F" w:rsidRDefault="00EE77D5" w:rsidP="0080447D">
            <w:pPr>
              <w:jc w:val="center"/>
              <w:rPr>
                <w:rFonts w:ascii="Courier New" w:hAnsi="Courier New" w:cs="Courier New"/>
              </w:rPr>
            </w:pPr>
            <w:r w:rsidRPr="00AB289F">
              <w:rPr>
                <w:rFonts w:ascii="Courier New" w:hAnsi="Courier New" w:cs="Courier New"/>
              </w:rPr>
              <w:t>Unimplemented</w:t>
            </w:r>
          </w:p>
        </w:tc>
      </w:tr>
      <w:tr w:rsidR="00EE77D5" w:rsidRPr="00AB289F" w14:paraId="267132E9" w14:textId="385E47D5" w:rsidTr="008F75A7">
        <w:trPr>
          <w:trHeight w:val="245"/>
        </w:trPr>
        <w:tc>
          <w:tcPr>
            <w:tcW w:w="3650" w:type="dxa"/>
          </w:tcPr>
          <w:p w14:paraId="2F12B0D3" w14:textId="6C8E93E6" w:rsidR="00EE77D5" w:rsidRPr="00AB289F" w:rsidRDefault="00EE77D5" w:rsidP="0080447D">
            <w:pPr>
              <w:jc w:val="both"/>
              <w:rPr>
                <w:rFonts w:ascii="Courier New" w:hAnsi="Courier New" w:cs="Courier New"/>
              </w:rPr>
            </w:pPr>
            <w:r w:rsidRPr="00AB289F">
              <w:rPr>
                <w:rFonts w:ascii="Courier New" w:hAnsi="Courier New" w:cs="Courier New"/>
              </w:rPr>
              <w:t>SET_REGISTER_LIST</w:t>
            </w:r>
          </w:p>
        </w:tc>
        <w:tc>
          <w:tcPr>
            <w:tcW w:w="845" w:type="dxa"/>
          </w:tcPr>
          <w:p w14:paraId="7B166D6F" w14:textId="614A8446" w:rsidR="00EE77D5" w:rsidRPr="00AB289F" w:rsidRDefault="00EE77D5" w:rsidP="0080447D">
            <w:pPr>
              <w:jc w:val="center"/>
              <w:rPr>
                <w:rFonts w:ascii="Courier New" w:hAnsi="Courier New" w:cs="Courier New"/>
              </w:rPr>
            </w:pPr>
            <w:r w:rsidRPr="00AB289F">
              <w:rPr>
                <w:rFonts w:ascii="Courier New" w:hAnsi="Courier New" w:cs="Courier New"/>
              </w:rPr>
              <w:t>21</w:t>
            </w:r>
          </w:p>
        </w:tc>
        <w:tc>
          <w:tcPr>
            <w:tcW w:w="1350" w:type="dxa"/>
          </w:tcPr>
          <w:p w14:paraId="297097A5" w14:textId="221F3B11" w:rsidR="00EE77D5" w:rsidRPr="00AB289F" w:rsidRDefault="000B5EAF" w:rsidP="0080447D">
            <w:pPr>
              <w:jc w:val="center"/>
              <w:rPr>
                <w:rFonts w:ascii="Courier New" w:hAnsi="Courier New" w:cs="Courier New"/>
              </w:rPr>
            </w:pPr>
            <w:r w:rsidRPr="00AB289F">
              <w:rPr>
                <w:rFonts w:ascii="Courier New" w:hAnsi="Courier New" w:cs="Courier New"/>
              </w:rPr>
              <w:t>8</w:t>
            </w:r>
          </w:p>
        </w:tc>
        <w:tc>
          <w:tcPr>
            <w:tcW w:w="5130" w:type="dxa"/>
          </w:tcPr>
          <w:p w14:paraId="13F67CE4" w14:textId="31C91B3A" w:rsidR="00EE77D5" w:rsidRPr="00AB289F" w:rsidRDefault="006E6354" w:rsidP="0080447D">
            <w:pPr>
              <w:jc w:val="center"/>
              <w:rPr>
                <w:rFonts w:ascii="Courier New" w:hAnsi="Courier New" w:cs="Courier New"/>
              </w:rPr>
            </w:pPr>
            <w:r w:rsidRPr="00AB289F">
              <w:rPr>
                <w:rFonts w:ascii="Courier New" w:hAnsi="Courier New" w:cs="Courier New"/>
              </w:rPr>
              <w:t>256</w:t>
            </w:r>
          </w:p>
        </w:tc>
      </w:tr>
      <w:tr w:rsidR="00EE77D5" w:rsidRPr="00AB289F" w14:paraId="75E1D5EA" w14:textId="7221E761" w:rsidTr="008F75A7">
        <w:trPr>
          <w:trHeight w:val="253"/>
        </w:trPr>
        <w:tc>
          <w:tcPr>
            <w:tcW w:w="3650" w:type="dxa"/>
          </w:tcPr>
          <w:p w14:paraId="5FBAEA96" w14:textId="29B00F6F" w:rsidR="00EE77D5" w:rsidRPr="00AB289F" w:rsidRDefault="00EE77D5" w:rsidP="0080447D">
            <w:pPr>
              <w:jc w:val="both"/>
              <w:rPr>
                <w:rFonts w:ascii="Courier New" w:hAnsi="Courier New" w:cs="Courier New"/>
              </w:rPr>
            </w:pPr>
            <w:r w:rsidRPr="00AB289F">
              <w:rPr>
                <w:rFonts w:ascii="Courier New" w:hAnsi="Courier New" w:cs="Courier New"/>
              </w:rPr>
              <w:t>READ_REGISTER_LIST</w:t>
            </w:r>
          </w:p>
        </w:tc>
        <w:tc>
          <w:tcPr>
            <w:tcW w:w="845" w:type="dxa"/>
          </w:tcPr>
          <w:p w14:paraId="20C66372" w14:textId="02C157DC" w:rsidR="00EE77D5" w:rsidRPr="00AB289F" w:rsidRDefault="00EE77D5" w:rsidP="0080447D">
            <w:pPr>
              <w:jc w:val="center"/>
              <w:rPr>
                <w:rFonts w:ascii="Courier New" w:hAnsi="Courier New" w:cs="Courier New"/>
              </w:rPr>
            </w:pPr>
            <w:r w:rsidRPr="00AB289F">
              <w:rPr>
                <w:rFonts w:ascii="Courier New" w:hAnsi="Courier New" w:cs="Courier New"/>
              </w:rPr>
              <w:t>22</w:t>
            </w:r>
          </w:p>
        </w:tc>
        <w:tc>
          <w:tcPr>
            <w:tcW w:w="1350" w:type="dxa"/>
          </w:tcPr>
          <w:p w14:paraId="5BDB5378" w14:textId="560FD597" w:rsidR="00EE77D5" w:rsidRPr="00AB289F" w:rsidRDefault="000B5EAF" w:rsidP="0080447D">
            <w:pPr>
              <w:jc w:val="center"/>
              <w:rPr>
                <w:rFonts w:ascii="Courier New" w:hAnsi="Courier New" w:cs="Courier New"/>
              </w:rPr>
            </w:pPr>
            <w:r w:rsidRPr="00AB289F">
              <w:rPr>
                <w:rFonts w:ascii="Courier New" w:hAnsi="Courier New" w:cs="Courier New"/>
              </w:rPr>
              <w:t>X</w:t>
            </w:r>
          </w:p>
        </w:tc>
        <w:tc>
          <w:tcPr>
            <w:tcW w:w="5130" w:type="dxa"/>
          </w:tcPr>
          <w:p w14:paraId="19B6690E" w14:textId="21F2D2E3" w:rsidR="00EE77D5" w:rsidRPr="00AB289F" w:rsidRDefault="000B5EAF" w:rsidP="0080447D">
            <w:pPr>
              <w:jc w:val="center"/>
              <w:rPr>
                <w:rFonts w:ascii="Courier New" w:hAnsi="Courier New" w:cs="Courier New"/>
              </w:rPr>
            </w:pPr>
            <w:r w:rsidRPr="00AB289F">
              <w:rPr>
                <w:rFonts w:ascii="Courier New" w:hAnsi="Courier New" w:cs="Courier New"/>
              </w:rPr>
              <w:t>256</w:t>
            </w:r>
          </w:p>
        </w:tc>
      </w:tr>
      <w:tr w:rsidR="00EE77D5" w:rsidRPr="00AB289F" w14:paraId="241036BE" w14:textId="05E8F875" w:rsidTr="008F75A7">
        <w:trPr>
          <w:trHeight w:val="245"/>
        </w:trPr>
        <w:tc>
          <w:tcPr>
            <w:tcW w:w="3650" w:type="dxa"/>
          </w:tcPr>
          <w:p w14:paraId="73D8797A" w14:textId="1E649227" w:rsidR="00EE77D5" w:rsidRPr="00AB289F" w:rsidRDefault="00EE77D5" w:rsidP="0080447D">
            <w:pPr>
              <w:jc w:val="both"/>
              <w:rPr>
                <w:rFonts w:ascii="Courier New" w:hAnsi="Courier New" w:cs="Courier New"/>
              </w:rPr>
            </w:pPr>
            <w:r w:rsidRPr="00AB289F">
              <w:rPr>
                <w:rFonts w:ascii="Courier New" w:hAnsi="Courier New" w:cs="Courier New"/>
              </w:rPr>
              <w:t>ENABLE_STREAM_MODE</w:t>
            </w:r>
          </w:p>
        </w:tc>
        <w:tc>
          <w:tcPr>
            <w:tcW w:w="845" w:type="dxa"/>
          </w:tcPr>
          <w:p w14:paraId="52B926BE" w14:textId="4E545203" w:rsidR="00EE77D5" w:rsidRPr="00AB289F" w:rsidRDefault="00EE77D5" w:rsidP="0080447D">
            <w:pPr>
              <w:jc w:val="center"/>
              <w:rPr>
                <w:rFonts w:ascii="Courier New" w:hAnsi="Courier New" w:cs="Courier New"/>
              </w:rPr>
            </w:pPr>
            <w:r w:rsidRPr="00AB289F">
              <w:rPr>
                <w:rFonts w:ascii="Courier New" w:hAnsi="Courier New" w:cs="Courier New"/>
              </w:rPr>
              <w:t>23</w:t>
            </w:r>
          </w:p>
        </w:tc>
        <w:tc>
          <w:tcPr>
            <w:tcW w:w="1350" w:type="dxa"/>
          </w:tcPr>
          <w:p w14:paraId="00C34780" w14:textId="2329B912" w:rsidR="00EE77D5" w:rsidRPr="00AB289F" w:rsidRDefault="000B5EAF" w:rsidP="0080447D">
            <w:pPr>
              <w:jc w:val="center"/>
              <w:rPr>
                <w:rFonts w:ascii="Courier New" w:hAnsi="Courier New" w:cs="Courier New"/>
              </w:rPr>
            </w:pPr>
            <w:r w:rsidRPr="00AB289F">
              <w:rPr>
                <w:rFonts w:ascii="Courier New" w:hAnsi="Courier New" w:cs="Courier New"/>
              </w:rPr>
              <w:t>X</w:t>
            </w:r>
          </w:p>
        </w:tc>
        <w:tc>
          <w:tcPr>
            <w:tcW w:w="5130" w:type="dxa"/>
          </w:tcPr>
          <w:p w14:paraId="55906716" w14:textId="794885AA" w:rsidR="00EE77D5" w:rsidRPr="00AB289F" w:rsidRDefault="002D0BE8" w:rsidP="0080447D">
            <w:pPr>
              <w:jc w:val="center"/>
              <w:rPr>
                <w:rFonts w:ascii="Courier New" w:hAnsi="Courier New" w:cs="Courier New"/>
              </w:rPr>
            </w:pPr>
            <w:r w:rsidRPr="00AB289F">
              <w:rPr>
                <w:rFonts w:ascii="Courier New" w:hAnsi="Courier New" w:cs="Courier New"/>
              </w:rPr>
              <w:t>0</w:t>
            </w:r>
          </w:p>
        </w:tc>
      </w:tr>
      <w:tr w:rsidR="00EE77D5" w:rsidRPr="00AB289F" w14:paraId="595D0320" w14:textId="1FCF94E1" w:rsidTr="008F75A7">
        <w:trPr>
          <w:trHeight w:val="253"/>
        </w:trPr>
        <w:tc>
          <w:tcPr>
            <w:tcW w:w="3650" w:type="dxa"/>
          </w:tcPr>
          <w:p w14:paraId="1D10EA32" w14:textId="577631D9" w:rsidR="00EE77D5" w:rsidRPr="00AB289F" w:rsidRDefault="00EE77D5" w:rsidP="0080447D">
            <w:pPr>
              <w:jc w:val="both"/>
              <w:rPr>
                <w:rFonts w:ascii="Courier New" w:hAnsi="Courier New" w:cs="Courier New"/>
              </w:rPr>
            </w:pPr>
            <w:r w:rsidRPr="00AB289F">
              <w:rPr>
                <w:rFonts w:ascii="Courier New" w:hAnsi="Courier New" w:cs="Courier New"/>
              </w:rPr>
              <w:t>DISABLE_STREAM_MODE</w:t>
            </w:r>
          </w:p>
        </w:tc>
        <w:tc>
          <w:tcPr>
            <w:tcW w:w="845" w:type="dxa"/>
          </w:tcPr>
          <w:p w14:paraId="2CF54B78" w14:textId="13DB14B0" w:rsidR="00EE77D5" w:rsidRPr="00AB289F" w:rsidRDefault="00EE77D5" w:rsidP="0080447D">
            <w:pPr>
              <w:jc w:val="center"/>
              <w:rPr>
                <w:rFonts w:ascii="Courier New" w:hAnsi="Courier New" w:cs="Courier New"/>
              </w:rPr>
            </w:pPr>
            <w:r w:rsidRPr="00AB289F">
              <w:rPr>
                <w:rFonts w:ascii="Courier New" w:hAnsi="Courier New" w:cs="Courier New"/>
              </w:rPr>
              <w:t>24</w:t>
            </w:r>
          </w:p>
        </w:tc>
        <w:tc>
          <w:tcPr>
            <w:tcW w:w="1350" w:type="dxa"/>
          </w:tcPr>
          <w:p w14:paraId="702CB602" w14:textId="12AD9C5E" w:rsidR="00EE77D5" w:rsidRPr="00AB289F" w:rsidRDefault="000B5EAF" w:rsidP="0080447D">
            <w:pPr>
              <w:jc w:val="center"/>
              <w:rPr>
                <w:rFonts w:ascii="Courier New" w:hAnsi="Courier New" w:cs="Courier New"/>
              </w:rPr>
            </w:pPr>
            <w:r w:rsidRPr="00AB289F">
              <w:rPr>
                <w:rFonts w:ascii="Courier New" w:hAnsi="Courier New" w:cs="Courier New"/>
              </w:rPr>
              <w:t>X</w:t>
            </w:r>
          </w:p>
        </w:tc>
        <w:tc>
          <w:tcPr>
            <w:tcW w:w="5130" w:type="dxa"/>
          </w:tcPr>
          <w:p w14:paraId="798F4610" w14:textId="6E3CB1EE" w:rsidR="00EE77D5" w:rsidRPr="00AB289F" w:rsidRDefault="002D0BE8" w:rsidP="0080447D">
            <w:pPr>
              <w:jc w:val="center"/>
              <w:rPr>
                <w:rFonts w:ascii="Courier New" w:hAnsi="Courier New" w:cs="Courier New"/>
              </w:rPr>
            </w:pPr>
            <w:r w:rsidRPr="00AB289F">
              <w:rPr>
                <w:rFonts w:ascii="Courier New" w:hAnsi="Courier New" w:cs="Courier New"/>
              </w:rPr>
              <w:t>0</w:t>
            </w:r>
          </w:p>
        </w:tc>
      </w:tr>
      <w:tr w:rsidR="00EE77D5" w:rsidRPr="00AB289F" w14:paraId="5E95FAED" w14:textId="087FDB36" w:rsidTr="008F75A7">
        <w:trPr>
          <w:trHeight w:val="245"/>
        </w:trPr>
        <w:tc>
          <w:tcPr>
            <w:tcW w:w="3650" w:type="dxa"/>
          </w:tcPr>
          <w:p w14:paraId="604DB5DE" w14:textId="628D3A1A" w:rsidR="00EE77D5" w:rsidRPr="00AB289F" w:rsidRDefault="00EE77D5" w:rsidP="0080447D">
            <w:pPr>
              <w:jc w:val="both"/>
              <w:rPr>
                <w:rFonts w:ascii="Courier New" w:hAnsi="Courier New" w:cs="Courier New"/>
              </w:rPr>
            </w:pPr>
            <w:r w:rsidRPr="00AB289F">
              <w:rPr>
                <w:rFonts w:ascii="Courier New" w:hAnsi="Courier New" w:cs="Courier New"/>
              </w:rPr>
              <w:t>WRITE_REGISTER_LIST</w:t>
            </w:r>
          </w:p>
        </w:tc>
        <w:tc>
          <w:tcPr>
            <w:tcW w:w="845" w:type="dxa"/>
          </w:tcPr>
          <w:p w14:paraId="2046FE49" w14:textId="56B55504" w:rsidR="00EE77D5" w:rsidRPr="00AB289F" w:rsidRDefault="00EE77D5" w:rsidP="0080447D">
            <w:pPr>
              <w:jc w:val="center"/>
              <w:rPr>
                <w:rFonts w:ascii="Courier New" w:hAnsi="Courier New" w:cs="Courier New"/>
              </w:rPr>
            </w:pPr>
            <w:r w:rsidRPr="00AB289F">
              <w:rPr>
                <w:rFonts w:ascii="Courier New" w:hAnsi="Courier New" w:cs="Courier New"/>
              </w:rPr>
              <w:t>25</w:t>
            </w:r>
          </w:p>
        </w:tc>
        <w:tc>
          <w:tcPr>
            <w:tcW w:w="1350" w:type="dxa"/>
          </w:tcPr>
          <w:p w14:paraId="437ECF8E" w14:textId="295477CC" w:rsidR="00EE77D5" w:rsidRPr="00AB289F" w:rsidRDefault="000B5EAF" w:rsidP="0080447D">
            <w:pPr>
              <w:jc w:val="center"/>
              <w:rPr>
                <w:rFonts w:ascii="Courier New" w:hAnsi="Courier New" w:cs="Courier New"/>
              </w:rPr>
            </w:pPr>
            <w:r w:rsidRPr="00AB289F">
              <w:rPr>
                <w:rFonts w:ascii="Courier New" w:hAnsi="Courier New" w:cs="Courier New"/>
              </w:rPr>
              <w:t>8</w:t>
            </w:r>
          </w:p>
        </w:tc>
        <w:tc>
          <w:tcPr>
            <w:tcW w:w="5130" w:type="dxa"/>
          </w:tcPr>
          <w:p w14:paraId="2C0962C9" w14:textId="5A821504" w:rsidR="00EE77D5" w:rsidRPr="00AB289F" w:rsidRDefault="000B5EAF" w:rsidP="0080447D">
            <w:pPr>
              <w:jc w:val="center"/>
              <w:rPr>
                <w:rFonts w:ascii="Courier New" w:hAnsi="Courier New" w:cs="Courier New"/>
              </w:rPr>
            </w:pPr>
            <w:r w:rsidRPr="00AB289F">
              <w:rPr>
                <w:rFonts w:ascii="Courier New" w:hAnsi="Courier New" w:cs="Courier New"/>
              </w:rPr>
              <w:t>512 ([</w:t>
            </w:r>
            <w:proofErr w:type="gramStart"/>
            <w:r w:rsidRPr="00AB289F">
              <w:rPr>
                <w:rFonts w:ascii="Courier New" w:hAnsi="Courier New" w:cs="Courier New"/>
              </w:rPr>
              <w:t>REG,VAL</w:t>
            </w:r>
            <w:proofErr w:type="gramEnd"/>
            <w:r w:rsidRPr="00AB289F">
              <w:rPr>
                <w:rFonts w:ascii="Courier New" w:hAnsi="Courier New" w:cs="Courier New"/>
              </w:rPr>
              <w:t>] Pairs)</w:t>
            </w:r>
          </w:p>
        </w:tc>
      </w:tr>
      <w:tr w:rsidR="00EE77D5" w:rsidRPr="00AB289F" w14:paraId="0875D369" w14:textId="7F1F8D63" w:rsidTr="008F75A7">
        <w:trPr>
          <w:trHeight w:val="253"/>
        </w:trPr>
        <w:tc>
          <w:tcPr>
            <w:tcW w:w="3650" w:type="dxa"/>
          </w:tcPr>
          <w:p w14:paraId="3AC85015" w14:textId="59B6F29C" w:rsidR="00EE77D5" w:rsidRPr="00AB289F" w:rsidRDefault="00EE77D5" w:rsidP="0080447D">
            <w:pPr>
              <w:jc w:val="both"/>
              <w:rPr>
                <w:rFonts w:ascii="Courier New" w:hAnsi="Courier New" w:cs="Courier New"/>
              </w:rPr>
            </w:pPr>
            <w:r w:rsidRPr="00AB289F">
              <w:rPr>
                <w:rFonts w:ascii="Courier New" w:hAnsi="Courier New" w:cs="Courier New"/>
              </w:rPr>
              <w:t>SET_REG_LIST_AND_READ_LIST</w:t>
            </w:r>
          </w:p>
        </w:tc>
        <w:tc>
          <w:tcPr>
            <w:tcW w:w="845" w:type="dxa"/>
          </w:tcPr>
          <w:p w14:paraId="31B50461" w14:textId="058B5352" w:rsidR="00EE77D5" w:rsidRPr="00AB289F" w:rsidRDefault="00EE77D5" w:rsidP="0080447D">
            <w:pPr>
              <w:jc w:val="center"/>
              <w:rPr>
                <w:rFonts w:ascii="Courier New" w:hAnsi="Courier New" w:cs="Courier New"/>
              </w:rPr>
            </w:pPr>
            <w:r w:rsidRPr="00AB289F">
              <w:rPr>
                <w:rFonts w:ascii="Courier New" w:hAnsi="Courier New" w:cs="Courier New"/>
              </w:rPr>
              <w:t>26</w:t>
            </w:r>
          </w:p>
        </w:tc>
        <w:tc>
          <w:tcPr>
            <w:tcW w:w="1350" w:type="dxa"/>
          </w:tcPr>
          <w:p w14:paraId="176A98A6" w14:textId="4B6D1950" w:rsidR="00EE77D5" w:rsidRPr="00AB289F" w:rsidRDefault="000B5EAF" w:rsidP="0080447D">
            <w:pPr>
              <w:jc w:val="center"/>
              <w:rPr>
                <w:rFonts w:ascii="Courier New" w:hAnsi="Courier New" w:cs="Courier New"/>
              </w:rPr>
            </w:pPr>
            <w:r w:rsidRPr="00AB289F">
              <w:rPr>
                <w:rFonts w:ascii="Courier New" w:hAnsi="Courier New" w:cs="Courier New"/>
              </w:rPr>
              <w:t>8</w:t>
            </w:r>
          </w:p>
        </w:tc>
        <w:tc>
          <w:tcPr>
            <w:tcW w:w="5130" w:type="dxa"/>
          </w:tcPr>
          <w:p w14:paraId="787FFD08" w14:textId="21F336A7" w:rsidR="00EE77D5" w:rsidRPr="00AB289F" w:rsidRDefault="000B5EAF" w:rsidP="0080447D">
            <w:pPr>
              <w:jc w:val="center"/>
              <w:rPr>
                <w:rFonts w:ascii="Courier New" w:hAnsi="Courier New" w:cs="Courier New"/>
              </w:rPr>
            </w:pPr>
            <w:r w:rsidRPr="00AB289F">
              <w:rPr>
                <w:rFonts w:ascii="Courier New" w:hAnsi="Courier New" w:cs="Courier New"/>
              </w:rPr>
              <w:t>256</w:t>
            </w:r>
          </w:p>
        </w:tc>
      </w:tr>
      <w:tr w:rsidR="00EE77D5" w:rsidRPr="00AB289F" w14:paraId="2462B50F" w14:textId="611B15AA" w:rsidTr="008F75A7">
        <w:trPr>
          <w:trHeight w:val="245"/>
        </w:trPr>
        <w:tc>
          <w:tcPr>
            <w:tcW w:w="3650" w:type="dxa"/>
          </w:tcPr>
          <w:p w14:paraId="2B3C1247" w14:textId="5A862E07" w:rsidR="00EE77D5" w:rsidRPr="00AB289F" w:rsidRDefault="00EE77D5" w:rsidP="0080447D">
            <w:pPr>
              <w:jc w:val="both"/>
              <w:rPr>
                <w:rFonts w:ascii="Courier New" w:hAnsi="Courier New" w:cs="Courier New"/>
              </w:rPr>
            </w:pPr>
            <w:r w:rsidRPr="00AB289F">
              <w:rPr>
                <w:rFonts w:ascii="Courier New" w:hAnsi="Courier New" w:cs="Courier New"/>
              </w:rPr>
              <w:t>SET_REG_LIST_AND_STREAM</w:t>
            </w:r>
          </w:p>
        </w:tc>
        <w:tc>
          <w:tcPr>
            <w:tcW w:w="845" w:type="dxa"/>
          </w:tcPr>
          <w:p w14:paraId="3A95EAEF" w14:textId="4D083499" w:rsidR="00EE77D5" w:rsidRPr="00AB289F" w:rsidRDefault="00EE77D5" w:rsidP="0080447D">
            <w:pPr>
              <w:jc w:val="center"/>
              <w:rPr>
                <w:rFonts w:ascii="Courier New" w:hAnsi="Courier New" w:cs="Courier New"/>
              </w:rPr>
            </w:pPr>
            <w:r w:rsidRPr="00AB289F">
              <w:rPr>
                <w:rFonts w:ascii="Courier New" w:hAnsi="Courier New" w:cs="Courier New"/>
              </w:rPr>
              <w:t>27</w:t>
            </w:r>
          </w:p>
        </w:tc>
        <w:tc>
          <w:tcPr>
            <w:tcW w:w="1350" w:type="dxa"/>
          </w:tcPr>
          <w:p w14:paraId="0B8EE6AC" w14:textId="0A846AA8" w:rsidR="00EE77D5" w:rsidRPr="00AB289F" w:rsidRDefault="000B5EAF" w:rsidP="0080447D">
            <w:pPr>
              <w:jc w:val="center"/>
              <w:rPr>
                <w:rFonts w:ascii="Courier New" w:hAnsi="Courier New" w:cs="Courier New"/>
              </w:rPr>
            </w:pPr>
            <w:r w:rsidRPr="00AB289F">
              <w:rPr>
                <w:rFonts w:ascii="Courier New" w:hAnsi="Courier New" w:cs="Courier New"/>
              </w:rPr>
              <w:t>8</w:t>
            </w:r>
          </w:p>
        </w:tc>
        <w:tc>
          <w:tcPr>
            <w:tcW w:w="5130" w:type="dxa"/>
          </w:tcPr>
          <w:p w14:paraId="671AFB0A" w14:textId="00C03E69" w:rsidR="00EE77D5" w:rsidRPr="00AB289F" w:rsidRDefault="000B5EAF" w:rsidP="002032D0">
            <w:pPr>
              <w:keepNext/>
              <w:jc w:val="center"/>
              <w:rPr>
                <w:rFonts w:ascii="Courier New" w:hAnsi="Courier New" w:cs="Courier New"/>
              </w:rPr>
            </w:pPr>
            <w:r w:rsidRPr="00AB289F">
              <w:rPr>
                <w:rFonts w:ascii="Courier New" w:hAnsi="Courier New" w:cs="Courier New"/>
              </w:rPr>
              <w:t>256</w:t>
            </w:r>
          </w:p>
        </w:tc>
      </w:tr>
    </w:tbl>
    <w:p w14:paraId="228C0AB3" w14:textId="0A6D74F1" w:rsidR="001E5DF5" w:rsidRPr="00AB289F" w:rsidRDefault="002032D0" w:rsidP="002032D0">
      <w:pPr>
        <w:pStyle w:val="Caption"/>
        <w:rPr>
          <w:rFonts w:ascii="Helvetica" w:hAnsi="Helvetica" w:cs="Helvetica"/>
          <w:b/>
          <w:bCs/>
          <w:sz w:val="22"/>
          <w:szCs w:val="22"/>
        </w:rPr>
        <w:sectPr w:rsidR="001E5DF5" w:rsidRPr="00AB289F" w:rsidSect="00BA4AE7">
          <w:type w:val="continuous"/>
          <w:pgSz w:w="12240" w:h="15840"/>
          <w:pgMar w:top="720" w:right="720" w:bottom="720" w:left="720" w:header="720" w:footer="288" w:gutter="0"/>
          <w:cols w:space="720"/>
          <w:titlePg/>
          <w:docGrid w:linePitch="360"/>
        </w:sectPr>
      </w:pPr>
      <w:r>
        <w:t xml:space="preserve">Table </w:t>
      </w:r>
      <w:fldSimple w:instr=" SEQ Table \* ARABIC ">
        <w:r w:rsidR="00EB5B92">
          <w:rPr>
            <w:noProof/>
          </w:rPr>
          <w:t>10</w:t>
        </w:r>
      </w:fldSimple>
      <w:r>
        <w:t>. SMBus Module Commands and Expectant Data Sizes</w:t>
      </w:r>
    </w:p>
    <w:p w14:paraId="746396A4" w14:textId="312754E6" w:rsidR="00A949ED" w:rsidRPr="00AB289F" w:rsidRDefault="00184820" w:rsidP="00A949ED">
      <w:pPr>
        <w:spacing w:after="0"/>
        <w:jc w:val="both"/>
        <w:rPr>
          <w:rFonts w:ascii="Helvetica" w:hAnsi="Helvetica" w:cs="Helvetica"/>
          <w:b/>
          <w:bCs/>
        </w:rPr>
      </w:pPr>
      <w:r w:rsidRPr="00AB289F">
        <w:rPr>
          <w:rFonts w:ascii="Helvetica" w:hAnsi="Helvetica" w:cs="Helvetica"/>
          <w:b/>
          <w:bCs/>
        </w:rPr>
        <w:t>BCB606_eeprom.cpp</w:t>
      </w:r>
    </w:p>
    <w:p w14:paraId="55FE3254" w14:textId="3567C01E" w:rsidR="00184820" w:rsidRPr="00AB289F" w:rsidRDefault="00212C9B" w:rsidP="00A949ED">
      <w:pPr>
        <w:spacing w:after="0"/>
        <w:jc w:val="both"/>
        <w:rPr>
          <w:rFonts w:ascii="Helvetica" w:hAnsi="Helvetica" w:cs="Helvetica"/>
        </w:rPr>
      </w:pPr>
      <w:r>
        <w:rPr>
          <w:rFonts w:ascii="Helvetica" w:hAnsi="Helvetica" w:cs="Helvetica"/>
        </w:rPr>
        <w:t>Because Stowe has many variants, e</w:t>
      </w:r>
      <w:r w:rsidR="00184820" w:rsidRPr="00AB289F">
        <w:rPr>
          <w:rFonts w:ascii="Helvetica" w:hAnsi="Helvetica" w:cs="Helvetica"/>
        </w:rPr>
        <w:t>ach target board comes</w:t>
      </w:r>
      <w:r w:rsidR="00AC3AD9" w:rsidRPr="00AB289F">
        <w:rPr>
          <w:rFonts w:ascii="Helvetica" w:hAnsi="Helvetica" w:cs="Helvetica"/>
        </w:rPr>
        <w:t xml:space="preserve"> electronically marked</w:t>
      </w:r>
      <w:r w:rsidR="00184820" w:rsidRPr="00AB289F">
        <w:rPr>
          <w:rFonts w:ascii="Helvetica" w:hAnsi="Helvetica" w:cs="Helvetica"/>
        </w:rPr>
        <w:t xml:space="preserve"> with an EEPROM (BR24H64FVM-5AC) for</w:t>
      </w:r>
      <w:r w:rsidR="00AC3AD9" w:rsidRPr="00AB289F">
        <w:rPr>
          <w:rFonts w:ascii="Helvetica" w:hAnsi="Helvetica" w:cs="Helvetica"/>
        </w:rPr>
        <w:t xml:space="preserve"> identification</w:t>
      </w:r>
      <w:r>
        <w:rPr>
          <w:rFonts w:ascii="Helvetica" w:hAnsi="Helvetica" w:cs="Helvetica"/>
        </w:rPr>
        <w:t>. T</w:t>
      </w:r>
      <w:r w:rsidR="00184820" w:rsidRPr="00AB289F">
        <w:rPr>
          <w:rFonts w:ascii="Helvetica" w:hAnsi="Helvetica" w:cs="Helvetica"/>
        </w:rPr>
        <w:t>arget board</w:t>
      </w:r>
      <w:r>
        <w:rPr>
          <w:rFonts w:ascii="Helvetica" w:hAnsi="Helvetica" w:cs="Helvetica"/>
        </w:rPr>
        <w:t>s</w:t>
      </w:r>
      <w:r w:rsidR="00184820" w:rsidRPr="00AB289F">
        <w:rPr>
          <w:rFonts w:ascii="Helvetica" w:hAnsi="Helvetica" w:cs="Helvetica"/>
        </w:rPr>
        <w:t xml:space="preserve"> may </w:t>
      </w:r>
      <w:r>
        <w:rPr>
          <w:rFonts w:ascii="Helvetica" w:hAnsi="Helvetica" w:cs="Helvetica"/>
        </w:rPr>
        <w:t xml:space="preserve">also </w:t>
      </w:r>
      <w:r w:rsidR="00184820" w:rsidRPr="00AB289F">
        <w:rPr>
          <w:rFonts w:ascii="Helvetica" w:hAnsi="Helvetica" w:cs="Helvetica"/>
        </w:rPr>
        <w:t>be customized by ADI applications</w:t>
      </w:r>
      <w:r>
        <w:rPr>
          <w:rFonts w:ascii="Helvetica" w:hAnsi="Helvetica" w:cs="Helvetica"/>
        </w:rPr>
        <w:t xml:space="preserve"> </w:t>
      </w:r>
      <w:r w:rsidR="00747CE8">
        <w:rPr>
          <w:rFonts w:ascii="Helvetica" w:hAnsi="Helvetica" w:cs="Helvetica"/>
        </w:rPr>
        <w:t>engineers for your application</w:t>
      </w:r>
      <w:r w:rsidR="000A1CB5" w:rsidRPr="00AB289F">
        <w:rPr>
          <w:rFonts w:ascii="Helvetica" w:hAnsi="Helvetica" w:cs="Helvetica"/>
        </w:rPr>
        <w:t>.</w:t>
      </w:r>
      <w:r w:rsidR="00184820" w:rsidRPr="00AB289F">
        <w:rPr>
          <w:rFonts w:ascii="Helvetica" w:hAnsi="Helvetica" w:cs="Helvetica"/>
        </w:rPr>
        <w:t xml:space="preserve"> </w:t>
      </w:r>
      <w:r w:rsidR="000A1CB5" w:rsidRPr="00AB289F">
        <w:rPr>
          <w:rFonts w:ascii="Helvetica" w:hAnsi="Helvetica" w:cs="Helvetica"/>
        </w:rPr>
        <w:t>A</w:t>
      </w:r>
      <w:r w:rsidR="00184820" w:rsidRPr="00AB289F">
        <w:rPr>
          <w:rFonts w:ascii="Helvetica" w:hAnsi="Helvetica" w:cs="Helvetica"/>
        </w:rPr>
        <w:t xml:space="preserve"> serial number in the EEPROM helps ADI track and debug your </w:t>
      </w:r>
      <w:r w:rsidR="000F4EBE" w:rsidRPr="00AB289F">
        <w:rPr>
          <w:rFonts w:ascii="Helvetica" w:hAnsi="Helvetica" w:cs="Helvetica"/>
        </w:rPr>
        <w:t xml:space="preserve">target board and </w:t>
      </w:r>
      <w:r w:rsidR="00184820" w:rsidRPr="00AB289F">
        <w:rPr>
          <w:rFonts w:ascii="Helvetica" w:hAnsi="Helvetica" w:cs="Helvetica"/>
        </w:rPr>
        <w:t>application more readily.</w:t>
      </w:r>
      <w:r w:rsidR="00BE2E23" w:rsidRPr="00AB289F">
        <w:rPr>
          <w:rFonts w:ascii="Helvetica" w:hAnsi="Helvetica" w:cs="Helvetica"/>
        </w:rPr>
        <w:t xml:space="preserve"> There is a </w:t>
      </w:r>
      <w:r w:rsidR="00434937" w:rsidRPr="00AB289F">
        <w:rPr>
          <w:rFonts w:ascii="Helvetica" w:hAnsi="Helvetica" w:cs="Helvetica"/>
        </w:rPr>
        <w:t xml:space="preserve">target board </w:t>
      </w:r>
      <w:r w:rsidR="00BE2E23" w:rsidRPr="00AB289F">
        <w:rPr>
          <w:rFonts w:ascii="Helvetica" w:hAnsi="Helvetica" w:cs="Helvetica"/>
        </w:rPr>
        <w:t xml:space="preserve">registry at Analog Devices. </w:t>
      </w:r>
      <w:r w:rsidR="00E74780">
        <w:rPr>
          <w:rFonts w:ascii="Helvetica" w:hAnsi="Helvetica" w:cs="Helvetica"/>
        </w:rPr>
        <w:t>If you have questions about how your target board is configured, p</w:t>
      </w:r>
      <w:r w:rsidR="00BE2E23" w:rsidRPr="00AB289F">
        <w:rPr>
          <w:rFonts w:ascii="Helvetica" w:hAnsi="Helvetica" w:cs="Helvetica"/>
        </w:rPr>
        <w:t xml:space="preserve">lease contact you ADI applications or design engineer for assistance with your </w:t>
      </w:r>
      <w:r w:rsidR="00DB2D06" w:rsidRPr="00AB289F">
        <w:rPr>
          <w:rFonts w:ascii="Helvetica" w:hAnsi="Helvetica" w:cs="Helvetica"/>
        </w:rPr>
        <w:t xml:space="preserve">specific </w:t>
      </w:r>
      <w:r w:rsidR="00BE2E23" w:rsidRPr="00AB289F">
        <w:rPr>
          <w:rFonts w:ascii="Helvetica" w:hAnsi="Helvetica" w:cs="Helvetica"/>
        </w:rPr>
        <w:t>application and target board.</w:t>
      </w:r>
    </w:p>
    <w:p w14:paraId="4294CD30" w14:textId="77777777" w:rsidR="00A949ED" w:rsidRPr="00AB289F" w:rsidRDefault="00A949ED" w:rsidP="00184820">
      <w:pPr>
        <w:spacing w:after="0"/>
        <w:jc w:val="both"/>
        <w:rPr>
          <w:rFonts w:ascii="Helvetica" w:hAnsi="Helvetica" w:cs="Helvetica"/>
        </w:rPr>
      </w:pPr>
    </w:p>
    <w:p w14:paraId="0154D87F" w14:textId="66C4F230" w:rsidR="00184820" w:rsidRPr="00AB289F" w:rsidRDefault="00A949ED" w:rsidP="00965F52">
      <w:pPr>
        <w:spacing w:after="0"/>
        <w:jc w:val="both"/>
        <w:rPr>
          <w:rFonts w:ascii="Helvetica" w:hAnsi="Helvetica" w:cs="Helvetica"/>
          <w:b/>
          <w:bCs/>
        </w:rPr>
      </w:pPr>
      <w:r w:rsidRPr="00AB289F">
        <w:rPr>
          <w:rFonts w:ascii="Helvetica" w:hAnsi="Helvetica" w:cs="Helvetica"/>
          <w:b/>
          <w:bCs/>
        </w:rPr>
        <w:t>BCB606_temp_sensor.cpp</w:t>
      </w:r>
    </w:p>
    <w:p w14:paraId="7F6158C9" w14:textId="5405D185" w:rsidR="00DD39C0" w:rsidRPr="00AB289F" w:rsidRDefault="00A949ED" w:rsidP="00EF146D">
      <w:pPr>
        <w:jc w:val="both"/>
        <w:rPr>
          <w:rFonts w:ascii="Helvetica" w:hAnsi="Helvetica" w:cs="Helvetica"/>
        </w:rPr>
      </w:pPr>
      <w:r w:rsidRPr="00AB289F">
        <w:rPr>
          <w:rFonts w:ascii="Helvetica" w:hAnsi="Helvetica" w:cs="Helvetica"/>
        </w:rPr>
        <w:t>The Stowe target board uses a temperature sensor to monitor the ambient temperature. This can be useful for laboratory evaluation when using a</w:t>
      </w:r>
      <w:r w:rsidR="00313080" w:rsidRPr="00AB289F">
        <w:rPr>
          <w:rFonts w:ascii="Helvetica" w:hAnsi="Helvetica" w:cs="Helvetica"/>
        </w:rPr>
        <w:t>n environmental</w:t>
      </w:r>
      <w:r w:rsidRPr="00AB289F">
        <w:rPr>
          <w:rFonts w:ascii="Helvetica" w:hAnsi="Helvetica" w:cs="Helvetica"/>
        </w:rPr>
        <w:t xml:space="preserve"> temperature chamber. </w:t>
      </w:r>
      <w:r w:rsidR="00363DD4">
        <w:rPr>
          <w:rFonts w:ascii="Helvetica" w:hAnsi="Helvetica" w:cs="Helvetica"/>
        </w:rPr>
        <w:t xml:space="preserve">Be aware that the </w:t>
      </w:r>
      <w:r w:rsidRPr="00AB289F">
        <w:rPr>
          <w:rFonts w:ascii="Helvetica" w:hAnsi="Helvetica" w:cs="Helvetica"/>
        </w:rPr>
        <w:t>BCB606</w:t>
      </w:r>
      <w:r w:rsidR="000D28E3">
        <w:rPr>
          <w:rFonts w:ascii="Helvetica" w:hAnsi="Helvetica" w:cs="Helvetica"/>
        </w:rPr>
        <w:t>,</w:t>
      </w:r>
      <w:r w:rsidRPr="00AB289F">
        <w:rPr>
          <w:rFonts w:ascii="Helvetica" w:hAnsi="Helvetica" w:cs="Helvetica"/>
        </w:rPr>
        <w:t xml:space="preserve"> itself</w:t>
      </w:r>
      <w:r w:rsidR="000D28E3">
        <w:rPr>
          <w:rFonts w:ascii="Helvetica" w:hAnsi="Helvetica" w:cs="Helvetica"/>
        </w:rPr>
        <w:t>,</w:t>
      </w:r>
      <w:r w:rsidRPr="00AB289F">
        <w:rPr>
          <w:rFonts w:ascii="Helvetica" w:hAnsi="Helvetica" w:cs="Helvetica"/>
        </w:rPr>
        <w:t xml:space="preserve"> may not be suitable for use over a wide operating temperature range. The Stowe development team has a different </w:t>
      </w:r>
      <w:r w:rsidR="007D34B3" w:rsidRPr="00AB289F">
        <w:rPr>
          <w:rFonts w:ascii="Helvetica" w:hAnsi="Helvetica" w:cs="Helvetica"/>
        </w:rPr>
        <w:t>motherboard</w:t>
      </w:r>
      <w:r w:rsidRPr="00AB289F">
        <w:rPr>
          <w:rFonts w:ascii="Helvetica" w:hAnsi="Helvetica" w:cs="Helvetica"/>
        </w:rPr>
        <w:t xml:space="preserve"> intended specifically for use in a</w:t>
      </w:r>
      <w:r w:rsidR="009234BE">
        <w:rPr>
          <w:rFonts w:ascii="Helvetica" w:hAnsi="Helvetica" w:cs="Helvetica"/>
        </w:rPr>
        <w:t xml:space="preserve"> wide-range</w:t>
      </w:r>
      <w:r w:rsidRPr="00AB289F">
        <w:rPr>
          <w:rFonts w:ascii="Helvetica" w:hAnsi="Helvetica" w:cs="Helvetica"/>
        </w:rPr>
        <w:t xml:space="preserve"> temperature chamber. To get Stowe characterization data over temperature</w:t>
      </w:r>
      <w:r w:rsidR="007D34B3" w:rsidRPr="00AB289F">
        <w:rPr>
          <w:rFonts w:ascii="Helvetica" w:hAnsi="Helvetica" w:cs="Helvetica"/>
        </w:rPr>
        <w:t>,</w:t>
      </w:r>
      <w:r w:rsidRPr="00AB289F">
        <w:rPr>
          <w:rFonts w:ascii="Helvetica" w:hAnsi="Helvetica" w:cs="Helvetica"/>
        </w:rPr>
        <w:t xml:space="preserve"> please contact your local ADI sales office or applications engineer.</w:t>
      </w:r>
    </w:p>
    <w:p w14:paraId="55B0C0BE" w14:textId="77777777" w:rsidR="00965F52" w:rsidRPr="00AB289F" w:rsidRDefault="00965F52" w:rsidP="00965F52">
      <w:pPr>
        <w:spacing w:after="0"/>
        <w:jc w:val="both"/>
        <w:rPr>
          <w:rFonts w:ascii="Helvetica" w:hAnsi="Helvetica" w:cs="Helvetica"/>
          <w:b/>
          <w:bCs/>
        </w:rPr>
      </w:pPr>
      <w:r w:rsidRPr="00AB289F">
        <w:rPr>
          <w:rFonts w:ascii="Helvetica" w:hAnsi="Helvetica" w:cs="Helvetica"/>
          <w:b/>
          <w:bCs/>
        </w:rPr>
        <w:t>BCB606_smbus.cpp</w:t>
      </w:r>
    </w:p>
    <w:p w14:paraId="78DF2BA9" w14:textId="247589D7" w:rsidR="00965F52" w:rsidRPr="00AB289F" w:rsidRDefault="00965F52" w:rsidP="00965F52">
      <w:pPr>
        <w:spacing w:after="0"/>
        <w:jc w:val="both"/>
        <w:rPr>
          <w:rFonts w:ascii="Helvetica" w:hAnsi="Helvetica" w:cs="Helvetica"/>
          <w:b/>
          <w:bCs/>
        </w:rPr>
      </w:pPr>
      <w:r w:rsidRPr="00AB289F">
        <w:rPr>
          <w:rFonts w:ascii="Helvetica" w:hAnsi="Helvetica" w:cs="Helvetica"/>
          <w:b/>
          <w:bCs/>
        </w:rPr>
        <w:t>BCB606_softport.cpp</w:t>
      </w:r>
    </w:p>
    <w:p w14:paraId="4C35BA52" w14:textId="78BDD0DE" w:rsidR="00965F52" w:rsidRPr="00AB289F" w:rsidRDefault="00965F52" w:rsidP="00965F52">
      <w:pPr>
        <w:spacing w:after="0"/>
        <w:jc w:val="both"/>
        <w:rPr>
          <w:rFonts w:ascii="Helvetica" w:hAnsi="Helvetica" w:cs="Helvetica"/>
        </w:rPr>
      </w:pPr>
      <w:r w:rsidRPr="00AB289F">
        <w:rPr>
          <w:rFonts w:ascii="Helvetica" w:hAnsi="Helvetica" w:cs="Helvetica"/>
          <w:b/>
          <w:bCs/>
        </w:rPr>
        <w:lastRenderedPageBreak/>
        <w:t>stowe_pec.cpp</w:t>
      </w:r>
    </w:p>
    <w:p w14:paraId="1ADC1414" w14:textId="77777777" w:rsidR="00C263C7" w:rsidRDefault="00965F52" w:rsidP="00FD0B54">
      <w:pPr>
        <w:spacing w:after="0"/>
        <w:jc w:val="both"/>
        <w:rPr>
          <w:rFonts w:ascii="Helvetica" w:hAnsi="Helvetica" w:cs="Helvetica"/>
        </w:rPr>
      </w:pPr>
      <w:r w:rsidRPr="00AB289F">
        <w:rPr>
          <w:rFonts w:ascii="Helvetica" w:hAnsi="Helvetica" w:cs="Helvetica"/>
        </w:rPr>
        <w:t>These are ancillary modules that provide low level commands for communicating with Stowe and the other I</w:t>
      </w:r>
      <w:r w:rsidRPr="00AB289F">
        <w:rPr>
          <w:rFonts w:ascii="Helvetica" w:hAnsi="Helvetica" w:cs="Helvetica"/>
          <w:vertAlign w:val="superscript"/>
        </w:rPr>
        <w:t>2</w:t>
      </w:r>
      <w:r w:rsidRPr="00AB289F">
        <w:rPr>
          <w:rFonts w:ascii="Helvetica" w:hAnsi="Helvetica" w:cs="Helvetica"/>
        </w:rPr>
        <w:t>C/SMBus peripherals on the target board.</w:t>
      </w:r>
    </w:p>
    <w:p w14:paraId="40ECF34D" w14:textId="77777777" w:rsidR="00C263C7" w:rsidRDefault="00C263C7" w:rsidP="00FD0B54">
      <w:pPr>
        <w:spacing w:after="0"/>
        <w:jc w:val="both"/>
        <w:rPr>
          <w:rFonts w:ascii="Helvetica" w:hAnsi="Helvetica" w:cs="Helvetica"/>
        </w:rPr>
      </w:pPr>
    </w:p>
    <w:p w14:paraId="04B93590" w14:textId="316D5ECA" w:rsidR="00C263C7" w:rsidRDefault="00965F52" w:rsidP="00FD0B54">
      <w:pPr>
        <w:spacing w:after="0"/>
        <w:jc w:val="both"/>
        <w:rPr>
          <w:rFonts w:ascii="Helvetica" w:hAnsi="Helvetica" w:cs="Helvetica"/>
        </w:rPr>
      </w:pPr>
      <w:r w:rsidRPr="00AB289F">
        <w:rPr>
          <w:rFonts w:ascii="Helvetica" w:hAnsi="Helvetica" w:cs="Helvetica"/>
        </w:rPr>
        <w:t xml:space="preserve">The </w:t>
      </w:r>
      <w:r w:rsidR="00284953" w:rsidRPr="00AB289F">
        <w:rPr>
          <w:rFonts w:ascii="Helvetica" w:hAnsi="Helvetica" w:cs="Helvetica"/>
        </w:rPr>
        <w:t>BCB606_</w:t>
      </w:r>
      <w:r w:rsidRPr="00AB289F">
        <w:rPr>
          <w:rFonts w:ascii="Helvetica" w:hAnsi="Helvetica" w:cs="Helvetica"/>
        </w:rPr>
        <w:t xml:space="preserve">smbus.cpp module </w:t>
      </w:r>
      <w:r w:rsidR="00C263C7">
        <w:rPr>
          <w:rFonts w:ascii="Helvetica" w:hAnsi="Helvetica" w:cs="Helvetica"/>
        </w:rPr>
        <w:t>accesses</w:t>
      </w:r>
      <w:r w:rsidRPr="00AB289F">
        <w:rPr>
          <w:rFonts w:ascii="Helvetica" w:hAnsi="Helvetica" w:cs="Helvetica"/>
        </w:rPr>
        <w:t xml:space="preserve"> the built in two-wire hardware of the </w:t>
      </w:r>
      <w:r w:rsidR="00AE13C9" w:rsidRPr="00AB289F">
        <w:rPr>
          <w:rFonts w:ascii="Helvetica" w:hAnsi="Helvetica" w:cs="Helvetica"/>
        </w:rPr>
        <w:t>AT</w:t>
      </w:r>
      <w:r w:rsidRPr="00AB289F">
        <w:rPr>
          <w:rFonts w:ascii="Helvetica" w:hAnsi="Helvetica" w:cs="Helvetica"/>
        </w:rPr>
        <w:t>SAMD21 microcontroller</w:t>
      </w:r>
      <w:r w:rsidR="00C263C7">
        <w:rPr>
          <w:rFonts w:ascii="Helvetica" w:hAnsi="Helvetica" w:cs="Helvetica"/>
        </w:rPr>
        <w:t xml:space="preserve"> and is used for communicating with the Stowe PMIC.</w:t>
      </w:r>
    </w:p>
    <w:p w14:paraId="4BDA28D3" w14:textId="0B5CFE66" w:rsidR="00C263C7" w:rsidRDefault="00C263C7" w:rsidP="00FD0B54">
      <w:pPr>
        <w:spacing w:after="0"/>
        <w:jc w:val="both"/>
        <w:rPr>
          <w:rFonts w:ascii="Helvetica" w:hAnsi="Helvetica" w:cs="Helvetica"/>
        </w:rPr>
      </w:pPr>
    </w:p>
    <w:p w14:paraId="33012FE5" w14:textId="77777777" w:rsidR="00C263C7" w:rsidRDefault="00C263C7" w:rsidP="00C263C7">
      <w:pPr>
        <w:spacing w:after="0"/>
        <w:jc w:val="both"/>
        <w:rPr>
          <w:rFonts w:ascii="Helvetica" w:hAnsi="Helvetica" w:cs="Helvetica"/>
        </w:rPr>
      </w:pPr>
      <w:r>
        <w:rPr>
          <w:rFonts w:ascii="Helvetica" w:hAnsi="Helvetica" w:cs="Helvetica"/>
        </w:rPr>
        <w:t>The stowe_pec.cpp module contains routines that validate the SMBus PEC values.</w:t>
      </w:r>
    </w:p>
    <w:p w14:paraId="07DFF423" w14:textId="77777777" w:rsidR="00C263C7" w:rsidRDefault="00C263C7" w:rsidP="00FD0B54">
      <w:pPr>
        <w:spacing w:after="0"/>
        <w:jc w:val="both"/>
        <w:rPr>
          <w:rFonts w:ascii="Helvetica" w:hAnsi="Helvetica" w:cs="Helvetica"/>
        </w:rPr>
      </w:pPr>
    </w:p>
    <w:p w14:paraId="0C83386B" w14:textId="62FF48C1" w:rsidR="00C263C7" w:rsidRDefault="00965F52" w:rsidP="00FD0B54">
      <w:pPr>
        <w:spacing w:after="0"/>
        <w:jc w:val="both"/>
        <w:rPr>
          <w:rFonts w:ascii="Helvetica" w:hAnsi="Helvetica" w:cs="Helvetica"/>
        </w:rPr>
      </w:pPr>
      <w:r w:rsidRPr="00AB289F">
        <w:rPr>
          <w:rFonts w:ascii="Helvetica" w:hAnsi="Helvetica" w:cs="Helvetica"/>
        </w:rPr>
        <w:t xml:space="preserve">The </w:t>
      </w:r>
      <w:r w:rsidR="00284953" w:rsidRPr="00AB289F">
        <w:rPr>
          <w:rFonts w:ascii="Helvetica" w:hAnsi="Helvetica" w:cs="Helvetica"/>
        </w:rPr>
        <w:t>BCB606_</w:t>
      </w:r>
      <w:r w:rsidRPr="00AB289F">
        <w:rPr>
          <w:rFonts w:ascii="Helvetica" w:hAnsi="Helvetica" w:cs="Helvetica"/>
        </w:rPr>
        <w:t>softport</w:t>
      </w:r>
      <w:r w:rsidR="00284953" w:rsidRPr="00AB289F">
        <w:rPr>
          <w:rFonts w:ascii="Helvetica" w:hAnsi="Helvetica" w:cs="Helvetica"/>
        </w:rPr>
        <w:t>.cpp</w:t>
      </w:r>
      <w:r w:rsidRPr="00AB289F">
        <w:rPr>
          <w:rFonts w:ascii="Helvetica" w:hAnsi="Helvetica" w:cs="Helvetica"/>
        </w:rPr>
        <w:t xml:space="preserve"> module forms a two-wire master out of two </w:t>
      </w:r>
      <w:r w:rsidR="00E92C8E">
        <w:rPr>
          <w:rFonts w:ascii="Helvetica" w:hAnsi="Helvetica" w:cs="Helvetica"/>
        </w:rPr>
        <w:t>standard</w:t>
      </w:r>
      <w:r w:rsidR="00A00DA2" w:rsidRPr="00AB289F">
        <w:rPr>
          <w:rFonts w:ascii="Helvetica" w:hAnsi="Helvetica" w:cs="Helvetica"/>
        </w:rPr>
        <w:t xml:space="preserve"> </w:t>
      </w:r>
      <w:r w:rsidRPr="00AB289F">
        <w:rPr>
          <w:rFonts w:ascii="Helvetica" w:hAnsi="Helvetica" w:cs="Helvetica"/>
        </w:rPr>
        <w:t>GPIO pins on the microcontroller for a slower</w:t>
      </w:r>
      <w:r w:rsidR="00D17394" w:rsidRPr="00AB289F">
        <w:rPr>
          <w:rFonts w:ascii="Helvetica" w:hAnsi="Helvetica" w:cs="Helvetica"/>
        </w:rPr>
        <w:t>,</w:t>
      </w:r>
      <w:r w:rsidRPr="00AB289F">
        <w:rPr>
          <w:rFonts w:ascii="Helvetica" w:hAnsi="Helvetica" w:cs="Helvetica"/>
        </w:rPr>
        <w:t xml:space="preserve"> </w:t>
      </w:r>
      <w:r w:rsidR="00D17394" w:rsidRPr="00AB289F">
        <w:rPr>
          <w:rFonts w:ascii="Helvetica" w:hAnsi="Helvetica" w:cs="Helvetica"/>
        </w:rPr>
        <w:t xml:space="preserve">but independent, </w:t>
      </w:r>
      <w:r w:rsidRPr="00AB289F">
        <w:rPr>
          <w:rFonts w:ascii="Helvetica" w:hAnsi="Helvetica" w:cs="Helvetica"/>
        </w:rPr>
        <w:t xml:space="preserve">secondary </w:t>
      </w:r>
      <w:r w:rsidR="008E3900">
        <w:rPr>
          <w:rFonts w:ascii="Helvetica" w:hAnsi="Helvetica" w:cs="Helvetica"/>
        </w:rPr>
        <w:t xml:space="preserve">SMBus </w:t>
      </w:r>
      <w:r w:rsidRPr="00AB289F">
        <w:rPr>
          <w:rFonts w:ascii="Helvetica" w:hAnsi="Helvetica" w:cs="Helvetica"/>
        </w:rPr>
        <w:t>port.</w:t>
      </w:r>
      <w:r w:rsidR="0043308A" w:rsidRPr="00AB289F">
        <w:rPr>
          <w:rFonts w:ascii="Helvetica" w:hAnsi="Helvetica" w:cs="Helvetica"/>
        </w:rPr>
        <w:t xml:space="preserve"> </w:t>
      </w:r>
      <w:r w:rsidR="00914AC8" w:rsidRPr="00AB289F">
        <w:rPr>
          <w:rFonts w:ascii="Helvetica" w:hAnsi="Helvetica" w:cs="Helvetica"/>
        </w:rPr>
        <w:t xml:space="preserve">It follows the same </w:t>
      </w:r>
      <w:r w:rsidR="00E92C8E">
        <w:rPr>
          <w:rFonts w:ascii="Helvetica" w:hAnsi="Helvetica" w:cs="Helvetica"/>
        </w:rPr>
        <w:t>5</w:t>
      </w:r>
      <w:r w:rsidR="00914AC8" w:rsidRPr="00AB289F">
        <w:rPr>
          <w:rFonts w:ascii="Helvetica" w:hAnsi="Helvetica" w:cs="Helvetica"/>
        </w:rPr>
        <w:t xml:space="preserve">-byte command structure as the BCB606_smbus_services.cpp as </w:t>
      </w:r>
      <w:r w:rsidR="00C263C7">
        <w:rPr>
          <w:rFonts w:ascii="Helvetica" w:hAnsi="Helvetica" w:cs="Helvetica"/>
        </w:rPr>
        <w:t>shown in Table 9 and is used to communicate with the EEPROM and temperature sensor</w:t>
      </w:r>
      <w:r w:rsidR="008E3900">
        <w:rPr>
          <w:rFonts w:ascii="Helvetica" w:hAnsi="Helvetica" w:cs="Helvetica"/>
        </w:rPr>
        <w:t xml:space="preserve"> on the target board.</w:t>
      </w:r>
    </w:p>
    <w:sectPr w:rsidR="00C263C7" w:rsidSect="00BA4AE7">
      <w:type w:val="continuous"/>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6B738" w14:textId="77777777" w:rsidR="00E87D8E" w:rsidRDefault="00E87D8E" w:rsidP="008D0AC2">
      <w:pPr>
        <w:spacing w:after="0" w:line="240" w:lineRule="auto"/>
      </w:pPr>
      <w:r>
        <w:separator/>
      </w:r>
    </w:p>
  </w:endnote>
  <w:endnote w:type="continuationSeparator" w:id="0">
    <w:p w14:paraId="7630A4D4" w14:textId="77777777" w:rsidR="00E87D8E" w:rsidRDefault="00E87D8E" w:rsidP="008D0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593676"/>
      <w:docPartObj>
        <w:docPartGallery w:val="Page Numbers (Bottom of Page)"/>
        <w:docPartUnique/>
      </w:docPartObj>
    </w:sdtPr>
    <w:sdtEndPr>
      <w:rPr>
        <w:rFonts w:ascii="Myriad Pro" w:hAnsi="Myriad Pro"/>
        <w:noProof/>
      </w:rPr>
    </w:sdtEndPr>
    <w:sdtContent>
      <w:p w14:paraId="0A72B866" w14:textId="70078865" w:rsidR="0010383D" w:rsidRPr="0010383D" w:rsidRDefault="00CF0512">
        <w:pPr>
          <w:pStyle w:val="Footer"/>
          <w:jc w:val="center"/>
          <w:rPr>
            <w:rFonts w:ascii="Myriad Pro" w:hAnsi="Myriad Pro"/>
          </w:rPr>
        </w:pPr>
        <w:r w:rsidRPr="00CF0512">
          <w:rPr>
            <w:rFonts w:ascii="Myriad Pro" w:hAnsi="Myriad Pro"/>
          </w:rPr>
          <w:t xml:space="preserve">Rev 0 | Page </w:t>
        </w:r>
        <w:r w:rsidR="0010383D" w:rsidRPr="0010383D">
          <w:rPr>
            <w:rFonts w:ascii="Myriad Pro" w:hAnsi="Myriad Pro"/>
          </w:rPr>
          <w:fldChar w:fldCharType="begin"/>
        </w:r>
        <w:r w:rsidR="0010383D" w:rsidRPr="0010383D">
          <w:rPr>
            <w:rFonts w:ascii="Myriad Pro" w:hAnsi="Myriad Pro"/>
          </w:rPr>
          <w:instrText xml:space="preserve"> PAGE   \* MERGEFORMAT </w:instrText>
        </w:r>
        <w:r w:rsidR="0010383D" w:rsidRPr="0010383D">
          <w:rPr>
            <w:rFonts w:ascii="Myriad Pro" w:hAnsi="Myriad Pro"/>
          </w:rPr>
          <w:fldChar w:fldCharType="separate"/>
        </w:r>
        <w:r w:rsidR="0010383D" w:rsidRPr="0010383D">
          <w:rPr>
            <w:rFonts w:ascii="Myriad Pro" w:hAnsi="Myriad Pro"/>
            <w:noProof/>
          </w:rPr>
          <w:t>2</w:t>
        </w:r>
        <w:r w:rsidR="0010383D" w:rsidRPr="0010383D">
          <w:rPr>
            <w:rFonts w:ascii="Myriad Pro" w:hAnsi="Myriad Pro"/>
            <w:noProof/>
          </w:rPr>
          <w:fldChar w:fldCharType="end"/>
        </w:r>
      </w:p>
    </w:sdtContent>
  </w:sdt>
  <w:p w14:paraId="0F23F89D" w14:textId="77777777" w:rsidR="0010383D" w:rsidRDefault="00103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4995" w:type="pct"/>
      <w:tblInd w:w="0" w:type="dxa"/>
      <w:tblLook w:val="04A0" w:firstRow="1" w:lastRow="0" w:firstColumn="1" w:lastColumn="0" w:noHBand="0" w:noVBand="1"/>
    </w:tblPr>
    <w:tblGrid>
      <w:gridCol w:w="3597"/>
      <w:gridCol w:w="3597"/>
      <w:gridCol w:w="3595"/>
    </w:tblGrid>
    <w:tr w:rsidR="000377CA" w:rsidRPr="000377CA" w14:paraId="0B43A74D" w14:textId="77777777" w:rsidTr="000377CA">
      <w:trPr>
        <w:cnfStyle w:val="100000000000" w:firstRow="1" w:lastRow="0" w:firstColumn="0" w:lastColumn="0" w:oddVBand="0" w:evenVBand="0" w:oddHBand="0" w:evenHBand="0" w:firstRowFirstColumn="0" w:firstRowLastColumn="0" w:lastRowFirstColumn="0" w:lastRowLastColumn="0"/>
        <w:trHeight w:hRule="exact" w:val="353"/>
      </w:trPr>
      <w:tc>
        <w:tcPr>
          <w:cnfStyle w:val="001000000100" w:firstRow="0" w:lastRow="0" w:firstColumn="1" w:lastColumn="0" w:oddVBand="0" w:evenVBand="0" w:oddHBand="0" w:evenHBand="0" w:firstRowFirstColumn="1" w:firstRowLastColumn="0" w:lastRowFirstColumn="0" w:lastRowLastColumn="0"/>
          <w:tcW w:w="1667" w:type="pct"/>
          <w:vAlign w:val="center"/>
          <w:hideMark/>
        </w:tcPr>
        <w:p w14:paraId="6AA5A454" w14:textId="6DD350AE" w:rsidR="000377CA" w:rsidRPr="000377CA" w:rsidRDefault="000377CA" w:rsidP="000377CA">
          <w:pPr>
            <w:tabs>
              <w:tab w:val="center" w:pos="4680"/>
              <w:tab w:val="right" w:pos="9360"/>
            </w:tabs>
            <w:rPr>
              <w:b w:val="0"/>
              <w:bCs/>
              <w:sz w:val="16"/>
              <w:szCs w:val="16"/>
            </w:rPr>
          </w:pPr>
          <w:r w:rsidRPr="000377CA">
            <w:rPr>
              <w:b w:val="0"/>
              <w:bCs/>
              <w:sz w:val="16"/>
              <w:szCs w:val="16"/>
            </w:rPr>
            <w:t>19-XXXXXX Rev. x</w:t>
          </w:r>
        </w:p>
      </w:tc>
      <w:tc>
        <w:tcPr>
          <w:tcW w:w="1667" w:type="pct"/>
          <w:vAlign w:val="center"/>
          <w:hideMark/>
        </w:tcPr>
        <w:p w14:paraId="6F9E0C98" w14:textId="77777777" w:rsidR="000377CA" w:rsidRPr="000377CA" w:rsidRDefault="00000000" w:rsidP="000377CA">
          <w:pPr>
            <w:tabs>
              <w:tab w:val="center" w:pos="4680"/>
              <w:tab w:val="right" w:pos="9360"/>
            </w:tabs>
            <w:cnfStyle w:val="100000000000" w:firstRow="1" w:lastRow="0" w:firstColumn="0" w:lastColumn="0" w:oddVBand="0" w:evenVBand="0" w:oddHBand="0" w:evenHBand="0" w:firstRowFirstColumn="0" w:firstRowLastColumn="0" w:lastRowFirstColumn="0" w:lastRowLastColumn="0"/>
            <w:rPr>
              <w:b w:val="0"/>
              <w:bCs/>
              <w:sz w:val="16"/>
              <w:szCs w:val="16"/>
            </w:rPr>
          </w:pPr>
          <w:hyperlink r:id="rId1" w:history="1">
            <w:r w:rsidR="000377CA" w:rsidRPr="000377CA">
              <w:rPr>
                <w:b w:val="0"/>
                <w:bCs/>
                <w:color w:val="000000"/>
                <w:sz w:val="16"/>
                <w:szCs w:val="16"/>
                <w:u w:val="single"/>
              </w:rPr>
              <w:t>DOCUMENT FEEDBACK</w:t>
            </w:r>
          </w:hyperlink>
        </w:p>
      </w:tc>
      <w:tc>
        <w:tcPr>
          <w:tcW w:w="1666" w:type="pct"/>
          <w:vAlign w:val="center"/>
          <w:hideMark/>
        </w:tcPr>
        <w:p w14:paraId="1D561A82" w14:textId="77777777" w:rsidR="000377CA" w:rsidRPr="000377CA" w:rsidRDefault="00000000" w:rsidP="000377CA">
          <w:pPr>
            <w:tabs>
              <w:tab w:val="center" w:pos="4680"/>
              <w:tab w:val="right" w:pos="9360"/>
            </w:tabs>
            <w:cnfStyle w:val="100000000000" w:firstRow="1" w:lastRow="0" w:firstColumn="0" w:lastColumn="0" w:oddVBand="0" w:evenVBand="0" w:oddHBand="0" w:evenHBand="0" w:firstRowFirstColumn="0" w:firstRowLastColumn="0" w:lastRowFirstColumn="0" w:lastRowLastColumn="0"/>
            <w:rPr>
              <w:b w:val="0"/>
              <w:bCs/>
              <w:sz w:val="16"/>
              <w:szCs w:val="16"/>
            </w:rPr>
          </w:pPr>
          <w:hyperlink r:id="rId2" w:history="1">
            <w:r w:rsidR="000377CA" w:rsidRPr="000377CA">
              <w:rPr>
                <w:b w:val="0"/>
                <w:bCs/>
                <w:color w:val="000000"/>
                <w:sz w:val="16"/>
                <w:szCs w:val="16"/>
                <w:u w:val="single"/>
              </w:rPr>
              <w:t>TECHNICAL SUPPORT</w:t>
            </w:r>
          </w:hyperlink>
        </w:p>
      </w:tc>
    </w:tr>
    <w:tr w:rsidR="000377CA" w:rsidRPr="000377CA" w14:paraId="1FFCF620" w14:textId="77777777" w:rsidTr="000377CA">
      <w:trPr>
        <w:trHeight w:hRule="exact" w:val="353"/>
      </w:trPr>
      <w:tc>
        <w:tcPr>
          <w:cnfStyle w:val="001000000000" w:firstRow="0" w:lastRow="0" w:firstColumn="1" w:lastColumn="0" w:oddVBand="0" w:evenVBand="0" w:oddHBand="0" w:evenHBand="0" w:firstRowFirstColumn="0" w:firstRowLastColumn="0" w:lastRowFirstColumn="0" w:lastRowLastColumn="0"/>
          <w:tcW w:w="1667" w:type="pct"/>
          <w:tcBorders>
            <w:right w:val="single" w:sz="6" w:space="0" w:color="0563C1"/>
          </w:tcBorders>
          <w:vAlign w:val="center"/>
          <w:hideMark/>
        </w:tcPr>
        <w:p w14:paraId="3D75DFAF" w14:textId="77777777" w:rsidR="000377CA" w:rsidRPr="000377CA" w:rsidRDefault="000377CA" w:rsidP="000377CA">
          <w:pPr>
            <w:tabs>
              <w:tab w:val="center" w:pos="4680"/>
              <w:tab w:val="right" w:pos="9360"/>
            </w:tabs>
            <w:rPr>
              <w:sz w:val="16"/>
              <w:szCs w:val="16"/>
            </w:rPr>
          </w:pPr>
          <w:r w:rsidRPr="000377CA">
            <w:rPr>
              <w:b/>
              <w:bCs/>
              <w:color w:val="0563C1" w:themeColor="hyperlink"/>
              <w:sz w:val="15"/>
              <w:szCs w:val="15"/>
            </w:rPr>
            <w:t>One Analog Way, Wilmington, MA 01887, U.S.A.</w:t>
          </w:r>
        </w:p>
      </w:tc>
      <w:tc>
        <w:tcPr>
          <w:tcW w:w="1667" w:type="pct"/>
          <w:tcBorders>
            <w:top w:val="nil"/>
            <w:left w:val="nil"/>
            <w:bottom w:val="nil"/>
            <w:right w:val="single" w:sz="6" w:space="0" w:color="0563C1"/>
          </w:tcBorders>
          <w:vAlign w:val="center"/>
          <w:hideMark/>
        </w:tcPr>
        <w:p w14:paraId="6E130494" w14:textId="77777777" w:rsidR="000377CA" w:rsidRPr="000377CA" w:rsidRDefault="000377CA" w:rsidP="000377CA">
          <w:pPr>
            <w:tabs>
              <w:tab w:val="center" w:pos="4680"/>
              <w:tab w:val="right" w:pos="9360"/>
            </w:tabs>
            <w:cnfStyle w:val="000000000000" w:firstRow="0" w:lastRow="0" w:firstColumn="0" w:lastColumn="0" w:oddVBand="0" w:evenVBand="0" w:oddHBand="0" w:evenHBand="0" w:firstRowFirstColumn="0" w:firstRowLastColumn="0" w:lastRowFirstColumn="0" w:lastRowLastColumn="0"/>
            <w:rPr>
              <w:sz w:val="16"/>
              <w:szCs w:val="16"/>
            </w:rPr>
          </w:pPr>
          <w:r w:rsidRPr="000377CA">
            <w:rPr>
              <w:b/>
              <w:bCs/>
              <w:color w:val="0563C1" w:themeColor="hyperlink"/>
              <w:sz w:val="16"/>
              <w:szCs w:val="16"/>
            </w:rPr>
            <w:t>Tel: 781.329.4700</w:t>
          </w:r>
        </w:p>
      </w:tc>
      <w:tc>
        <w:tcPr>
          <w:tcW w:w="1666" w:type="pct"/>
          <w:tcBorders>
            <w:top w:val="nil"/>
            <w:left w:val="nil"/>
            <w:bottom w:val="nil"/>
            <w:right w:val="nil"/>
          </w:tcBorders>
          <w:vAlign w:val="center"/>
          <w:hideMark/>
        </w:tcPr>
        <w:p w14:paraId="6AA390F5" w14:textId="441FA213" w:rsidR="000377CA" w:rsidRPr="000377CA" w:rsidRDefault="000377CA" w:rsidP="000377CA">
          <w:pPr>
            <w:tabs>
              <w:tab w:val="center" w:pos="4680"/>
              <w:tab w:val="right" w:pos="9360"/>
            </w:tabs>
            <w:cnfStyle w:val="000000000000" w:firstRow="0" w:lastRow="0" w:firstColumn="0" w:lastColumn="0" w:oddVBand="0" w:evenVBand="0" w:oddHBand="0" w:evenHBand="0" w:firstRowFirstColumn="0" w:firstRowLastColumn="0" w:lastRowFirstColumn="0" w:lastRowLastColumn="0"/>
            <w:rPr>
              <w:sz w:val="16"/>
              <w:szCs w:val="16"/>
            </w:rPr>
          </w:pPr>
          <w:r w:rsidRPr="000377CA">
            <w:rPr>
              <w:b/>
              <w:bCs/>
              <w:color w:val="0563C1" w:themeColor="hyperlink"/>
              <w:sz w:val="15"/>
              <w:szCs w:val="15"/>
            </w:rPr>
            <w:t xml:space="preserve">© </w:t>
          </w:r>
          <w:r>
            <w:rPr>
              <w:b/>
              <w:bCs/>
              <w:color w:val="0563C1" w:themeColor="hyperlink"/>
              <w:sz w:val="15"/>
              <w:szCs w:val="15"/>
            </w:rPr>
            <w:t>2023</w:t>
          </w:r>
          <w:r w:rsidRPr="000377CA">
            <w:rPr>
              <w:b/>
              <w:bCs/>
              <w:color w:val="0563C1" w:themeColor="hyperlink"/>
              <w:sz w:val="15"/>
              <w:szCs w:val="15"/>
            </w:rPr>
            <w:t xml:space="preserve"> Analog Devices, Inc. All rights reserved.</w:t>
          </w:r>
        </w:p>
      </w:tc>
    </w:tr>
  </w:tbl>
  <w:p w14:paraId="24061AC6" w14:textId="5B447F45" w:rsidR="008D0AC2" w:rsidRDefault="008D0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2C938" w14:textId="77777777" w:rsidR="00E87D8E" w:rsidRDefault="00E87D8E" w:rsidP="008D0AC2">
      <w:pPr>
        <w:spacing w:after="0" w:line="240" w:lineRule="auto"/>
      </w:pPr>
      <w:r>
        <w:separator/>
      </w:r>
    </w:p>
  </w:footnote>
  <w:footnote w:type="continuationSeparator" w:id="0">
    <w:p w14:paraId="529A84BF" w14:textId="77777777" w:rsidR="00E87D8E" w:rsidRDefault="00E87D8E" w:rsidP="008D0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1B563" w14:textId="45EEFEB5" w:rsidR="000645D0" w:rsidRPr="00C61C61" w:rsidRDefault="00C61C61" w:rsidP="00C61C61">
    <w:pPr>
      <w:pStyle w:val="Header"/>
    </w:pPr>
    <w:r>
      <w:rPr>
        <w:rFonts w:ascii="Myriad Pro" w:hAnsi="Myriad Pro"/>
        <w:b/>
        <w:bCs/>
        <w:color w:val="0563C1"/>
        <w:sz w:val="44"/>
        <w:szCs w:val="44"/>
      </w:rPr>
      <w:t>BCB606 Demonstration Board Command Language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0790"/>
    </w:tblGrid>
    <w:tr w:rsidR="008D0AC2" w14:paraId="299204F4" w14:textId="77777777" w:rsidTr="008D0AC2">
      <w:tc>
        <w:tcPr>
          <w:tcW w:w="10790" w:type="dxa"/>
          <w:tcBorders>
            <w:top w:val="nil"/>
            <w:left w:val="nil"/>
            <w:bottom w:val="single" w:sz="4" w:space="0" w:color="auto"/>
            <w:right w:val="nil"/>
          </w:tcBorders>
        </w:tcPr>
        <w:p w14:paraId="38569E19" w14:textId="77777777" w:rsidR="0030681A" w:rsidRDefault="008D0AC2" w:rsidP="008D0AC2">
          <w:pPr>
            <w:pStyle w:val="Header"/>
            <w:jc w:val="right"/>
          </w:pPr>
          <w:r>
            <w:rPr>
              <w:noProof/>
            </w:rPr>
            <w:drawing>
              <wp:inline distT="0" distB="0" distL="0" distR="0" wp14:anchorId="5AE0893B" wp14:editId="2880E102">
                <wp:extent cx="1716657" cy="50743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2727" cy="515145"/>
                        </a:xfrm>
                        <a:prstGeom prst="rect">
                          <a:avLst/>
                        </a:prstGeom>
                        <a:noFill/>
                        <a:ln>
                          <a:noFill/>
                        </a:ln>
                      </pic:spPr>
                    </pic:pic>
                  </a:graphicData>
                </a:graphic>
              </wp:inline>
            </w:drawing>
          </w:r>
          <w:r>
            <w:t xml:space="preserve"> </w:t>
          </w:r>
          <w:bookmarkStart w:id="0" w:name="OLE_LINK2"/>
          <w:bookmarkStart w:id="1" w:name="OLE_LINK3"/>
        </w:p>
        <w:p w14:paraId="02E86C5E" w14:textId="72B5825A" w:rsidR="008D0AC2" w:rsidRDefault="00C61C61" w:rsidP="008D0AC2">
          <w:pPr>
            <w:pStyle w:val="Header"/>
            <w:jc w:val="right"/>
          </w:pPr>
          <w:r>
            <w:rPr>
              <w:rFonts w:ascii="Myriad Pro" w:hAnsi="Myriad Pro"/>
              <w:b/>
              <w:bCs/>
              <w:color w:val="0563C1"/>
              <w:sz w:val="44"/>
              <w:szCs w:val="44"/>
            </w:rPr>
            <w:t>BCB606 Demonstration Board Command</w:t>
          </w:r>
          <w:bookmarkEnd w:id="0"/>
          <w:r>
            <w:rPr>
              <w:rFonts w:ascii="Myriad Pro" w:hAnsi="Myriad Pro"/>
              <w:b/>
              <w:bCs/>
              <w:color w:val="0563C1"/>
              <w:sz w:val="44"/>
              <w:szCs w:val="44"/>
            </w:rPr>
            <w:t xml:space="preserve"> Language</w:t>
          </w:r>
          <w:bookmarkEnd w:id="1"/>
        </w:p>
      </w:tc>
    </w:tr>
  </w:tbl>
  <w:p w14:paraId="101234A0" w14:textId="3EAA8C42" w:rsidR="008D0AC2" w:rsidRPr="008D0AC2" w:rsidRDefault="00C61C61" w:rsidP="008D0AC2">
    <w:pPr>
      <w:pStyle w:val="Header"/>
      <w:jc w:val="right"/>
      <w:rPr>
        <w:sz w:val="28"/>
        <w:szCs w:val="28"/>
      </w:rPr>
    </w:pPr>
    <w:bookmarkStart w:id="2" w:name="OLE_LINK39"/>
    <w:r>
      <w:rPr>
        <w:rFonts w:ascii="Myriad Pro" w:hAnsi="Myriad Pro"/>
        <w:sz w:val="28"/>
        <w:szCs w:val="28"/>
      </w:rPr>
      <w:t>MULTI</w:t>
    </w:r>
    <w:r w:rsidR="008D0AC2" w:rsidRPr="008D0AC2">
      <w:rPr>
        <w:rFonts w:ascii="Myriad Pro" w:hAnsi="Myriad Pro"/>
        <w:sz w:val="28"/>
        <w:szCs w:val="28"/>
      </w:rPr>
      <w:t>-CHANNEL PMIC FOR AUTOMOTIVE POWER APPLICATIONS</w:t>
    </w:r>
    <w:r w:rsidR="008D0AC2" w:rsidRPr="008D0AC2">
      <w:rPr>
        <w:sz w:val="28"/>
        <w:szCs w:val="28"/>
      </w:rPr>
      <w:t xml:space="preserve">                                                                              </w:t>
    </w:r>
  </w:p>
  <w:bookmarkEnd w:id="2"/>
  <w:p w14:paraId="12D0D45C" w14:textId="06DE3659" w:rsidR="008D0AC2" w:rsidRDefault="008D0AC2" w:rsidP="008D0AC2">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C2"/>
    <w:rsid w:val="000038ED"/>
    <w:rsid w:val="000078E3"/>
    <w:rsid w:val="00013645"/>
    <w:rsid w:val="00021CF4"/>
    <w:rsid w:val="00026E01"/>
    <w:rsid w:val="000279C0"/>
    <w:rsid w:val="00031EF2"/>
    <w:rsid w:val="00034E36"/>
    <w:rsid w:val="0003677C"/>
    <w:rsid w:val="000377CA"/>
    <w:rsid w:val="00041461"/>
    <w:rsid w:val="00044618"/>
    <w:rsid w:val="00046745"/>
    <w:rsid w:val="000467CB"/>
    <w:rsid w:val="00046ED3"/>
    <w:rsid w:val="000505A8"/>
    <w:rsid w:val="00051CEC"/>
    <w:rsid w:val="00055EE2"/>
    <w:rsid w:val="00056501"/>
    <w:rsid w:val="00060753"/>
    <w:rsid w:val="00063A75"/>
    <w:rsid w:val="000643CB"/>
    <w:rsid w:val="000645D0"/>
    <w:rsid w:val="0006758D"/>
    <w:rsid w:val="00067759"/>
    <w:rsid w:val="000724D7"/>
    <w:rsid w:val="00072F90"/>
    <w:rsid w:val="0007313A"/>
    <w:rsid w:val="00073A9A"/>
    <w:rsid w:val="000747DF"/>
    <w:rsid w:val="0007732F"/>
    <w:rsid w:val="000835A0"/>
    <w:rsid w:val="0008521F"/>
    <w:rsid w:val="0009225E"/>
    <w:rsid w:val="000964B5"/>
    <w:rsid w:val="000A1CB5"/>
    <w:rsid w:val="000A45DC"/>
    <w:rsid w:val="000A55FD"/>
    <w:rsid w:val="000A5C17"/>
    <w:rsid w:val="000B001E"/>
    <w:rsid w:val="000B5EAF"/>
    <w:rsid w:val="000B5ED5"/>
    <w:rsid w:val="000B7A40"/>
    <w:rsid w:val="000C3725"/>
    <w:rsid w:val="000C537B"/>
    <w:rsid w:val="000D28E3"/>
    <w:rsid w:val="000D33E6"/>
    <w:rsid w:val="000D5FF3"/>
    <w:rsid w:val="000F2336"/>
    <w:rsid w:val="000F4EBE"/>
    <w:rsid w:val="000F5CF2"/>
    <w:rsid w:val="001010E0"/>
    <w:rsid w:val="0010155E"/>
    <w:rsid w:val="0010383D"/>
    <w:rsid w:val="00107698"/>
    <w:rsid w:val="001077BA"/>
    <w:rsid w:val="00110B70"/>
    <w:rsid w:val="001127E8"/>
    <w:rsid w:val="001148CD"/>
    <w:rsid w:val="0011689D"/>
    <w:rsid w:val="00123150"/>
    <w:rsid w:val="00130136"/>
    <w:rsid w:val="001320FA"/>
    <w:rsid w:val="00142AA3"/>
    <w:rsid w:val="00142D81"/>
    <w:rsid w:val="00142E7A"/>
    <w:rsid w:val="00143306"/>
    <w:rsid w:val="0015416E"/>
    <w:rsid w:val="00154643"/>
    <w:rsid w:val="0015618A"/>
    <w:rsid w:val="00157BB1"/>
    <w:rsid w:val="00161411"/>
    <w:rsid w:val="0016180A"/>
    <w:rsid w:val="00161E93"/>
    <w:rsid w:val="00164847"/>
    <w:rsid w:val="0016623F"/>
    <w:rsid w:val="00166589"/>
    <w:rsid w:val="00174847"/>
    <w:rsid w:val="0017496F"/>
    <w:rsid w:val="00184820"/>
    <w:rsid w:val="001930B2"/>
    <w:rsid w:val="001950AB"/>
    <w:rsid w:val="001A09FD"/>
    <w:rsid w:val="001A68D9"/>
    <w:rsid w:val="001B122C"/>
    <w:rsid w:val="001B2149"/>
    <w:rsid w:val="001B3EED"/>
    <w:rsid w:val="001C13E9"/>
    <w:rsid w:val="001C20CB"/>
    <w:rsid w:val="001C7FC6"/>
    <w:rsid w:val="001D1C9D"/>
    <w:rsid w:val="001D4543"/>
    <w:rsid w:val="001D5641"/>
    <w:rsid w:val="001D5F33"/>
    <w:rsid w:val="001E0F25"/>
    <w:rsid w:val="001E5275"/>
    <w:rsid w:val="001E5DF5"/>
    <w:rsid w:val="001E7148"/>
    <w:rsid w:val="001E777C"/>
    <w:rsid w:val="001F0F17"/>
    <w:rsid w:val="001F27A4"/>
    <w:rsid w:val="001F2A2E"/>
    <w:rsid w:val="001F3887"/>
    <w:rsid w:val="001F52A4"/>
    <w:rsid w:val="001F54AD"/>
    <w:rsid w:val="001F789D"/>
    <w:rsid w:val="00201BCC"/>
    <w:rsid w:val="00202983"/>
    <w:rsid w:val="002032D0"/>
    <w:rsid w:val="00205A09"/>
    <w:rsid w:val="002076EE"/>
    <w:rsid w:val="00212C9B"/>
    <w:rsid w:val="002146EF"/>
    <w:rsid w:val="0021676D"/>
    <w:rsid w:val="00216F41"/>
    <w:rsid w:val="00217379"/>
    <w:rsid w:val="002225C0"/>
    <w:rsid w:val="00222EEC"/>
    <w:rsid w:val="00225333"/>
    <w:rsid w:val="00226E56"/>
    <w:rsid w:val="00226E89"/>
    <w:rsid w:val="002275BF"/>
    <w:rsid w:val="00236E77"/>
    <w:rsid w:val="0024490A"/>
    <w:rsid w:val="00250F6E"/>
    <w:rsid w:val="002526BF"/>
    <w:rsid w:val="002526E1"/>
    <w:rsid w:val="002569EE"/>
    <w:rsid w:val="00257098"/>
    <w:rsid w:val="00262DFD"/>
    <w:rsid w:val="00270E38"/>
    <w:rsid w:val="00276A74"/>
    <w:rsid w:val="00277999"/>
    <w:rsid w:val="00284953"/>
    <w:rsid w:val="00291FBE"/>
    <w:rsid w:val="00293FA8"/>
    <w:rsid w:val="002A0576"/>
    <w:rsid w:val="002A4620"/>
    <w:rsid w:val="002B07A8"/>
    <w:rsid w:val="002C1AEE"/>
    <w:rsid w:val="002D0BE8"/>
    <w:rsid w:val="002D2F33"/>
    <w:rsid w:val="002D32F8"/>
    <w:rsid w:val="002E42DA"/>
    <w:rsid w:val="002F0805"/>
    <w:rsid w:val="002F4292"/>
    <w:rsid w:val="0030681A"/>
    <w:rsid w:val="00313080"/>
    <w:rsid w:val="003215DC"/>
    <w:rsid w:val="0032308E"/>
    <w:rsid w:val="003256C6"/>
    <w:rsid w:val="00336030"/>
    <w:rsid w:val="003461D9"/>
    <w:rsid w:val="003478AA"/>
    <w:rsid w:val="003567B8"/>
    <w:rsid w:val="00363DD4"/>
    <w:rsid w:val="0036790B"/>
    <w:rsid w:val="00372190"/>
    <w:rsid w:val="003730C0"/>
    <w:rsid w:val="003778DD"/>
    <w:rsid w:val="0038009D"/>
    <w:rsid w:val="003809A6"/>
    <w:rsid w:val="00383C2A"/>
    <w:rsid w:val="003A0157"/>
    <w:rsid w:val="003A4010"/>
    <w:rsid w:val="003A564C"/>
    <w:rsid w:val="003A56F2"/>
    <w:rsid w:val="003A7E45"/>
    <w:rsid w:val="003B06CA"/>
    <w:rsid w:val="003B459B"/>
    <w:rsid w:val="003C1799"/>
    <w:rsid w:val="003C4EC3"/>
    <w:rsid w:val="003F50D9"/>
    <w:rsid w:val="003F60C1"/>
    <w:rsid w:val="00404533"/>
    <w:rsid w:val="00405D80"/>
    <w:rsid w:val="00411BC2"/>
    <w:rsid w:val="004148BF"/>
    <w:rsid w:val="00415513"/>
    <w:rsid w:val="00417708"/>
    <w:rsid w:val="0041774B"/>
    <w:rsid w:val="00423933"/>
    <w:rsid w:val="0043308A"/>
    <w:rsid w:val="00434937"/>
    <w:rsid w:val="0043744C"/>
    <w:rsid w:val="0044275C"/>
    <w:rsid w:val="004433D4"/>
    <w:rsid w:val="00443E2E"/>
    <w:rsid w:val="00455F68"/>
    <w:rsid w:val="00462C76"/>
    <w:rsid w:val="00470DFA"/>
    <w:rsid w:val="0047111C"/>
    <w:rsid w:val="0047732A"/>
    <w:rsid w:val="00481DAE"/>
    <w:rsid w:val="00487AC0"/>
    <w:rsid w:val="00491969"/>
    <w:rsid w:val="00495A4E"/>
    <w:rsid w:val="004A0A38"/>
    <w:rsid w:val="004B0975"/>
    <w:rsid w:val="004B7B55"/>
    <w:rsid w:val="004C0D88"/>
    <w:rsid w:val="004C0EAF"/>
    <w:rsid w:val="004C462C"/>
    <w:rsid w:val="004C4786"/>
    <w:rsid w:val="004C76F0"/>
    <w:rsid w:val="004D13C9"/>
    <w:rsid w:val="004D2A94"/>
    <w:rsid w:val="004F1207"/>
    <w:rsid w:val="005009D3"/>
    <w:rsid w:val="00501D01"/>
    <w:rsid w:val="00512908"/>
    <w:rsid w:val="005309C7"/>
    <w:rsid w:val="00531964"/>
    <w:rsid w:val="00533ED9"/>
    <w:rsid w:val="005348D4"/>
    <w:rsid w:val="005411EB"/>
    <w:rsid w:val="00542638"/>
    <w:rsid w:val="00542D54"/>
    <w:rsid w:val="00542FF9"/>
    <w:rsid w:val="00550615"/>
    <w:rsid w:val="00550CC5"/>
    <w:rsid w:val="00552B02"/>
    <w:rsid w:val="00555043"/>
    <w:rsid w:val="00555CA0"/>
    <w:rsid w:val="00557494"/>
    <w:rsid w:val="005736DB"/>
    <w:rsid w:val="0057453C"/>
    <w:rsid w:val="00574BFE"/>
    <w:rsid w:val="00576028"/>
    <w:rsid w:val="00577992"/>
    <w:rsid w:val="00581095"/>
    <w:rsid w:val="00584691"/>
    <w:rsid w:val="00587B44"/>
    <w:rsid w:val="00597B0F"/>
    <w:rsid w:val="005A1EA5"/>
    <w:rsid w:val="005A790E"/>
    <w:rsid w:val="005B1A58"/>
    <w:rsid w:val="005B4526"/>
    <w:rsid w:val="005B5A9F"/>
    <w:rsid w:val="005C78CB"/>
    <w:rsid w:val="005D15EE"/>
    <w:rsid w:val="005E3BB2"/>
    <w:rsid w:val="005F485F"/>
    <w:rsid w:val="005F69A3"/>
    <w:rsid w:val="005F78A3"/>
    <w:rsid w:val="00601060"/>
    <w:rsid w:val="00601BF1"/>
    <w:rsid w:val="006100AC"/>
    <w:rsid w:val="00614D47"/>
    <w:rsid w:val="00623095"/>
    <w:rsid w:val="00625867"/>
    <w:rsid w:val="006264CF"/>
    <w:rsid w:val="00632DA2"/>
    <w:rsid w:val="00637E2E"/>
    <w:rsid w:val="00651624"/>
    <w:rsid w:val="00656C93"/>
    <w:rsid w:val="00671267"/>
    <w:rsid w:val="0068224F"/>
    <w:rsid w:val="006845DE"/>
    <w:rsid w:val="00686ED8"/>
    <w:rsid w:val="00690135"/>
    <w:rsid w:val="00691844"/>
    <w:rsid w:val="00697A34"/>
    <w:rsid w:val="006A0480"/>
    <w:rsid w:val="006A2054"/>
    <w:rsid w:val="006A254E"/>
    <w:rsid w:val="006A407A"/>
    <w:rsid w:val="006B4F7D"/>
    <w:rsid w:val="006C788F"/>
    <w:rsid w:val="006D056E"/>
    <w:rsid w:val="006D1612"/>
    <w:rsid w:val="006D2F87"/>
    <w:rsid w:val="006E203F"/>
    <w:rsid w:val="006E6354"/>
    <w:rsid w:val="006F0A67"/>
    <w:rsid w:val="006F6EAF"/>
    <w:rsid w:val="00705094"/>
    <w:rsid w:val="007065A4"/>
    <w:rsid w:val="0071781A"/>
    <w:rsid w:val="00717AA6"/>
    <w:rsid w:val="00722A83"/>
    <w:rsid w:val="007241A7"/>
    <w:rsid w:val="00727F77"/>
    <w:rsid w:val="00730BB9"/>
    <w:rsid w:val="00734469"/>
    <w:rsid w:val="007368D8"/>
    <w:rsid w:val="00737395"/>
    <w:rsid w:val="00740931"/>
    <w:rsid w:val="00740A18"/>
    <w:rsid w:val="007421FA"/>
    <w:rsid w:val="00747CE8"/>
    <w:rsid w:val="0075033B"/>
    <w:rsid w:val="007522C6"/>
    <w:rsid w:val="00755ADD"/>
    <w:rsid w:val="00760214"/>
    <w:rsid w:val="00781E6A"/>
    <w:rsid w:val="007A019E"/>
    <w:rsid w:val="007A1F8D"/>
    <w:rsid w:val="007A7758"/>
    <w:rsid w:val="007D07A6"/>
    <w:rsid w:val="007D34B3"/>
    <w:rsid w:val="007D6F82"/>
    <w:rsid w:val="007E572C"/>
    <w:rsid w:val="0080447D"/>
    <w:rsid w:val="008044FB"/>
    <w:rsid w:val="00804BB8"/>
    <w:rsid w:val="00812F7B"/>
    <w:rsid w:val="008206E7"/>
    <w:rsid w:val="00824437"/>
    <w:rsid w:val="008244ED"/>
    <w:rsid w:val="008251BB"/>
    <w:rsid w:val="00830BB5"/>
    <w:rsid w:val="00831A42"/>
    <w:rsid w:val="0083350C"/>
    <w:rsid w:val="00834375"/>
    <w:rsid w:val="0084768C"/>
    <w:rsid w:val="00854694"/>
    <w:rsid w:val="00855CAA"/>
    <w:rsid w:val="00857863"/>
    <w:rsid w:val="00857D1E"/>
    <w:rsid w:val="0086044D"/>
    <w:rsid w:val="008639EE"/>
    <w:rsid w:val="00863C82"/>
    <w:rsid w:val="0087006E"/>
    <w:rsid w:val="0087514B"/>
    <w:rsid w:val="00876003"/>
    <w:rsid w:val="00877487"/>
    <w:rsid w:val="008846C8"/>
    <w:rsid w:val="00895192"/>
    <w:rsid w:val="008A68B0"/>
    <w:rsid w:val="008B2847"/>
    <w:rsid w:val="008B3438"/>
    <w:rsid w:val="008B5634"/>
    <w:rsid w:val="008B79B9"/>
    <w:rsid w:val="008C3E4F"/>
    <w:rsid w:val="008C4462"/>
    <w:rsid w:val="008C57DB"/>
    <w:rsid w:val="008C66CD"/>
    <w:rsid w:val="008D0AC2"/>
    <w:rsid w:val="008D3219"/>
    <w:rsid w:val="008D6128"/>
    <w:rsid w:val="008E3900"/>
    <w:rsid w:val="008E662B"/>
    <w:rsid w:val="008E755B"/>
    <w:rsid w:val="008F1CF0"/>
    <w:rsid w:val="008F75A7"/>
    <w:rsid w:val="00904945"/>
    <w:rsid w:val="00905DA0"/>
    <w:rsid w:val="00914AC8"/>
    <w:rsid w:val="009234BE"/>
    <w:rsid w:val="009243C4"/>
    <w:rsid w:val="00932263"/>
    <w:rsid w:val="00933F6F"/>
    <w:rsid w:val="00941881"/>
    <w:rsid w:val="0094320D"/>
    <w:rsid w:val="00956915"/>
    <w:rsid w:val="0095781A"/>
    <w:rsid w:val="00963E07"/>
    <w:rsid w:val="00965F52"/>
    <w:rsid w:val="00971E94"/>
    <w:rsid w:val="00972A00"/>
    <w:rsid w:val="009874DB"/>
    <w:rsid w:val="00997695"/>
    <w:rsid w:val="00997A56"/>
    <w:rsid w:val="009A440A"/>
    <w:rsid w:val="009B3AE8"/>
    <w:rsid w:val="009C0C11"/>
    <w:rsid w:val="009C22BF"/>
    <w:rsid w:val="009C54E2"/>
    <w:rsid w:val="009D2110"/>
    <w:rsid w:val="009D313F"/>
    <w:rsid w:val="009D67E1"/>
    <w:rsid w:val="009D7960"/>
    <w:rsid w:val="009E03FC"/>
    <w:rsid w:val="009F65EE"/>
    <w:rsid w:val="00A00DA2"/>
    <w:rsid w:val="00A10A11"/>
    <w:rsid w:val="00A14484"/>
    <w:rsid w:val="00A1567B"/>
    <w:rsid w:val="00A21E53"/>
    <w:rsid w:val="00A322F6"/>
    <w:rsid w:val="00A37A08"/>
    <w:rsid w:val="00A41B60"/>
    <w:rsid w:val="00A449D4"/>
    <w:rsid w:val="00A55A6B"/>
    <w:rsid w:val="00A55CDD"/>
    <w:rsid w:val="00A56CA7"/>
    <w:rsid w:val="00A600E1"/>
    <w:rsid w:val="00A66052"/>
    <w:rsid w:val="00A676A4"/>
    <w:rsid w:val="00A8342C"/>
    <w:rsid w:val="00A8682E"/>
    <w:rsid w:val="00A94708"/>
    <w:rsid w:val="00A949ED"/>
    <w:rsid w:val="00A954E5"/>
    <w:rsid w:val="00A956FC"/>
    <w:rsid w:val="00A9604B"/>
    <w:rsid w:val="00A96ED4"/>
    <w:rsid w:val="00AA0FBA"/>
    <w:rsid w:val="00AA133B"/>
    <w:rsid w:val="00AA5FBE"/>
    <w:rsid w:val="00AB289F"/>
    <w:rsid w:val="00AB4717"/>
    <w:rsid w:val="00AB7202"/>
    <w:rsid w:val="00AC3911"/>
    <w:rsid w:val="00AC3AD9"/>
    <w:rsid w:val="00AC4942"/>
    <w:rsid w:val="00AD0AFF"/>
    <w:rsid w:val="00AD1E0F"/>
    <w:rsid w:val="00AD7825"/>
    <w:rsid w:val="00AE13C9"/>
    <w:rsid w:val="00AE19F9"/>
    <w:rsid w:val="00AE3942"/>
    <w:rsid w:val="00AE512A"/>
    <w:rsid w:val="00AE5A59"/>
    <w:rsid w:val="00AF1B61"/>
    <w:rsid w:val="00AF65D3"/>
    <w:rsid w:val="00AF67FC"/>
    <w:rsid w:val="00B01BC5"/>
    <w:rsid w:val="00B06B7D"/>
    <w:rsid w:val="00B12DF7"/>
    <w:rsid w:val="00B13E2C"/>
    <w:rsid w:val="00B15ADF"/>
    <w:rsid w:val="00B208D0"/>
    <w:rsid w:val="00B20A20"/>
    <w:rsid w:val="00B21597"/>
    <w:rsid w:val="00B226CD"/>
    <w:rsid w:val="00B41A41"/>
    <w:rsid w:val="00B422B2"/>
    <w:rsid w:val="00B43529"/>
    <w:rsid w:val="00B4397F"/>
    <w:rsid w:val="00B45222"/>
    <w:rsid w:val="00B62455"/>
    <w:rsid w:val="00B62E00"/>
    <w:rsid w:val="00B63C7E"/>
    <w:rsid w:val="00B65630"/>
    <w:rsid w:val="00B72E8C"/>
    <w:rsid w:val="00B848FE"/>
    <w:rsid w:val="00B87A87"/>
    <w:rsid w:val="00B90083"/>
    <w:rsid w:val="00B91A29"/>
    <w:rsid w:val="00BA15B7"/>
    <w:rsid w:val="00BA4AE7"/>
    <w:rsid w:val="00BC048F"/>
    <w:rsid w:val="00BC235F"/>
    <w:rsid w:val="00BD0A01"/>
    <w:rsid w:val="00BD61AB"/>
    <w:rsid w:val="00BE2E23"/>
    <w:rsid w:val="00BE3375"/>
    <w:rsid w:val="00BE3F2C"/>
    <w:rsid w:val="00BE4A4A"/>
    <w:rsid w:val="00BE5181"/>
    <w:rsid w:val="00BF14C5"/>
    <w:rsid w:val="00BF5937"/>
    <w:rsid w:val="00C05D15"/>
    <w:rsid w:val="00C062C7"/>
    <w:rsid w:val="00C119F4"/>
    <w:rsid w:val="00C178D2"/>
    <w:rsid w:val="00C21E4A"/>
    <w:rsid w:val="00C24C17"/>
    <w:rsid w:val="00C263C7"/>
    <w:rsid w:val="00C30892"/>
    <w:rsid w:val="00C31A44"/>
    <w:rsid w:val="00C31D5C"/>
    <w:rsid w:val="00C33A73"/>
    <w:rsid w:val="00C42CE1"/>
    <w:rsid w:val="00C446AA"/>
    <w:rsid w:val="00C5034B"/>
    <w:rsid w:val="00C52DE6"/>
    <w:rsid w:val="00C535D5"/>
    <w:rsid w:val="00C61C61"/>
    <w:rsid w:val="00C63F9A"/>
    <w:rsid w:val="00C64694"/>
    <w:rsid w:val="00C64958"/>
    <w:rsid w:val="00C65EF7"/>
    <w:rsid w:val="00C736A4"/>
    <w:rsid w:val="00C81BBB"/>
    <w:rsid w:val="00C8579E"/>
    <w:rsid w:val="00C92A3A"/>
    <w:rsid w:val="00C964A2"/>
    <w:rsid w:val="00C970C2"/>
    <w:rsid w:val="00CA4612"/>
    <w:rsid w:val="00CA6FFF"/>
    <w:rsid w:val="00CB005F"/>
    <w:rsid w:val="00CB0C70"/>
    <w:rsid w:val="00CB37D1"/>
    <w:rsid w:val="00CB7D04"/>
    <w:rsid w:val="00CC537F"/>
    <w:rsid w:val="00CD5518"/>
    <w:rsid w:val="00CD62F5"/>
    <w:rsid w:val="00CD7698"/>
    <w:rsid w:val="00CE3AF8"/>
    <w:rsid w:val="00CE6A06"/>
    <w:rsid w:val="00CF0512"/>
    <w:rsid w:val="00CF4BB8"/>
    <w:rsid w:val="00CF7154"/>
    <w:rsid w:val="00CF754E"/>
    <w:rsid w:val="00CF7F38"/>
    <w:rsid w:val="00D1350C"/>
    <w:rsid w:val="00D17394"/>
    <w:rsid w:val="00D32844"/>
    <w:rsid w:val="00D33CD9"/>
    <w:rsid w:val="00D363DE"/>
    <w:rsid w:val="00D36787"/>
    <w:rsid w:val="00D368C1"/>
    <w:rsid w:val="00D40720"/>
    <w:rsid w:val="00D409A5"/>
    <w:rsid w:val="00D438E9"/>
    <w:rsid w:val="00D43D64"/>
    <w:rsid w:val="00D52003"/>
    <w:rsid w:val="00D53990"/>
    <w:rsid w:val="00D62597"/>
    <w:rsid w:val="00D625F3"/>
    <w:rsid w:val="00D66CC4"/>
    <w:rsid w:val="00D67055"/>
    <w:rsid w:val="00D6757B"/>
    <w:rsid w:val="00D729F6"/>
    <w:rsid w:val="00D73625"/>
    <w:rsid w:val="00D761FC"/>
    <w:rsid w:val="00DA055D"/>
    <w:rsid w:val="00DA3F1A"/>
    <w:rsid w:val="00DA7FBB"/>
    <w:rsid w:val="00DB2D06"/>
    <w:rsid w:val="00DB7DC5"/>
    <w:rsid w:val="00DC1B94"/>
    <w:rsid w:val="00DC261F"/>
    <w:rsid w:val="00DC386E"/>
    <w:rsid w:val="00DD39C0"/>
    <w:rsid w:val="00DD4FF5"/>
    <w:rsid w:val="00DE73AE"/>
    <w:rsid w:val="00DE7FDA"/>
    <w:rsid w:val="00DF27BF"/>
    <w:rsid w:val="00DF47DB"/>
    <w:rsid w:val="00E0250B"/>
    <w:rsid w:val="00E05ACC"/>
    <w:rsid w:val="00E118CE"/>
    <w:rsid w:val="00E14E61"/>
    <w:rsid w:val="00E158DE"/>
    <w:rsid w:val="00E20552"/>
    <w:rsid w:val="00E20A49"/>
    <w:rsid w:val="00E27C37"/>
    <w:rsid w:val="00E303B2"/>
    <w:rsid w:val="00E34829"/>
    <w:rsid w:val="00E349BB"/>
    <w:rsid w:val="00E44014"/>
    <w:rsid w:val="00E47D49"/>
    <w:rsid w:val="00E47E87"/>
    <w:rsid w:val="00E53AE4"/>
    <w:rsid w:val="00E54E88"/>
    <w:rsid w:val="00E60E59"/>
    <w:rsid w:val="00E663FB"/>
    <w:rsid w:val="00E677C2"/>
    <w:rsid w:val="00E74780"/>
    <w:rsid w:val="00E80503"/>
    <w:rsid w:val="00E82A80"/>
    <w:rsid w:val="00E87750"/>
    <w:rsid w:val="00E87D8E"/>
    <w:rsid w:val="00E92C8E"/>
    <w:rsid w:val="00EB1273"/>
    <w:rsid w:val="00EB35E3"/>
    <w:rsid w:val="00EB5B92"/>
    <w:rsid w:val="00EB7DB5"/>
    <w:rsid w:val="00EB7DDE"/>
    <w:rsid w:val="00EC31FD"/>
    <w:rsid w:val="00EC55B5"/>
    <w:rsid w:val="00ED15C2"/>
    <w:rsid w:val="00ED374A"/>
    <w:rsid w:val="00ED6E6C"/>
    <w:rsid w:val="00EE2C5D"/>
    <w:rsid w:val="00EE50AE"/>
    <w:rsid w:val="00EE77D5"/>
    <w:rsid w:val="00EF05C8"/>
    <w:rsid w:val="00EF146D"/>
    <w:rsid w:val="00EF1F49"/>
    <w:rsid w:val="00EF5784"/>
    <w:rsid w:val="00EF5892"/>
    <w:rsid w:val="00EF5A9B"/>
    <w:rsid w:val="00F04BEB"/>
    <w:rsid w:val="00F11DA5"/>
    <w:rsid w:val="00F12D4C"/>
    <w:rsid w:val="00F1493D"/>
    <w:rsid w:val="00F17F73"/>
    <w:rsid w:val="00F213F0"/>
    <w:rsid w:val="00F23466"/>
    <w:rsid w:val="00F2517A"/>
    <w:rsid w:val="00F2704A"/>
    <w:rsid w:val="00F34564"/>
    <w:rsid w:val="00F357F6"/>
    <w:rsid w:val="00F45D42"/>
    <w:rsid w:val="00F4652D"/>
    <w:rsid w:val="00F47801"/>
    <w:rsid w:val="00F51050"/>
    <w:rsid w:val="00F53F43"/>
    <w:rsid w:val="00F57F41"/>
    <w:rsid w:val="00F66904"/>
    <w:rsid w:val="00F73EE6"/>
    <w:rsid w:val="00F75CCF"/>
    <w:rsid w:val="00FA393D"/>
    <w:rsid w:val="00FB46C6"/>
    <w:rsid w:val="00FB5C0D"/>
    <w:rsid w:val="00FB6787"/>
    <w:rsid w:val="00FD0B54"/>
    <w:rsid w:val="00FD4C2A"/>
    <w:rsid w:val="00FE7A0A"/>
    <w:rsid w:val="00FF2FD3"/>
    <w:rsid w:val="00FF5855"/>
    <w:rsid w:val="00FF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AEB62"/>
  <w15:chartTrackingRefBased/>
  <w15:docId w15:val="{B5BBF6C8-D752-415E-B9AB-974467A7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AC2"/>
  </w:style>
  <w:style w:type="paragraph" w:styleId="Footer">
    <w:name w:val="footer"/>
    <w:basedOn w:val="Normal"/>
    <w:link w:val="FooterChar"/>
    <w:uiPriority w:val="99"/>
    <w:unhideWhenUsed/>
    <w:rsid w:val="008D0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AC2"/>
  </w:style>
  <w:style w:type="table" w:styleId="TableGrid">
    <w:name w:val="Table Grid"/>
    <w:basedOn w:val="TableNormal"/>
    <w:uiPriority w:val="39"/>
    <w:rsid w:val="008D0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77CA"/>
    <w:pPr>
      <w:spacing w:after="0" w:line="240" w:lineRule="auto"/>
    </w:pPr>
    <w:rPr>
      <w:rFonts w:ascii="Source Sans Pro" w:eastAsia="Times New Roman" w:hAnsi="Source Sans Pro"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Source Sans Pro" w:hAnsi="Source Sans Pro" w:hint="default"/>
        <w:b/>
        <w:bCs w:val="0"/>
        <w:strike w:val="0"/>
        <w:dstrike w:val="0"/>
        <w:color w:val="auto"/>
        <w:sz w:val="21"/>
        <w:szCs w:val="21"/>
        <w:u w:val="none"/>
        <w:effect w:val="none"/>
      </w:rPr>
      <w:tblPr/>
      <w:tcPr>
        <w:tcBorders>
          <w:top w:val="nil"/>
          <w:left w:val="nil"/>
          <w:bottom w:val="nil"/>
          <w:right w:val="nil"/>
          <w:insideH w:val="nil"/>
          <w:insideV w:val="nil"/>
          <w:tl2br w:val="nil"/>
          <w:tr2bl w:val="nil"/>
        </w:tcBorders>
      </w:tcPr>
    </w:tblStylePr>
    <w:tblStylePr w:type="lastRow">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firstCo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lastCo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1Vert">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2Vert">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1Horz">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2Horz">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neCel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nwCel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seCell">
      <w:pPr>
        <w:wordWrap/>
        <w:jc w:val="left"/>
      </w:pPr>
      <w:rPr>
        <w:rFonts w:ascii="Source Sans Pro" w:hAnsi="Source Sans Pro" w:hint="default"/>
        <w:color w:val="auto"/>
        <w:sz w:val="21"/>
        <w:szCs w:val="21"/>
      </w:rPr>
      <w:tblPr/>
      <w:tcPr>
        <w:tcBorders>
          <w:top w:val="nil"/>
          <w:left w:val="nil"/>
          <w:bottom w:val="nil"/>
          <w:right w:val="nil"/>
          <w:insideH w:val="nil"/>
          <w:insideV w:val="nil"/>
          <w:tl2br w:val="nil"/>
          <w:tr2bl w:val="nil"/>
        </w:tcBorders>
      </w:tcPr>
    </w:tblStylePr>
    <w:tblStylePr w:type="swCell">
      <w:rPr>
        <w:rFonts w:ascii="Source Sans Pro" w:hAnsi="Source Sans Pro" w:hint="default"/>
        <w:sz w:val="21"/>
        <w:szCs w:val="21"/>
      </w:rPr>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FB46C6"/>
    <w:pPr>
      <w:ind w:left="720"/>
      <w:contextualSpacing/>
    </w:pPr>
  </w:style>
  <w:style w:type="character" w:styleId="Hyperlink">
    <w:name w:val="Hyperlink"/>
    <w:basedOn w:val="DefaultParagraphFont"/>
    <w:uiPriority w:val="99"/>
    <w:unhideWhenUsed/>
    <w:rsid w:val="0030681A"/>
    <w:rPr>
      <w:color w:val="0563C1" w:themeColor="hyperlink"/>
      <w:u w:val="single"/>
    </w:rPr>
  </w:style>
  <w:style w:type="character" w:styleId="UnresolvedMention">
    <w:name w:val="Unresolved Mention"/>
    <w:basedOn w:val="DefaultParagraphFont"/>
    <w:uiPriority w:val="99"/>
    <w:semiHidden/>
    <w:unhideWhenUsed/>
    <w:rsid w:val="0030681A"/>
    <w:rPr>
      <w:color w:val="605E5C"/>
      <w:shd w:val="clear" w:color="auto" w:fill="E1DFDD"/>
    </w:rPr>
  </w:style>
  <w:style w:type="paragraph" w:styleId="Caption">
    <w:name w:val="caption"/>
    <w:basedOn w:val="Normal"/>
    <w:next w:val="Normal"/>
    <w:uiPriority w:val="35"/>
    <w:unhideWhenUsed/>
    <w:qFormat/>
    <w:rsid w:val="00AB28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83">
      <w:bodyDiv w:val="1"/>
      <w:marLeft w:val="0"/>
      <w:marRight w:val="0"/>
      <w:marTop w:val="0"/>
      <w:marBottom w:val="0"/>
      <w:divBdr>
        <w:top w:val="none" w:sz="0" w:space="0" w:color="auto"/>
        <w:left w:val="none" w:sz="0" w:space="0" w:color="auto"/>
        <w:bottom w:val="none" w:sz="0" w:space="0" w:color="auto"/>
        <w:right w:val="none" w:sz="0" w:space="0" w:color="auto"/>
      </w:divBdr>
    </w:div>
    <w:div w:id="41558758">
      <w:bodyDiv w:val="1"/>
      <w:marLeft w:val="0"/>
      <w:marRight w:val="0"/>
      <w:marTop w:val="0"/>
      <w:marBottom w:val="0"/>
      <w:divBdr>
        <w:top w:val="none" w:sz="0" w:space="0" w:color="auto"/>
        <w:left w:val="none" w:sz="0" w:space="0" w:color="auto"/>
        <w:bottom w:val="none" w:sz="0" w:space="0" w:color="auto"/>
        <w:right w:val="none" w:sz="0" w:space="0" w:color="auto"/>
      </w:divBdr>
    </w:div>
    <w:div w:id="109905149">
      <w:bodyDiv w:val="1"/>
      <w:marLeft w:val="0"/>
      <w:marRight w:val="0"/>
      <w:marTop w:val="0"/>
      <w:marBottom w:val="0"/>
      <w:divBdr>
        <w:top w:val="none" w:sz="0" w:space="0" w:color="auto"/>
        <w:left w:val="none" w:sz="0" w:space="0" w:color="auto"/>
        <w:bottom w:val="none" w:sz="0" w:space="0" w:color="auto"/>
        <w:right w:val="none" w:sz="0" w:space="0" w:color="auto"/>
      </w:divBdr>
    </w:div>
    <w:div w:id="114756727">
      <w:bodyDiv w:val="1"/>
      <w:marLeft w:val="0"/>
      <w:marRight w:val="0"/>
      <w:marTop w:val="0"/>
      <w:marBottom w:val="0"/>
      <w:divBdr>
        <w:top w:val="none" w:sz="0" w:space="0" w:color="auto"/>
        <w:left w:val="none" w:sz="0" w:space="0" w:color="auto"/>
        <w:bottom w:val="none" w:sz="0" w:space="0" w:color="auto"/>
        <w:right w:val="none" w:sz="0" w:space="0" w:color="auto"/>
      </w:divBdr>
    </w:div>
    <w:div w:id="142965648">
      <w:bodyDiv w:val="1"/>
      <w:marLeft w:val="0"/>
      <w:marRight w:val="0"/>
      <w:marTop w:val="0"/>
      <w:marBottom w:val="0"/>
      <w:divBdr>
        <w:top w:val="none" w:sz="0" w:space="0" w:color="auto"/>
        <w:left w:val="none" w:sz="0" w:space="0" w:color="auto"/>
        <w:bottom w:val="none" w:sz="0" w:space="0" w:color="auto"/>
        <w:right w:val="none" w:sz="0" w:space="0" w:color="auto"/>
      </w:divBdr>
    </w:div>
    <w:div w:id="157549811">
      <w:bodyDiv w:val="1"/>
      <w:marLeft w:val="0"/>
      <w:marRight w:val="0"/>
      <w:marTop w:val="0"/>
      <w:marBottom w:val="0"/>
      <w:divBdr>
        <w:top w:val="none" w:sz="0" w:space="0" w:color="auto"/>
        <w:left w:val="none" w:sz="0" w:space="0" w:color="auto"/>
        <w:bottom w:val="none" w:sz="0" w:space="0" w:color="auto"/>
        <w:right w:val="none" w:sz="0" w:space="0" w:color="auto"/>
      </w:divBdr>
    </w:div>
    <w:div w:id="186331747">
      <w:bodyDiv w:val="1"/>
      <w:marLeft w:val="0"/>
      <w:marRight w:val="0"/>
      <w:marTop w:val="0"/>
      <w:marBottom w:val="0"/>
      <w:divBdr>
        <w:top w:val="none" w:sz="0" w:space="0" w:color="auto"/>
        <w:left w:val="none" w:sz="0" w:space="0" w:color="auto"/>
        <w:bottom w:val="none" w:sz="0" w:space="0" w:color="auto"/>
        <w:right w:val="none" w:sz="0" w:space="0" w:color="auto"/>
      </w:divBdr>
    </w:div>
    <w:div w:id="199173478">
      <w:bodyDiv w:val="1"/>
      <w:marLeft w:val="0"/>
      <w:marRight w:val="0"/>
      <w:marTop w:val="0"/>
      <w:marBottom w:val="0"/>
      <w:divBdr>
        <w:top w:val="none" w:sz="0" w:space="0" w:color="auto"/>
        <w:left w:val="none" w:sz="0" w:space="0" w:color="auto"/>
        <w:bottom w:val="none" w:sz="0" w:space="0" w:color="auto"/>
        <w:right w:val="none" w:sz="0" w:space="0" w:color="auto"/>
      </w:divBdr>
    </w:div>
    <w:div w:id="218055110">
      <w:bodyDiv w:val="1"/>
      <w:marLeft w:val="0"/>
      <w:marRight w:val="0"/>
      <w:marTop w:val="0"/>
      <w:marBottom w:val="0"/>
      <w:divBdr>
        <w:top w:val="none" w:sz="0" w:space="0" w:color="auto"/>
        <w:left w:val="none" w:sz="0" w:space="0" w:color="auto"/>
        <w:bottom w:val="none" w:sz="0" w:space="0" w:color="auto"/>
        <w:right w:val="none" w:sz="0" w:space="0" w:color="auto"/>
      </w:divBdr>
    </w:div>
    <w:div w:id="225721158">
      <w:bodyDiv w:val="1"/>
      <w:marLeft w:val="0"/>
      <w:marRight w:val="0"/>
      <w:marTop w:val="0"/>
      <w:marBottom w:val="0"/>
      <w:divBdr>
        <w:top w:val="none" w:sz="0" w:space="0" w:color="auto"/>
        <w:left w:val="none" w:sz="0" w:space="0" w:color="auto"/>
        <w:bottom w:val="none" w:sz="0" w:space="0" w:color="auto"/>
        <w:right w:val="none" w:sz="0" w:space="0" w:color="auto"/>
      </w:divBdr>
    </w:div>
    <w:div w:id="231283045">
      <w:bodyDiv w:val="1"/>
      <w:marLeft w:val="0"/>
      <w:marRight w:val="0"/>
      <w:marTop w:val="0"/>
      <w:marBottom w:val="0"/>
      <w:divBdr>
        <w:top w:val="none" w:sz="0" w:space="0" w:color="auto"/>
        <w:left w:val="none" w:sz="0" w:space="0" w:color="auto"/>
        <w:bottom w:val="none" w:sz="0" w:space="0" w:color="auto"/>
        <w:right w:val="none" w:sz="0" w:space="0" w:color="auto"/>
      </w:divBdr>
    </w:div>
    <w:div w:id="291374005">
      <w:bodyDiv w:val="1"/>
      <w:marLeft w:val="0"/>
      <w:marRight w:val="0"/>
      <w:marTop w:val="0"/>
      <w:marBottom w:val="0"/>
      <w:divBdr>
        <w:top w:val="none" w:sz="0" w:space="0" w:color="auto"/>
        <w:left w:val="none" w:sz="0" w:space="0" w:color="auto"/>
        <w:bottom w:val="none" w:sz="0" w:space="0" w:color="auto"/>
        <w:right w:val="none" w:sz="0" w:space="0" w:color="auto"/>
      </w:divBdr>
    </w:div>
    <w:div w:id="318270062">
      <w:bodyDiv w:val="1"/>
      <w:marLeft w:val="0"/>
      <w:marRight w:val="0"/>
      <w:marTop w:val="0"/>
      <w:marBottom w:val="0"/>
      <w:divBdr>
        <w:top w:val="none" w:sz="0" w:space="0" w:color="auto"/>
        <w:left w:val="none" w:sz="0" w:space="0" w:color="auto"/>
        <w:bottom w:val="none" w:sz="0" w:space="0" w:color="auto"/>
        <w:right w:val="none" w:sz="0" w:space="0" w:color="auto"/>
      </w:divBdr>
    </w:div>
    <w:div w:id="329992840">
      <w:bodyDiv w:val="1"/>
      <w:marLeft w:val="0"/>
      <w:marRight w:val="0"/>
      <w:marTop w:val="0"/>
      <w:marBottom w:val="0"/>
      <w:divBdr>
        <w:top w:val="none" w:sz="0" w:space="0" w:color="auto"/>
        <w:left w:val="none" w:sz="0" w:space="0" w:color="auto"/>
        <w:bottom w:val="none" w:sz="0" w:space="0" w:color="auto"/>
        <w:right w:val="none" w:sz="0" w:space="0" w:color="auto"/>
      </w:divBdr>
    </w:div>
    <w:div w:id="354576346">
      <w:bodyDiv w:val="1"/>
      <w:marLeft w:val="0"/>
      <w:marRight w:val="0"/>
      <w:marTop w:val="0"/>
      <w:marBottom w:val="0"/>
      <w:divBdr>
        <w:top w:val="none" w:sz="0" w:space="0" w:color="auto"/>
        <w:left w:val="none" w:sz="0" w:space="0" w:color="auto"/>
        <w:bottom w:val="none" w:sz="0" w:space="0" w:color="auto"/>
        <w:right w:val="none" w:sz="0" w:space="0" w:color="auto"/>
      </w:divBdr>
    </w:div>
    <w:div w:id="379209191">
      <w:bodyDiv w:val="1"/>
      <w:marLeft w:val="0"/>
      <w:marRight w:val="0"/>
      <w:marTop w:val="0"/>
      <w:marBottom w:val="0"/>
      <w:divBdr>
        <w:top w:val="none" w:sz="0" w:space="0" w:color="auto"/>
        <w:left w:val="none" w:sz="0" w:space="0" w:color="auto"/>
        <w:bottom w:val="none" w:sz="0" w:space="0" w:color="auto"/>
        <w:right w:val="none" w:sz="0" w:space="0" w:color="auto"/>
      </w:divBdr>
    </w:div>
    <w:div w:id="392385437">
      <w:bodyDiv w:val="1"/>
      <w:marLeft w:val="0"/>
      <w:marRight w:val="0"/>
      <w:marTop w:val="0"/>
      <w:marBottom w:val="0"/>
      <w:divBdr>
        <w:top w:val="none" w:sz="0" w:space="0" w:color="auto"/>
        <w:left w:val="none" w:sz="0" w:space="0" w:color="auto"/>
        <w:bottom w:val="none" w:sz="0" w:space="0" w:color="auto"/>
        <w:right w:val="none" w:sz="0" w:space="0" w:color="auto"/>
      </w:divBdr>
    </w:div>
    <w:div w:id="419646016">
      <w:bodyDiv w:val="1"/>
      <w:marLeft w:val="0"/>
      <w:marRight w:val="0"/>
      <w:marTop w:val="0"/>
      <w:marBottom w:val="0"/>
      <w:divBdr>
        <w:top w:val="none" w:sz="0" w:space="0" w:color="auto"/>
        <w:left w:val="none" w:sz="0" w:space="0" w:color="auto"/>
        <w:bottom w:val="none" w:sz="0" w:space="0" w:color="auto"/>
        <w:right w:val="none" w:sz="0" w:space="0" w:color="auto"/>
      </w:divBdr>
    </w:div>
    <w:div w:id="444037790">
      <w:bodyDiv w:val="1"/>
      <w:marLeft w:val="0"/>
      <w:marRight w:val="0"/>
      <w:marTop w:val="0"/>
      <w:marBottom w:val="0"/>
      <w:divBdr>
        <w:top w:val="none" w:sz="0" w:space="0" w:color="auto"/>
        <w:left w:val="none" w:sz="0" w:space="0" w:color="auto"/>
        <w:bottom w:val="none" w:sz="0" w:space="0" w:color="auto"/>
        <w:right w:val="none" w:sz="0" w:space="0" w:color="auto"/>
      </w:divBdr>
    </w:div>
    <w:div w:id="478115547">
      <w:bodyDiv w:val="1"/>
      <w:marLeft w:val="0"/>
      <w:marRight w:val="0"/>
      <w:marTop w:val="0"/>
      <w:marBottom w:val="0"/>
      <w:divBdr>
        <w:top w:val="none" w:sz="0" w:space="0" w:color="auto"/>
        <w:left w:val="none" w:sz="0" w:space="0" w:color="auto"/>
        <w:bottom w:val="none" w:sz="0" w:space="0" w:color="auto"/>
        <w:right w:val="none" w:sz="0" w:space="0" w:color="auto"/>
      </w:divBdr>
    </w:div>
    <w:div w:id="488248327">
      <w:bodyDiv w:val="1"/>
      <w:marLeft w:val="0"/>
      <w:marRight w:val="0"/>
      <w:marTop w:val="0"/>
      <w:marBottom w:val="0"/>
      <w:divBdr>
        <w:top w:val="none" w:sz="0" w:space="0" w:color="auto"/>
        <w:left w:val="none" w:sz="0" w:space="0" w:color="auto"/>
        <w:bottom w:val="none" w:sz="0" w:space="0" w:color="auto"/>
        <w:right w:val="none" w:sz="0" w:space="0" w:color="auto"/>
      </w:divBdr>
    </w:div>
    <w:div w:id="607781138">
      <w:bodyDiv w:val="1"/>
      <w:marLeft w:val="0"/>
      <w:marRight w:val="0"/>
      <w:marTop w:val="0"/>
      <w:marBottom w:val="0"/>
      <w:divBdr>
        <w:top w:val="none" w:sz="0" w:space="0" w:color="auto"/>
        <w:left w:val="none" w:sz="0" w:space="0" w:color="auto"/>
        <w:bottom w:val="none" w:sz="0" w:space="0" w:color="auto"/>
        <w:right w:val="none" w:sz="0" w:space="0" w:color="auto"/>
      </w:divBdr>
    </w:div>
    <w:div w:id="635843473">
      <w:bodyDiv w:val="1"/>
      <w:marLeft w:val="0"/>
      <w:marRight w:val="0"/>
      <w:marTop w:val="0"/>
      <w:marBottom w:val="0"/>
      <w:divBdr>
        <w:top w:val="none" w:sz="0" w:space="0" w:color="auto"/>
        <w:left w:val="none" w:sz="0" w:space="0" w:color="auto"/>
        <w:bottom w:val="none" w:sz="0" w:space="0" w:color="auto"/>
        <w:right w:val="none" w:sz="0" w:space="0" w:color="auto"/>
      </w:divBdr>
    </w:div>
    <w:div w:id="702677251">
      <w:bodyDiv w:val="1"/>
      <w:marLeft w:val="0"/>
      <w:marRight w:val="0"/>
      <w:marTop w:val="0"/>
      <w:marBottom w:val="0"/>
      <w:divBdr>
        <w:top w:val="none" w:sz="0" w:space="0" w:color="auto"/>
        <w:left w:val="none" w:sz="0" w:space="0" w:color="auto"/>
        <w:bottom w:val="none" w:sz="0" w:space="0" w:color="auto"/>
        <w:right w:val="none" w:sz="0" w:space="0" w:color="auto"/>
      </w:divBdr>
    </w:div>
    <w:div w:id="837500250">
      <w:bodyDiv w:val="1"/>
      <w:marLeft w:val="0"/>
      <w:marRight w:val="0"/>
      <w:marTop w:val="0"/>
      <w:marBottom w:val="0"/>
      <w:divBdr>
        <w:top w:val="none" w:sz="0" w:space="0" w:color="auto"/>
        <w:left w:val="none" w:sz="0" w:space="0" w:color="auto"/>
        <w:bottom w:val="none" w:sz="0" w:space="0" w:color="auto"/>
        <w:right w:val="none" w:sz="0" w:space="0" w:color="auto"/>
      </w:divBdr>
    </w:div>
    <w:div w:id="840198116">
      <w:bodyDiv w:val="1"/>
      <w:marLeft w:val="0"/>
      <w:marRight w:val="0"/>
      <w:marTop w:val="0"/>
      <w:marBottom w:val="0"/>
      <w:divBdr>
        <w:top w:val="none" w:sz="0" w:space="0" w:color="auto"/>
        <w:left w:val="none" w:sz="0" w:space="0" w:color="auto"/>
        <w:bottom w:val="none" w:sz="0" w:space="0" w:color="auto"/>
        <w:right w:val="none" w:sz="0" w:space="0" w:color="auto"/>
      </w:divBdr>
    </w:div>
    <w:div w:id="848328574">
      <w:bodyDiv w:val="1"/>
      <w:marLeft w:val="0"/>
      <w:marRight w:val="0"/>
      <w:marTop w:val="0"/>
      <w:marBottom w:val="0"/>
      <w:divBdr>
        <w:top w:val="none" w:sz="0" w:space="0" w:color="auto"/>
        <w:left w:val="none" w:sz="0" w:space="0" w:color="auto"/>
        <w:bottom w:val="none" w:sz="0" w:space="0" w:color="auto"/>
        <w:right w:val="none" w:sz="0" w:space="0" w:color="auto"/>
      </w:divBdr>
    </w:div>
    <w:div w:id="856164177">
      <w:bodyDiv w:val="1"/>
      <w:marLeft w:val="0"/>
      <w:marRight w:val="0"/>
      <w:marTop w:val="0"/>
      <w:marBottom w:val="0"/>
      <w:divBdr>
        <w:top w:val="none" w:sz="0" w:space="0" w:color="auto"/>
        <w:left w:val="none" w:sz="0" w:space="0" w:color="auto"/>
        <w:bottom w:val="none" w:sz="0" w:space="0" w:color="auto"/>
        <w:right w:val="none" w:sz="0" w:space="0" w:color="auto"/>
      </w:divBdr>
    </w:div>
    <w:div w:id="919020681">
      <w:bodyDiv w:val="1"/>
      <w:marLeft w:val="0"/>
      <w:marRight w:val="0"/>
      <w:marTop w:val="0"/>
      <w:marBottom w:val="0"/>
      <w:divBdr>
        <w:top w:val="none" w:sz="0" w:space="0" w:color="auto"/>
        <w:left w:val="none" w:sz="0" w:space="0" w:color="auto"/>
        <w:bottom w:val="none" w:sz="0" w:space="0" w:color="auto"/>
        <w:right w:val="none" w:sz="0" w:space="0" w:color="auto"/>
      </w:divBdr>
    </w:div>
    <w:div w:id="932976455">
      <w:bodyDiv w:val="1"/>
      <w:marLeft w:val="0"/>
      <w:marRight w:val="0"/>
      <w:marTop w:val="0"/>
      <w:marBottom w:val="0"/>
      <w:divBdr>
        <w:top w:val="none" w:sz="0" w:space="0" w:color="auto"/>
        <w:left w:val="none" w:sz="0" w:space="0" w:color="auto"/>
        <w:bottom w:val="none" w:sz="0" w:space="0" w:color="auto"/>
        <w:right w:val="none" w:sz="0" w:space="0" w:color="auto"/>
      </w:divBdr>
    </w:div>
    <w:div w:id="933707483">
      <w:bodyDiv w:val="1"/>
      <w:marLeft w:val="0"/>
      <w:marRight w:val="0"/>
      <w:marTop w:val="0"/>
      <w:marBottom w:val="0"/>
      <w:divBdr>
        <w:top w:val="none" w:sz="0" w:space="0" w:color="auto"/>
        <w:left w:val="none" w:sz="0" w:space="0" w:color="auto"/>
        <w:bottom w:val="none" w:sz="0" w:space="0" w:color="auto"/>
        <w:right w:val="none" w:sz="0" w:space="0" w:color="auto"/>
      </w:divBdr>
    </w:div>
    <w:div w:id="946085022">
      <w:bodyDiv w:val="1"/>
      <w:marLeft w:val="0"/>
      <w:marRight w:val="0"/>
      <w:marTop w:val="0"/>
      <w:marBottom w:val="0"/>
      <w:divBdr>
        <w:top w:val="none" w:sz="0" w:space="0" w:color="auto"/>
        <w:left w:val="none" w:sz="0" w:space="0" w:color="auto"/>
        <w:bottom w:val="none" w:sz="0" w:space="0" w:color="auto"/>
        <w:right w:val="none" w:sz="0" w:space="0" w:color="auto"/>
      </w:divBdr>
    </w:div>
    <w:div w:id="977420903">
      <w:bodyDiv w:val="1"/>
      <w:marLeft w:val="0"/>
      <w:marRight w:val="0"/>
      <w:marTop w:val="0"/>
      <w:marBottom w:val="0"/>
      <w:divBdr>
        <w:top w:val="none" w:sz="0" w:space="0" w:color="auto"/>
        <w:left w:val="none" w:sz="0" w:space="0" w:color="auto"/>
        <w:bottom w:val="none" w:sz="0" w:space="0" w:color="auto"/>
        <w:right w:val="none" w:sz="0" w:space="0" w:color="auto"/>
      </w:divBdr>
    </w:div>
    <w:div w:id="1023360487">
      <w:bodyDiv w:val="1"/>
      <w:marLeft w:val="0"/>
      <w:marRight w:val="0"/>
      <w:marTop w:val="0"/>
      <w:marBottom w:val="0"/>
      <w:divBdr>
        <w:top w:val="none" w:sz="0" w:space="0" w:color="auto"/>
        <w:left w:val="none" w:sz="0" w:space="0" w:color="auto"/>
        <w:bottom w:val="none" w:sz="0" w:space="0" w:color="auto"/>
        <w:right w:val="none" w:sz="0" w:space="0" w:color="auto"/>
      </w:divBdr>
    </w:div>
    <w:div w:id="1048724110">
      <w:bodyDiv w:val="1"/>
      <w:marLeft w:val="0"/>
      <w:marRight w:val="0"/>
      <w:marTop w:val="0"/>
      <w:marBottom w:val="0"/>
      <w:divBdr>
        <w:top w:val="none" w:sz="0" w:space="0" w:color="auto"/>
        <w:left w:val="none" w:sz="0" w:space="0" w:color="auto"/>
        <w:bottom w:val="none" w:sz="0" w:space="0" w:color="auto"/>
        <w:right w:val="none" w:sz="0" w:space="0" w:color="auto"/>
      </w:divBdr>
    </w:div>
    <w:div w:id="1051269406">
      <w:bodyDiv w:val="1"/>
      <w:marLeft w:val="0"/>
      <w:marRight w:val="0"/>
      <w:marTop w:val="0"/>
      <w:marBottom w:val="0"/>
      <w:divBdr>
        <w:top w:val="none" w:sz="0" w:space="0" w:color="auto"/>
        <w:left w:val="none" w:sz="0" w:space="0" w:color="auto"/>
        <w:bottom w:val="none" w:sz="0" w:space="0" w:color="auto"/>
        <w:right w:val="none" w:sz="0" w:space="0" w:color="auto"/>
      </w:divBdr>
    </w:div>
    <w:div w:id="1068768894">
      <w:bodyDiv w:val="1"/>
      <w:marLeft w:val="0"/>
      <w:marRight w:val="0"/>
      <w:marTop w:val="0"/>
      <w:marBottom w:val="0"/>
      <w:divBdr>
        <w:top w:val="none" w:sz="0" w:space="0" w:color="auto"/>
        <w:left w:val="none" w:sz="0" w:space="0" w:color="auto"/>
        <w:bottom w:val="none" w:sz="0" w:space="0" w:color="auto"/>
        <w:right w:val="none" w:sz="0" w:space="0" w:color="auto"/>
      </w:divBdr>
    </w:div>
    <w:div w:id="1091312656">
      <w:bodyDiv w:val="1"/>
      <w:marLeft w:val="0"/>
      <w:marRight w:val="0"/>
      <w:marTop w:val="0"/>
      <w:marBottom w:val="0"/>
      <w:divBdr>
        <w:top w:val="none" w:sz="0" w:space="0" w:color="auto"/>
        <w:left w:val="none" w:sz="0" w:space="0" w:color="auto"/>
        <w:bottom w:val="none" w:sz="0" w:space="0" w:color="auto"/>
        <w:right w:val="none" w:sz="0" w:space="0" w:color="auto"/>
      </w:divBdr>
    </w:div>
    <w:div w:id="1154368657">
      <w:bodyDiv w:val="1"/>
      <w:marLeft w:val="0"/>
      <w:marRight w:val="0"/>
      <w:marTop w:val="0"/>
      <w:marBottom w:val="0"/>
      <w:divBdr>
        <w:top w:val="none" w:sz="0" w:space="0" w:color="auto"/>
        <w:left w:val="none" w:sz="0" w:space="0" w:color="auto"/>
        <w:bottom w:val="none" w:sz="0" w:space="0" w:color="auto"/>
        <w:right w:val="none" w:sz="0" w:space="0" w:color="auto"/>
      </w:divBdr>
    </w:div>
    <w:div w:id="1199124374">
      <w:bodyDiv w:val="1"/>
      <w:marLeft w:val="0"/>
      <w:marRight w:val="0"/>
      <w:marTop w:val="0"/>
      <w:marBottom w:val="0"/>
      <w:divBdr>
        <w:top w:val="none" w:sz="0" w:space="0" w:color="auto"/>
        <w:left w:val="none" w:sz="0" w:space="0" w:color="auto"/>
        <w:bottom w:val="none" w:sz="0" w:space="0" w:color="auto"/>
        <w:right w:val="none" w:sz="0" w:space="0" w:color="auto"/>
      </w:divBdr>
    </w:div>
    <w:div w:id="1210263369">
      <w:bodyDiv w:val="1"/>
      <w:marLeft w:val="0"/>
      <w:marRight w:val="0"/>
      <w:marTop w:val="0"/>
      <w:marBottom w:val="0"/>
      <w:divBdr>
        <w:top w:val="none" w:sz="0" w:space="0" w:color="auto"/>
        <w:left w:val="none" w:sz="0" w:space="0" w:color="auto"/>
        <w:bottom w:val="none" w:sz="0" w:space="0" w:color="auto"/>
        <w:right w:val="none" w:sz="0" w:space="0" w:color="auto"/>
      </w:divBdr>
    </w:div>
    <w:div w:id="1312903272">
      <w:bodyDiv w:val="1"/>
      <w:marLeft w:val="0"/>
      <w:marRight w:val="0"/>
      <w:marTop w:val="0"/>
      <w:marBottom w:val="0"/>
      <w:divBdr>
        <w:top w:val="none" w:sz="0" w:space="0" w:color="auto"/>
        <w:left w:val="none" w:sz="0" w:space="0" w:color="auto"/>
        <w:bottom w:val="none" w:sz="0" w:space="0" w:color="auto"/>
        <w:right w:val="none" w:sz="0" w:space="0" w:color="auto"/>
      </w:divBdr>
    </w:div>
    <w:div w:id="1356342537">
      <w:bodyDiv w:val="1"/>
      <w:marLeft w:val="0"/>
      <w:marRight w:val="0"/>
      <w:marTop w:val="0"/>
      <w:marBottom w:val="0"/>
      <w:divBdr>
        <w:top w:val="none" w:sz="0" w:space="0" w:color="auto"/>
        <w:left w:val="none" w:sz="0" w:space="0" w:color="auto"/>
        <w:bottom w:val="none" w:sz="0" w:space="0" w:color="auto"/>
        <w:right w:val="none" w:sz="0" w:space="0" w:color="auto"/>
      </w:divBdr>
    </w:div>
    <w:div w:id="1371804807">
      <w:bodyDiv w:val="1"/>
      <w:marLeft w:val="0"/>
      <w:marRight w:val="0"/>
      <w:marTop w:val="0"/>
      <w:marBottom w:val="0"/>
      <w:divBdr>
        <w:top w:val="none" w:sz="0" w:space="0" w:color="auto"/>
        <w:left w:val="none" w:sz="0" w:space="0" w:color="auto"/>
        <w:bottom w:val="none" w:sz="0" w:space="0" w:color="auto"/>
        <w:right w:val="none" w:sz="0" w:space="0" w:color="auto"/>
      </w:divBdr>
    </w:div>
    <w:div w:id="1435788163">
      <w:bodyDiv w:val="1"/>
      <w:marLeft w:val="0"/>
      <w:marRight w:val="0"/>
      <w:marTop w:val="0"/>
      <w:marBottom w:val="0"/>
      <w:divBdr>
        <w:top w:val="none" w:sz="0" w:space="0" w:color="auto"/>
        <w:left w:val="none" w:sz="0" w:space="0" w:color="auto"/>
        <w:bottom w:val="none" w:sz="0" w:space="0" w:color="auto"/>
        <w:right w:val="none" w:sz="0" w:space="0" w:color="auto"/>
      </w:divBdr>
    </w:div>
    <w:div w:id="1470200828">
      <w:bodyDiv w:val="1"/>
      <w:marLeft w:val="0"/>
      <w:marRight w:val="0"/>
      <w:marTop w:val="0"/>
      <w:marBottom w:val="0"/>
      <w:divBdr>
        <w:top w:val="none" w:sz="0" w:space="0" w:color="auto"/>
        <w:left w:val="none" w:sz="0" w:space="0" w:color="auto"/>
        <w:bottom w:val="none" w:sz="0" w:space="0" w:color="auto"/>
        <w:right w:val="none" w:sz="0" w:space="0" w:color="auto"/>
      </w:divBdr>
    </w:div>
    <w:div w:id="1524321256">
      <w:bodyDiv w:val="1"/>
      <w:marLeft w:val="0"/>
      <w:marRight w:val="0"/>
      <w:marTop w:val="0"/>
      <w:marBottom w:val="0"/>
      <w:divBdr>
        <w:top w:val="none" w:sz="0" w:space="0" w:color="auto"/>
        <w:left w:val="none" w:sz="0" w:space="0" w:color="auto"/>
        <w:bottom w:val="none" w:sz="0" w:space="0" w:color="auto"/>
        <w:right w:val="none" w:sz="0" w:space="0" w:color="auto"/>
      </w:divBdr>
    </w:div>
    <w:div w:id="1609699765">
      <w:bodyDiv w:val="1"/>
      <w:marLeft w:val="0"/>
      <w:marRight w:val="0"/>
      <w:marTop w:val="0"/>
      <w:marBottom w:val="0"/>
      <w:divBdr>
        <w:top w:val="none" w:sz="0" w:space="0" w:color="auto"/>
        <w:left w:val="none" w:sz="0" w:space="0" w:color="auto"/>
        <w:bottom w:val="none" w:sz="0" w:space="0" w:color="auto"/>
        <w:right w:val="none" w:sz="0" w:space="0" w:color="auto"/>
      </w:divBdr>
    </w:div>
    <w:div w:id="1635062164">
      <w:bodyDiv w:val="1"/>
      <w:marLeft w:val="0"/>
      <w:marRight w:val="0"/>
      <w:marTop w:val="0"/>
      <w:marBottom w:val="0"/>
      <w:divBdr>
        <w:top w:val="none" w:sz="0" w:space="0" w:color="auto"/>
        <w:left w:val="none" w:sz="0" w:space="0" w:color="auto"/>
        <w:bottom w:val="none" w:sz="0" w:space="0" w:color="auto"/>
        <w:right w:val="none" w:sz="0" w:space="0" w:color="auto"/>
      </w:divBdr>
    </w:div>
    <w:div w:id="1702245475">
      <w:bodyDiv w:val="1"/>
      <w:marLeft w:val="0"/>
      <w:marRight w:val="0"/>
      <w:marTop w:val="0"/>
      <w:marBottom w:val="0"/>
      <w:divBdr>
        <w:top w:val="none" w:sz="0" w:space="0" w:color="auto"/>
        <w:left w:val="none" w:sz="0" w:space="0" w:color="auto"/>
        <w:bottom w:val="none" w:sz="0" w:space="0" w:color="auto"/>
        <w:right w:val="none" w:sz="0" w:space="0" w:color="auto"/>
      </w:divBdr>
    </w:div>
    <w:div w:id="1715809740">
      <w:bodyDiv w:val="1"/>
      <w:marLeft w:val="0"/>
      <w:marRight w:val="0"/>
      <w:marTop w:val="0"/>
      <w:marBottom w:val="0"/>
      <w:divBdr>
        <w:top w:val="none" w:sz="0" w:space="0" w:color="auto"/>
        <w:left w:val="none" w:sz="0" w:space="0" w:color="auto"/>
        <w:bottom w:val="none" w:sz="0" w:space="0" w:color="auto"/>
        <w:right w:val="none" w:sz="0" w:space="0" w:color="auto"/>
      </w:divBdr>
    </w:div>
    <w:div w:id="1743021439">
      <w:bodyDiv w:val="1"/>
      <w:marLeft w:val="0"/>
      <w:marRight w:val="0"/>
      <w:marTop w:val="0"/>
      <w:marBottom w:val="0"/>
      <w:divBdr>
        <w:top w:val="none" w:sz="0" w:space="0" w:color="auto"/>
        <w:left w:val="none" w:sz="0" w:space="0" w:color="auto"/>
        <w:bottom w:val="none" w:sz="0" w:space="0" w:color="auto"/>
        <w:right w:val="none" w:sz="0" w:space="0" w:color="auto"/>
      </w:divBdr>
    </w:div>
    <w:div w:id="1745253175">
      <w:bodyDiv w:val="1"/>
      <w:marLeft w:val="0"/>
      <w:marRight w:val="0"/>
      <w:marTop w:val="0"/>
      <w:marBottom w:val="0"/>
      <w:divBdr>
        <w:top w:val="none" w:sz="0" w:space="0" w:color="auto"/>
        <w:left w:val="none" w:sz="0" w:space="0" w:color="auto"/>
        <w:bottom w:val="none" w:sz="0" w:space="0" w:color="auto"/>
        <w:right w:val="none" w:sz="0" w:space="0" w:color="auto"/>
      </w:divBdr>
    </w:div>
    <w:div w:id="1747802992">
      <w:bodyDiv w:val="1"/>
      <w:marLeft w:val="0"/>
      <w:marRight w:val="0"/>
      <w:marTop w:val="0"/>
      <w:marBottom w:val="0"/>
      <w:divBdr>
        <w:top w:val="none" w:sz="0" w:space="0" w:color="auto"/>
        <w:left w:val="none" w:sz="0" w:space="0" w:color="auto"/>
        <w:bottom w:val="none" w:sz="0" w:space="0" w:color="auto"/>
        <w:right w:val="none" w:sz="0" w:space="0" w:color="auto"/>
      </w:divBdr>
    </w:div>
    <w:div w:id="1757903205">
      <w:bodyDiv w:val="1"/>
      <w:marLeft w:val="0"/>
      <w:marRight w:val="0"/>
      <w:marTop w:val="0"/>
      <w:marBottom w:val="0"/>
      <w:divBdr>
        <w:top w:val="none" w:sz="0" w:space="0" w:color="auto"/>
        <w:left w:val="none" w:sz="0" w:space="0" w:color="auto"/>
        <w:bottom w:val="none" w:sz="0" w:space="0" w:color="auto"/>
        <w:right w:val="none" w:sz="0" w:space="0" w:color="auto"/>
      </w:divBdr>
    </w:div>
    <w:div w:id="1781483663">
      <w:bodyDiv w:val="1"/>
      <w:marLeft w:val="0"/>
      <w:marRight w:val="0"/>
      <w:marTop w:val="0"/>
      <w:marBottom w:val="0"/>
      <w:divBdr>
        <w:top w:val="none" w:sz="0" w:space="0" w:color="auto"/>
        <w:left w:val="none" w:sz="0" w:space="0" w:color="auto"/>
        <w:bottom w:val="none" w:sz="0" w:space="0" w:color="auto"/>
        <w:right w:val="none" w:sz="0" w:space="0" w:color="auto"/>
      </w:divBdr>
    </w:div>
    <w:div w:id="1882474725">
      <w:bodyDiv w:val="1"/>
      <w:marLeft w:val="0"/>
      <w:marRight w:val="0"/>
      <w:marTop w:val="0"/>
      <w:marBottom w:val="0"/>
      <w:divBdr>
        <w:top w:val="none" w:sz="0" w:space="0" w:color="auto"/>
        <w:left w:val="none" w:sz="0" w:space="0" w:color="auto"/>
        <w:bottom w:val="none" w:sz="0" w:space="0" w:color="auto"/>
        <w:right w:val="none" w:sz="0" w:space="0" w:color="auto"/>
      </w:divBdr>
    </w:div>
    <w:div w:id="1903060172">
      <w:bodyDiv w:val="1"/>
      <w:marLeft w:val="0"/>
      <w:marRight w:val="0"/>
      <w:marTop w:val="0"/>
      <w:marBottom w:val="0"/>
      <w:divBdr>
        <w:top w:val="none" w:sz="0" w:space="0" w:color="auto"/>
        <w:left w:val="none" w:sz="0" w:space="0" w:color="auto"/>
        <w:bottom w:val="none" w:sz="0" w:space="0" w:color="auto"/>
        <w:right w:val="none" w:sz="0" w:space="0" w:color="auto"/>
      </w:divBdr>
    </w:div>
    <w:div w:id="1922787917">
      <w:bodyDiv w:val="1"/>
      <w:marLeft w:val="0"/>
      <w:marRight w:val="0"/>
      <w:marTop w:val="0"/>
      <w:marBottom w:val="0"/>
      <w:divBdr>
        <w:top w:val="none" w:sz="0" w:space="0" w:color="auto"/>
        <w:left w:val="none" w:sz="0" w:space="0" w:color="auto"/>
        <w:bottom w:val="none" w:sz="0" w:space="0" w:color="auto"/>
        <w:right w:val="none" w:sz="0" w:space="0" w:color="auto"/>
      </w:divBdr>
    </w:div>
    <w:div w:id="2026130729">
      <w:bodyDiv w:val="1"/>
      <w:marLeft w:val="0"/>
      <w:marRight w:val="0"/>
      <w:marTop w:val="0"/>
      <w:marBottom w:val="0"/>
      <w:divBdr>
        <w:top w:val="none" w:sz="0" w:space="0" w:color="auto"/>
        <w:left w:val="none" w:sz="0" w:space="0" w:color="auto"/>
        <w:bottom w:val="none" w:sz="0" w:space="0" w:color="auto"/>
        <w:right w:val="none" w:sz="0" w:space="0" w:color="auto"/>
      </w:divBdr>
    </w:div>
    <w:div w:id="2047826981">
      <w:bodyDiv w:val="1"/>
      <w:marLeft w:val="0"/>
      <w:marRight w:val="0"/>
      <w:marTop w:val="0"/>
      <w:marBottom w:val="0"/>
      <w:divBdr>
        <w:top w:val="none" w:sz="0" w:space="0" w:color="auto"/>
        <w:left w:val="none" w:sz="0" w:space="0" w:color="auto"/>
        <w:bottom w:val="none" w:sz="0" w:space="0" w:color="auto"/>
        <w:right w:val="none" w:sz="0" w:space="0" w:color="auto"/>
      </w:divBdr>
    </w:div>
    <w:div w:id="2065786367">
      <w:bodyDiv w:val="1"/>
      <w:marLeft w:val="0"/>
      <w:marRight w:val="0"/>
      <w:marTop w:val="0"/>
      <w:marBottom w:val="0"/>
      <w:divBdr>
        <w:top w:val="none" w:sz="0" w:space="0" w:color="auto"/>
        <w:left w:val="none" w:sz="0" w:space="0" w:color="auto"/>
        <w:bottom w:val="none" w:sz="0" w:space="0" w:color="auto"/>
        <w:right w:val="none" w:sz="0" w:space="0" w:color="auto"/>
      </w:divBdr>
    </w:div>
    <w:div w:id="2087410366">
      <w:bodyDiv w:val="1"/>
      <w:marLeft w:val="0"/>
      <w:marRight w:val="0"/>
      <w:marTop w:val="0"/>
      <w:marBottom w:val="0"/>
      <w:divBdr>
        <w:top w:val="none" w:sz="0" w:space="0" w:color="auto"/>
        <w:left w:val="none" w:sz="0" w:space="0" w:color="auto"/>
        <w:bottom w:val="none" w:sz="0" w:space="0" w:color="auto"/>
        <w:right w:val="none" w:sz="0" w:space="0" w:color="auto"/>
      </w:divBdr>
    </w:div>
    <w:div w:id="213937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Xenomorphxx121/PyIC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www.analog.com/en/support/technical-support.html" TargetMode="External"/><Relationship Id="rId1" Type="http://schemas.openxmlformats.org/officeDocument/2006/relationships/hyperlink" Target="https://form.analog.com/Form_Pages/feedback/documentfeedback.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CFCF4-2BFC-42EF-A25B-8DEA30C77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Analog Devices, Inc.</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Nabil</dc:creator>
  <cp:keywords/>
  <dc:description/>
  <cp:lastModifiedBy>Martin, Steven</cp:lastModifiedBy>
  <cp:revision>11</cp:revision>
  <cp:lastPrinted>2023-06-19T21:15:00Z</cp:lastPrinted>
  <dcterms:created xsi:type="dcterms:W3CDTF">2023-09-22T14:57:00Z</dcterms:created>
  <dcterms:modified xsi:type="dcterms:W3CDTF">2024-01-24T15:10:00Z</dcterms:modified>
</cp:coreProperties>
</file>