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A963" w14:textId="62D52173" w:rsidR="00FA06DD" w:rsidRPr="00FA06DD" w:rsidRDefault="00FA06DD" w:rsidP="000679C1">
      <w:pPr>
        <w:jc w:val="both"/>
        <w:rPr>
          <w:b/>
          <w:bCs/>
          <w:sz w:val="32"/>
          <w:szCs w:val="32"/>
          <w:lang w:val="es-MX"/>
        </w:rPr>
      </w:pPr>
      <w:proofErr w:type="spellStart"/>
      <w:r w:rsidRPr="00FA06DD">
        <w:rPr>
          <w:b/>
          <w:bCs/>
          <w:sz w:val="32"/>
          <w:szCs w:val="32"/>
          <w:lang w:val="es-MX"/>
        </w:rPr>
        <w:t>Grafcet</w:t>
      </w:r>
      <w:proofErr w:type="spellEnd"/>
      <w:r w:rsidRPr="00FA06DD">
        <w:rPr>
          <w:b/>
          <w:bCs/>
          <w:sz w:val="32"/>
          <w:szCs w:val="32"/>
          <w:lang w:val="es-MX"/>
        </w:rPr>
        <w:t xml:space="preserve"> de </w:t>
      </w:r>
      <w:r w:rsidR="00DE3245" w:rsidRPr="00FA06DD">
        <w:rPr>
          <w:b/>
          <w:bCs/>
          <w:sz w:val="32"/>
          <w:szCs w:val="32"/>
          <w:lang w:val="es-MX"/>
        </w:rPr>
        <w:t>cálculo</w:t>
      </w:r>
      <w:r w:rsidRPr="00FA06DD">
        <w:rPr>
          <w:b/>
          <w:bCs/>
          <w:sz w:val="32"/>
          <w:szCs w:val="32"/>
          <w:lang w:val="es-MX"/>
        </w:rPr>
        <w:t xml:space="preserve"> de </w:t>
      </w:r>
      <w:proofErr w:type="spellStart"/>
      <w:r w:rsidRPr="00FA06DD">
        <w:rPr>
          <w:b/>
          <w:bCs/>
          <w:sz w:val="32"/>
          <w:szCs w:val="32"/>
          <w:lang w:val="es-MX"/>
        </w:rPr>
        <w:t>Kt</w:t>
      </w:r>
      <w:proofErr w:type="spellEnd"/>
      <w:r w:rsidRPr="00FA06DD">
        <w:rPr>
          <w:b/>
          <w:bCs/>
          <w:sz w:val="32"/>
          <w:szCs w:val="32"/>
          <w:lang w:val="es-MX"/>
        </w:rPr>
        <w:t>/v</w:t>
      </w:r>
    </w:p>
    <w:p w14:paraId="0092CFBF" w14:textId="77777777" w:rsidR="00FA06DD" w:rsidRDefault="00FA06DD" w:rsidP="000679C1">
      <w:pPr>
        <w:jc w:val="both"/>
        <w:rPr>
          <w:sz w:val="32"/>
          <w:szCs w:val="32"/>
          <w:lang w:val="es-MX"/>
        </w:rPr>
      </w:pPr>
    </w:p>
    <w:p w14:paraId="22480FFA" w14:textId="57C37600" w:rsidR="006D4AA1" w:rsidRPr="006D4AA1" w:rsidRDefault="006D4AA1" w:rsidP="000679C1">
      <w:pPr>
        <w:jc w:val="both"/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El sistema realiza una medición automática y precisa de la dosis de diálisis (</w:t>
      </w:r>
      <w:proofErr w:type="spellStart"/>
      <w:r w:rsidRPr="006D4AA1">
        <w:rPr>
          <w:b/>
          <w:bCs/>
          <w:sz w:val="32"/>
          <w:szCs w:val="32"/>
          <w:lang w:val="es-MX"/>
        </w:rPr>
        <w:t>Kt</w:t>
      </w:r>
      <w:proofErr w:type="spellEnd"/>
      <w:r w:rsidRPr="006D4AA1">
        <w:rPr>
          <w:b/>
          <w:bCs/>
          <w:sz w:val="32"/>
          <w:szCs w:val="32"/>
          <w:lang w:val="es-MX"/>
        </w:rPr>
        <w:t>/V</w:t>
      </w:r>
      <w:r w:rsidRPr="006D4AA1">
        <w:rPr>
          <w:sz w:val="32"/>
          <w:szCs w:val="32"/>
          <w:lang w:val="es-MX"/>
        </w:rPr>
        <w:t xml:space="preserve">) sin necesidad de extraer sangre del paciente. El proceso sigue una secuencia controlada (GRAFCET) que se ejecuta de forma ordenada y segura. A </w:t>
      </w:r>
      <w:r w:rsidR="000679C1" w:rsidRPr="006D4AA1">
        <w:rPr>
          <w:sz w:val="32"/>
          <w:szCs w:val="32"/>
          <w:lang w:val="es-MX"/>
        </w:rPr>
        <w:t>continuación,</w:t>
      </w:r>
      <w:r w:rsidRPr="006D4AA1">
        <w:rPr>
          <w:sz w:val="32"/>
          <w:szCs w:val="32"/>
          <w:lang w:val="es-MX"/>
        </w:rPr>
        <w:t xml:space="preserve"> se explica </w:t>
      </w:r>
      <w:r w:rsidRPr="006D4AA1">
        <w:rPr>
          <w:b/>
          <w:bCs/>
          <w:sz w:val="32"/>
          <w:szCs w:val="32"/>
          <w:lang w:val="es-MX"/>
        </w:rPr>
        <w:t>paso a paso</w:t>
      </w:r>
      <w:r w:rsidRPr="006D4AA1">
        <w:rPr>
          <w:sz w:val="32"/>
          <w:szCs w:val="32"/>
          <w:lang w:val="es-MX"/>
        </w:rPr>
        <w:t>:</w:t>
      </w:r>
    </w:p>
    <w:p w14:paraId="4199BD11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1. Inicio de la medición</w:t>
      </w:r>
    </w:p>
    <w:p w14:paraId="41F70772" w14:textId="77777777" w:rsidR="006D4AA1" w:rsidRPr="006D4AA1" w:rsidRDefault="006D4AA1" w:rsidP="006D4AA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El operador (o el sistema de forma automática) inicia la secuencia desde la pantalla de la máquina.</w:t>
      </w:r>
    </w:p>
    <w:p w14:paraId="3CE58B30" w14:textId="77777777" w:rsidR="006D4AA1" w:rsidRPr="006D4AA1" w:rsidRDefault="006D4AA1" w:rsidP="006D4AA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El sistema verifica que no haya otra medición en curso. Si todo está correcto, comienza.</w:t>
      </w:r>
    </w:p>
    <w:p w14:paraId="4D19840F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2. Medición inicial de Bioimpedancia</w:t>
      </w:r>
    </w:p>
    <w:p w14:paraId="66EC0232" w14:textId="77777777" w:rsidR="006D4AA1" w:rsidRPr="006D4AA1" w:rsidRDefault="006D4AA1" w:rsidP="006D4AA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Se envía un comando al sensor de bioimpedancia.</w:t>
      </w:r>
    </w:p>
    <w:p w14:paraId="071D34B3" w14:textId="77777777" w:rsidR="006D4AA1" w:rsidRPr="006D4AA1" w:rsidRDefault="006D4AA1" w:rsidP="006D4AA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Se espera </w:t>
      </w:r>
      <w:r w:rsidRPr="006D4AA1">
        <w:rPr>
          <w:b/>
          <w:bCs/>
          <w:sz w:val="32"/>
          <w:szCs w:val="32"/>
          <w:lang w:val="es-MX"/>
        </w:rPr>
        <w:t>5 segundos</w:t>
      </w:r>
      <w:r w:rsidRPr="006D4AA1">
        <w:rPr>
          <w:sz w:val="32"/>
          <w:szCs w:val="32"/>
          <w:lang w:val="es-MX"/>
        </w:rPr>
        <w:t xml:space="preserve"> para que el sensor realice la medición.</w:t>
      </w:r>
    </w:p>
    <w:p w14:paraId="067B6629" w14:textId="77777777" w:rsidR="006D4AA1" w:rsidRPr="006D4AA1" w:rsidRDefault="006D4AA1" w:rsidP="006D4AA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Con esta información se calcula el </w:t>
      </w:r>
      <w:r w:rsidRPr="006D4AA1">
        <w:rPr>
          <w:b/>
          <w:bCs/>
          <w:sz w:val="32"/>
          <w:szCs w:val="32"/>
          <w:lang w:val="es-MX"/>
        </w:rPr>
        <w:t>Volumen de distribución de urea (V)</w:t>
      </w:r>
      <w:r w:rsidRPr="006D4AA1">
        <w:rPr>
          <w:sz w:val="32"/>
          <w:szCs w:val="32"/>
          <w:lang w:val="es-MX"/>
        </w:rPr>
        <w:t xml:space="preserve"> del paciente usando la fórmula de Heitmann.</w:t>
      </w:r>
    </w:p>
    <w:p w14:paraId="76D3EC5B" w14:textId="3C0FD252" w:rsidR="006D4AA1" w:rsidRPr="000679C1" w:rsidRDefault="006D4AA1" w:rsidP="000679C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3. Preparación de la medición de conductividad</w:t>
      </w:r>
    </w:p>
    <w:p w14:paraId="3B1F5D9D" w14:textId="77777777" w:rsidR="006D4AA1" w:rsidRPr="006D4AA1" w:rsidRDefault="006D4AA1" w:rsidP="006D4AA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Se captura el valor inicial de conductividad del </w:t>
      </w:r>
      <w:proofErr w:type="spellStart"/>
      <w:r w:rsidRPr="006D4AA1">
        <w:rPr>
          <w:sz w:val="32"/>
          <w:szCs w:val="32"/>
          <w:lang w:val="es-MX"/>
        </w:rPr>
        <w:t>dialisato</w:t>
      </w:r>
      <w:proofErr w:type="spellEnd"/>
      <w:r w:rsidRPr="006D4AA1">
        <w:rPr>
          <w:sz w:val="32"/>
          <w:szCs w:val="32"/>
          <w:lang w:val="es-MX"/>
        </w:rPr>
        <w:t xml:space="preserve"> (</w:t>
      </w:r>
      <w:r w:rsidRPr="006D4AA1">
        <w:rPr>
          <w:b/>
          <w:bCs/>
          <w:sz w:val="32"/>
          <w:szCs w:val="32"/>
          <w:lang w:val="es-MX"/>
        </w:rPr>
        <w:t>T1</w:t>
      </w:r>
      <w:r w:rsidRPr="006D4AA1">
        <w:rPr>
          <w:sz w:val="32"/>
          <w:szCs w:val="32"/>
          <w:lang w:val="es-MX"/>
        </w:rPr>
        <w:t>) y se guarda el valor original de conductividad.</w:t>
      </w:r>
    </w:p>
    <w:p w14:paraId="3D5721EF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4. Perturbación de la conductividad (paso clave)</w:t>
      </w:r>
    </w:p>
    <w:p w14:paraId="52BD95C1" w14:textId="77777777" w:rsidR="006D4AA1" w:rsidRPr="006D4AA1" w:rsidRDefault="006D4AA1" w:rsidP="006D4AA1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El sistema </w:t>
      </w:r>
      <w:r w:rsidRPr="006D4AA1">
        <w:rPr>
          <w:b/>
          <w:bCs/>
          <w:sz w:val="32"/>
          <w:szCs w:val="32"/>
          <w:lang w:val="es-MX"/>
        </w:rPr>
        <w:t>sube temporalmente</w:t>
      </w:r>
      <w:r w:rsidRPr="006D4AA1">
        <w:rPr>
          <w:sz w:val="32"/>
          <w:szCs w:val="32"/>
          <w:lang w:val="es-MX"/>
        </w:rPr>
        <w:t xml:space="preserve"> la conductividad del líquido de diálisis (esto es una perturbación controlada y segura).</w:t>
      </w:r>
    </w:p>
    <w:p w14:paraId="4E26F557" w14:textId="77777777" w:rsidR="006D4AA1" w:rsidRPr="006D4AA1" w:rsidRDefault="006D4AA1" w:rsidP="006D4AA1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Se espera </w:t>
      </w:r>
      <w:r w:rsidRPr="006D4AA1">
        <w:rPr>
          <w:b/>
          <w:bCs/>
          <w:sz w:val="32"/>
          <w:szCs w:val="32"/>
          <w:lang w:val="es-MX"/>
        </w:rPr>
        <w:t>exactamente 2 minutos</w:t>
      </w:r>
      <w:r w:rsidRPr="006D4AA1">
        <w:rPr>
          <w:sz w:val="32"/>
          <w:szCs w:val="32"/>
          <w:lang w:val="es-MX"/>
        </w:rPr>
        <w:t xml:space="preserve"> (120 segundos) para que el sistema se estabilice.</w:t>
      </w:r>
    </w:p>
    <w:p w14:paraId="479ED77B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5. Segunda medición de conductividad</w:t>
      </w:r>
    </w:p>
    <w:p w14:paraId="33BD7176" w14:textId="77777777" w:rsidR="006D4AA1" w:rsidRPr="006D4AA1" w:rsidRDefault="006D4AA1" w:rsidP="006D4AA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Se captura el nuevo valor de conductividad (</w:t>
      </w:r>
      <w:r w:rsidRPr="006D4AA1">
        <w:rPr>
          <w:b/>
          <w:bCs/>
          <w:sz w:val="32"/>
          <w:szCs w:val="32"/>
          <w:lang w:val="es-MX"/>
        </w:rPr>
        <w:t>T2</w:t>
      </w:r>
      <w:r w:rsidRPr="006D4AA1">
        <w:rPr>
          <w:sz w:val="32"/>
          <w:szCs w:val="32"/>
          <w:lang w:val="es-MX"/>
        </w:rPr>
        <w:t>).</w:t>
      </w:r>
    </w:p>
    <w:p w14:paraId="05B6854D" w14:textId="77777777" w:rsidR="006D4AA1" w:rsidRPr="006D4AA1" w:rsidRDefault="006D4AA1" w:rsidP="006D4AA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Con los valores T1 y T2 se calcula el </w:t>
      </w:r>
      <w:r w:rsidRPr="006D4AA1">
        <w:rPr>
          <w:b/>
          <w:bCs/>
          <w:sz w:val="32"/>
          <w:szCs w:val="32"/>
          <w:lang w:val="es-MX"/>
        </w:rPr>
        <w:t>aclaramiento iónico (K)</w:t>
      </w:r>
      <w:r w:rsidRPr="006D4AA1">
        <w:rPr>
          <w:sz w:val="32"/>
          <w:szCs w:val="32"/>
          <w:lang w:val="es-MX"/>
        </w:rPr>
        <w:t>.</w:t>
      </w:r>
    </w:p>
    <w:p w14:paraId="46248EC0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6. Restauración de la conductividad</w:t>
      </w:r>
    </w:p>
    <w:p w14:paraId="038522F0" w14:textId="77777777" w:rsidR="006D4AA1" w:rsidRPr="006D4AA1" w:rsidRDefault="006D4AA1" w:rsidP="006D4AA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El sistema devuelve la conductividad del </w:t>
      </w:r>
      <w:proofErr w:type="spellStart"/>
      <w:r w:rsidRPr="006D4AA1">
        <w:rPr>
          <w:sz w:val="32"/>
          <w:szCs w:val="32"/>
          <w:lang w:val="es-MX"/>
        </w:rPr>
        <w:t>dialisato</w:t>
      </w:r>
      <w:proofErr w:type="spellEnd"/>
      <w:r w:rsidRPr="006D4AA1">
        <w:rPr>
          <w:sz w:val="32"/>
          <w:szCs w:val="32"/>
          <w:lang w:val="es-MX"/>
        </w:rPr>
        <w:t xml:space="preserve"> a su valor original (para no afectar el tratamiento del paciente).</w:t>
      </w:r>
    </w:p>
    <w:p w14:paraId="2599F3BB" w14:textId="77777777" w:rsidR="006D4AA1" w:rsidRPr="006D4AA1" w:rsidRDefault="006D4AA1" w:rsidP="006D4AA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Se espera otros </w:t>
      </w:r>
      <w:r w:rsidRPr="006D4AA1">
        <w:rPr>
          <w:b/>
          <w:bCs/>
          <w:sz w:val="32"/>
          <w:szCs w:val="32"/>
          <w:lang w:val="es-MX"/>
        </w:rPr>
        <w:t>2 minutos</w:t>
      </w:r>
      <w:r w:rsidRPr="006D4AA1">
        <w:rPr>
          <w:sz w:val="32"/>
          <w:szCs w:val="32"/>
          <w:lang w:val="es-MX"/>
        </w:rPr>
        <w:t xml:space="preserve"> (120 segundos) para estabilización.</w:t>
      </w:r>
    </w:p>
    <w:p w14:paraId="1E281CA9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7. Cálculo final</w:t>
      </w:r>
    </w:p>
    <w:p w14:paraId="03E03D11" w14:textId="77777777" w:rsidR="006D4AA1" w:rsidRPr="006D4AA1" w:rsidRDefault="006D4AA1" w:rsidP="006D4AA1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 xml:space="preserve">Se realiza el cálculo completo de </w:t>
      </w:r>
      <w:proofErr w:type="spellStart"/>
      <w:r w:rsidRPr="006D4AA1">
        <w:rPr>
          <w:b/>
          <w:bCs/>
          <w:sz w:val="32"/>
          <w:szCs w:val="32"/>
          <w:lang w:val="es-MX"/>
        </w:rPr>
        <w:t>Kt</w:t>
      </w:r>
      <w:proofErr w:type="spellEnd"/>
      <w:r w:rsidRPr="006D4AA1">
        <w:rPr>
          <w:b/>
          <w:bCs/>
          <w:sz w:val="32"/>
          <w:szCs w:val="32"/>
          <w:lang w:val="es-MX"/>
        </w:rPr>
        <w:t>/V</w:t>
      </w:r>
      <w:r w:rsidRPr="006D4AA1">
        <w:rPr>
          <w:sz w:val="32"/>
          <w:szCs w:val="32"/>
          <w:lang w:val="es-MX"/>
        </w:rPr>
        <w:t xml:space="preserve"> usando:</w:t>
      </w:r>
    </w:p>
    <w:p w14:paraId="4C935518" w14:textId="77777777" w:rsidR="006D4AA1" w:rsidRPr="006D4AA1" w:rsidRDefault="006D4AA1" w:rsidP="006D4AA1">
      <w:pPr>
        <w:numPr>
          <w:ilvl w:val="1"/>
          <w:numId w:val="8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K = aclaramiento iónico (de la conductividad)</w:t>
      </w:r>
    </w:p>
    <w:p w14:paraId="4B346218" w14:textId="77777777" w:rsidR="006D4AA1" w:rsidRPr="006D4AA1" w:rsidRDefault="006D4AA1" w:rsidP="006D4AA1">
      <w:pPr>
        <w:numPr>
          <w:ilvl w:val="1"/>
          <w:numId w:val="8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t = tiempo efectivo de diálisis</w:t>
      </w:r>
    </w:p>
    <w:p w14:paraId="33A40D88" w14:textId="77777777" w:rsidR="006D4AA1" w:rsidRPr="006D4AA1" w:rsidRDefault="006D4AA1" w:rsidP="006D4AA1">
      <w:pPr>
        <w:numPr>
          <w:ilvl w:val="1"/>
          <w:numId w:val="8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V = volumen calculado por bioimpedancia</w:t>
      </w:r>
    </w:p>
    <w:p w14:paraId="37A7F9F1" w14:textId="77777777" w:rsidR="006D4AA1" w:rsidRDefault="006D4AA1" w:rsidP="006D4AA1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lastRenderedPageBreak/>
        <w:t>El resultado se muestra en la pantalla, se guarda en el registro (log) y se actualiza la gráfica.</w:t>
      </w:r>
    </w:p>
    <w:p w14:paraId="305F28A6" w14:textId="77777777" w:rsidR="000679C1" w:rsidRPr="006D4AA1" w:rsidRDefault="000679C1" w:rsidP="000679C1">
      <w:pPr>
        <w:ind w:left="720"/>
        <w:rPr>
          <w:sz w:val="32"/>
          <w:szCs w:val="32"/>
          <w:lang w:val="es-MX"/>
        </w:rPr>
      </w:pPr>
    </w:p>
    <w:p w14:paraId="422C5CBB" w14:textId="77777777" w:rsidR="006D4AA1" w:rsidRPr="006D4AA1" w:rsidRDefault="006D4AA1" w:rsidP="006D4AA1">
      <w:pPr>
        <w:rPr>
          <w:b/>
          <w:bCs/>
          <w:sz w:val="32"/>
          <w:szCs w:val="32"/>
          <w:lang w:val="es-MX"/>
        </w:rPr>
      </w:pPr>
      <w:r w:rsidRPr="006D4AA1">
        <w:rPr>
          <w:b/>
          <w:bCs/>
          <w:sz w:val="32"/>
          <w:szCs w:val="32"/>
          <w:lang w:val="es-MX"/>
        </w:rPr>
        <w:t>8. Finalización</w:t>
      </w:r>
    </w:p>
    <w:p w14:paraId="3AEE4508" w14:textId="77777777" w:rsidR="006D4AA1" w:rsidRPr="006D4AA1" w:rsidRDefault="006D4AA1" w:rsidP="006D4AA1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La secuencia termina correctamente.</w:t>
      </w:r>
    </w:p>
    <w:p w14:paraId="61DB083D" w14:textId="77777777" w:rsidR="006D4AA1" w:rsidRPr="006D4AA1" w:rsidRDefault="006D4AA1" w:rsidP="006D4AA1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6D4AA1">
        <w:rPr>
          <w:sz w:val="32"/>
          <w:szCs w:val="32"/>
          <w:lang w:val="es-MX"/>
        </w:rPr>
        <w:t>El sistema regresa al estado de espera (IDLE).</w:t>
      </w:r>
    </w:p>
    <w:p w14:paraId="420E48F9" w14:textId="4E6362DC" w:rsidR="000B2172" w:rsidRPr="006D4AA1" w:rsidRDefault="000B2172">
      <w:pPr>
        <w:rPr>
          <w:lang w:val="es-MX"/>
        </w:rPr>
      </w:pPr>
    </w:p>
    <w:sectPr w:rsidR="000B2172" w:rsidRPr="006D4A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7BA"/>
    <w:multiLevelType w:val="multilevel"/>
    <w:tmpl w:val="480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2E31"/>
    <w:multiLevelType w:val="multilevel"/>
    <w:tmpl w:val="83B8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45FB"/>
    <w:multiLevelType w:val="multilevel"/>
    <w:tmpl w:val="015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566B6"/>
    <w:multiLevelType w:val="hybridMultilevel"/>
    <w:tmpl w:val="248EA936"/>
    <w:lvl w:ilvl="0" w:tplc="E96443AE">
      <w:start w:val="1"/>
      <w:numFmt w:val="bullet"/>
      <w:lvlText w:val="●"/>
      <w:lvlJc w:val="left"/>
      <w:pPr>
        <w:ind w:left="720" w:hanging="360"/>
      </w:pPr>
    </w:lvl>
    <w:lvl w:ilvl="1" w:tplc="B65C8EC0">
      <w:start w:val="1"/>
      <w:numFmt w:val="bullet"/>
      <w:lvlText w:val="○"/>
      <w:lvlJc w:val="left"/>
      <w:pPr>
        <w:ind w:left="1440" w:hanging="360"/>
      </w:pPr>
    </w:lvl>
    <w:lvl w:ilvl="2" w:tplc="094ADAEE">
      <w:start w:val="1"/>
      <w:numFmt w:val="bullet"/>
      <w:lvlText w:val="■"/>
      <w:lvlJc w:val="left"/>
      <w:pPr>
        <w:ind w:left="2160" w:hanging="360"/>
      </w:pPr>
    </w:lvl>
    <w:lvl w:ilvl="3" w:tplc="5BDC877C">
      <w:start w:val="1"/>
      <w:numFmt w:val="bullet"/>
      <w:lvlText w:val="●"/>
      <w:lvlJc w:val="left"/>
      <w:pPr>
        <w:ind w:left="2880" w:hanging="360"/>
      </w:pPr>
    </w:lvl>
    <w:lvl w:ilvl="4" w:tplc="418C1990">
      <w:start w:val="1"/>
      <w:numFmt w:val="bullet"/>
      <w:lvlText w:val="○"/>
      <w:lvlJc w:val="left"/>
      <w:pPr>
        <w:ind w:left="3600" w:hanging="360"/>
      </w:pPr>
    </w:lvl>
    <w:lvl w:ilvl="5" w:tplc="080AB050">
      <w:start w:val="1"/>
      <w:numFmt w:val="bullet"/>
      <w:lvlText w:val="■"/>
      <w:lvlJc w:val="left"/>
      <w:pPr>
        <w:ind w:left="4320" w:hanging="360"/>
      </w:pPr>
    </w:lvl>
    <w:lvl w:ilvl="6" w:tplc="A14C6BC0">
      <w:start w:val="1"/>
      <w:numFmt w:val="bullet"/>
      <w:lvlText w:val="●"/>
      <w:lvlJc w:val="left"/>
      <w:pPr>
        <w:ind w:left="5040" w:hanging="360"/>
      </w:pPr>
    </w:lvl>
    <w:lvl w:ilvl="7" w:tplc="1E666F76">
      <w:start w:val="1"/>
      <w:numFmt w:val="bullet"/>
      <w:lvlText w:val="●"/>
      <w:lvlJc w:val="left"/>
      <w:pPr>
        <w:ind w:left="5760" w:hanging="360"/>
      </w:pPr>
    </w:lvl>
    <w:lvl w:ilvl="8" w:tplc="6232B3E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F66442D"/>
    <w:multiLevelType w:val="multilevel"/>
    <w:tmpl w:val="463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331A7"/>
    <w:multiLevelType w:val="multilevel"/>
    <w:tmpl w:val="412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66965"/>
    <w:multiLevelType w:val="multilevel"/>
    <w:tmpl w:val="187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B4BBA"/>
    <w:multiLevelType w:val="multilevel"/>
    <w:tmpl w:val="BE7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95857"/>
    <w:multiLevelType w:val="multilevel"/>
    <w:tmpl w:val="BA7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758765">
    <w:abstractNumId w:val="3"/>
    <w:lvlOverride w:ilvl="0">
      <w:startOverride w:val="1"/>
    </w:lvlOverride>
  </w:num>
  <w:num w:numId="2" w16cid:durableId="1843545446">
    <w:abstractNumId w:val="0"/>
  </w:num>
  <w:num w:numId="3" w16cid:durableId="521166803">
    <w:abstractNumId w:val="2"/>
  </w:num>
  <w:num w:numId="4" w16cid:durableId="1778014333">
    <w:abstractNumId w:val="7"/>
  </w:num>
  <w:num w:numId="5" w16cid:durableId="1951738219">
    <w:abstractNumId w:val="6"/>
  </w:num>
  <w:num w:numId="6" w16cid:durableId="327289314">
    <w:abstractNumId w:val="1"/>
  </w:num>
  <w:num w:numId="7" w16cid:durableId="12345369">
    <w:abstractNumId w:val="4"/>
  </w:num>
  <w:num w:numId="8" w16cid:durableId="1343170097">
    <w:abstractNumId w:val="8"/>
  </w:num>
  <w:num w:numId="9" w16cid:durableId="340858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696"/>
    <w:rsid w:val="000679C1"/>
    <w:rsid w:val="000B2172"/>
    <w:rsid w:val="006D4AA1"/>
    <w:rsid w:val="00A95696"/>
    <w:rsid w:val="00DE3245"/>
    <w:rsid w:val="00F83265"/>
    <w:rsid w:val="00FA06DD"/>
    <w:rsid w:val="00F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A9EF"/>
  <w15:docId w15:val="{4E29B794-7C7A-431F-A8F3-A41F030C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de Jesus Cuauhtemoc Espinoza Calderon</cp:lastModifiedBy>
  <cp:revision>3</cp:revision>
  <dcterms:created xsi:type="dcterms:W3CDTF">2026-07-15T17:55:00Z</dcterms:created>
  <dcterms:modified xsi:type="dcterms:W3CDTF">2026-07-15T22:01:00Z</dcterms:modified>
</cp:coreProperties>
</file>