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1F12" w14:textId="3D65FA01" w:rsidR="004E0E77" w:rsidRDefault="00520241">
      <w:r>
        <w:t>ssssssssssssssssssss</w:t>
      </w:r>
    </w:p>
    <w:sectPr w:rsidR="004E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41"/>
    <w:rsid w:val="004E0E77"/>
    <w:rsid w:val="0052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C780"/>
  <w15:chartTrackingRefBased/>
  <w15:docId w15:val="{EDED9617-1C35-4C5A-BD57-FED502AF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PHYO LINN</dc:creator>
  <cp:keywords/>
  <dc:description/>
  <cp:lastModifiedBy>PYAE PHYO LINN</cp:lastModifiedBy>
  <cp:revision>1</cp:revision>
  <dcterms:created xsi:type="dcterms:W3CDTF">2022-04-21T16:55:00Z</dcterms:created>
  <dcterms:modified xsi:type="dcterms:W3CDTF">2022-04-21T16:55:00Z</dcterms:modified>
</cp:coreProperties>
</file>