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eastAsia="Montserrat" w:hAnsi="Montserrat" w:cs="Montserrat"/>
          <w:sz w:val="22"/>
        </w:rPr>
        <w:t>ОБЩЕСТВО С ОГРАНИЧЕННОЙ ОТВЕСТВЕННОСТЬЮ «ЦЕНТР 25-12»</w:t>
      </w: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УТВЕРЖДАЮ</w:t>
      </w:r>
    </w:p>
    <w:p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Генеральный директор</w:t>
      </w:r>
    </w:p>
    <w:p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_______________ / Е. А. Шимбирева</w:t>
      </w:r>
    </w:p>
    <w:p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«___» ____________ 2026 г.</w:t>
      </w: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ПРОГРАММА ПРОФЕССИОНАЛЬНОЙ ПЕРЕПОДГОТОВКИ</w:t>
      </w: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«ПРОЕКТИРОВАНИЕ И АДМИНИСТРИРОВАНИЕ ЗАЩИЩЕННЫХ КОМПЬЮТЕРНЫХ СЕТЕЙ»</w:t>
      </w: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Москва, 2026</w:t>
      </w:r>
    </w:p>
    <w:p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«Проектирование и администрирование защищенных компьютерных сетей».</w:t>
      </w:r>
    </w:p>
    <w:p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Программные и цифровые решения по тематике курса;</w:t>
      </w:r>
    </w:p>
    <w:p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Документация, сценарии настройки и эксплуатационные материалы;</w:t>
      </w:r>
    </w:p>
    <w:p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Прикладные и инфраструктурные сервисы, используемые в рамках курса.</w:t>
      </w:r>
    </w:p>
    <w:p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eastAsia="Montserrat" w:hAnsi="Montserrat" w:cs="Montserrat"/>
          <w:sz w:val="22"/>
        </w:rPr>
        <w:t>Настройка, тестирование и сопровождение полученных результатов.</w:t>
      </w:r>
    </w:p>
    <w:p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eastAsia="Montserrat" w:hAnsi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1.1 Анализировать требования и формировать структуру решения.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2.1 Реализовывать и настраивать компоненты решения.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2.2 Выполнять интеграцию, отладку и контроль корректности работы.</w:t>
            </w:r>
          </w:p>
        </w:tc>
      </w:tr>
      <w:tr w:rsidR="00263479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ПК 3.1 Проводить тестирование, анализ и устранение недостатков.</w:t>
            </w:r>
            <w:r>
              <w:rPr>
                <w:rFonts w:ascii="Montserrat" w:eastAsia="Montserrat" w:hAnsi="Montserrat" w:cs="Montserrat"/>
                <w:sz w:val="20"/>
              </w:rPr>
              <w:br/>
              <w:t>ПК 3.2 Готовить результаты, рекомендации и материалы сопровождения.</w:t>
            </w:r>
          </w:p>
        </w:tc>
      </w:tr>
    </w:tbl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:rsidTr="0037049C">
        <w:trPr>
          <w:tblHeader/>
        </w:trPr>
        <w:tc>
          <w:tcPr>
            <w:tcW w:w="2331" w:type="dxa"/>
            <w:vAlign w:val="center"/>
          </w:tcPr>
          <w:p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:rsidTr="0037049C">
        <w:tc>
          <w:tcPr>
            <w:tcW w:w="2331" w:type="dxa"/>
          </w:tcPr>
          <w:p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Профессиональные компетенции: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1.1 Анализировать требования и формировать структуру решения.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1.2 Подготавливать проектные и технические материалы по тематике курса.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2.1 Реализовывать и настраивать компоненты решения.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2.2 Выполнять интеграцию, отладку и контроль корректности работы.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3.1 Проводить тестирование, анализ и устранение недостатков.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3.2 Готовить результаты, рекомендации и материалы сопровождения.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1.1 Анализировать требования и проектировать решение.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ПК 3.1 Проводить тестирование и сопровождение.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Трудовые функции: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A/01.6 (ур. 6) Подготовка и проектирование решений по тематике курса «профильной тематике курса».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A/02.6 (ур. 6) Разработка, настройка и интеграция решений по тематике курса «профильной тематике курса».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A/03.6 (ур. 6) Проверка качества, сопровождение и совершенствование решений по тематике курса «профильной тематике курса».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A/01.6 Подготовка и проектирование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A/02.6 Разработка, настройка и интеграция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Выполнение практических заданий по проектированию, настройке и сопровождению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Анализировать требования, настраивать решения и выполнять отладку.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С учётом на ПОП ФГОС: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Принципы проектирования, реализации, тестирования и сопровождения решений.</w:t>
            </w:r>
            <w:r>
              <w:rPr>
                <w:rFonts w:ascii="Montserrat" w:eastAsia="Montserrat" w:hAnsi="Montserrat" w:cs="Montserrat"/>
                <w:b/>
                <w:sz w:val="20"/>
              </w:rPr>
              <w:br/>
              <w:t>– Профильные технологии, инструменты и требования к качеству результатов.</w:t>
            </w:r>
          </w:p>
        </w:tc>
      </w:tr>
    </w:tbl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Категория слушателей 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Лица, имеющие среднее профессиональное и (или) высшее образование;</w:t>
      </w:r>
    </w:p>
    <w:p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Лица, получающие среднее профессиональное и (или) высшее образование.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Вступительные испытания не предусмотрены.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256 академических часов.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Заочная с применением дистанционных образовательных технологий.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«Проектирование и администрирование защищенных компьютерных сетей».</w:t>
      </w:r>
    </w:p>
    <w:p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eastAsia="Montserrat" w:hAnsi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  <w:tr w:rsidR="00685B45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Зачёт</w:t>
            </w:r>
          </w:p>
        </w:tc>
      </w:tr>
      <w:tr w:rsidR="00685B45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Экзамен</w:t>
            </w:r>
          </w:p>
        </w:tc>
      </w:tr>
      <w:tr w:rsidR="00685B45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</w:tr>
      <w:tr w:rsidR="00685B45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120128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</w:t>
            </w:r>
          </w:p>
        </w:tc>
      </w:tr>
      <w:tr w:rsidR="00120128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685B45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10</w:t>
            </w:r>
          </w:p>
        </w:tc>
      </w:tr>
      <w:tr w:rsidR="00685B45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</w:t>
            </w:r>
          </w:p>
        </w:tc>
      </w:tr>
      <w:tr w:rsidR="00685B45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Маршрутизация, коммутация и сетевые сервисы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Сетевая безопасность и диагностика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Мониторинг и администрирование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20</w:t>
            </w:r>
          </w:p>
        </w:tc>
      </w:tr>
      <w:tr w:rsidR="00685B45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8</w:t>
            </w:r>
          </w:p>
        </w:tc>
      </w:tr>
      <w:tr w:rsidR="00685B45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</w:rPr>
              <w:t>  </w:t>
            </w:r>
          </w:p>
        </w:tc>
      </w:tr>
    </w:tbl>
    <w:p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</w:p>
    <w:p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Маршрутизация, коммутация и сетевые сервисы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«Маршрутизация, коммутация и сетевые сервисы»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Сетевая безопасность и диагностика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«Сетевая безопасность и диагностика»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Мониторинг и администрирование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Зачёт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Введение в модуль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Базовые понятия и терминология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Инструменты и рабочая среда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Практические сценарии применения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проверка результатов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Документирование решений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Ключевые инструменты и подходы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Практика применения решений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Контроль качества и документирование по теме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Итоговое практическое задание по модулю «Мониторинг и администрирование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</w:rPr>
              <w:t>Экзамен</w:t>
            </w:r>
          </w:p>
        </w:tc>
      </w:tr>
      <w:tr w:rsidR="00685B45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</w:rPr>
              <w:t>  </w:t>
            </w:r>
          </w:p>
        </w:tc>
      </w:tr>
    </w:tbl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2.4. Рабочие учебные программы дисциплин/модулей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1. Основы сетевых технологий и модели взаимодействия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Модели OSI и TCP/IP, физическая и логическая структура сети, топологии, сетевые протоколы и принципы передачи данных.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Какой оператор SQL используют для выборки данных из таблицы?</w:t>
      </w:r>
      <w:r>
        <w:rPr>
          <w:rFonts w:ascii="Montserrat" w:eastAsia="Montserrat" w:hAnsi="Montserrat" w:cs="Montserrat"/>
          <w:sz w:val="22"/>
        </w:rPr>
        <w:br/>
        <w:t>A) INSERT  B) SELECT  C) DELETE  D) UPDATE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Для чего ORM применяют в прикладной разработке?</w:t>
      </w:r>
      <w:r>
        <w:rPr>
          <w:rFonts w:ascii="Montserrat" w:eastAsia="Montserrat" w:hAnsi="Montserrat" w:cs="Montserrat"/>
          <w:sz w:val="22"/>
        </w:rPr>
        <w:br/>
        <w:t>A) Для объектного доступа к данным без ручной сборки каждого SQL-запроса  B) Для настройки видеосвязи  C) Для рисования интерфейсов  D) Для маршрутизации пакетов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A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2. Маршрутизация, коммутация и сетевые сервисы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IP-адресация, VLAN, настройка коммутаторов и маршрутизаторов, статическая и динамическая маршрутизация, DHCP, DNS и базовые сервисы сети.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2.1. Введение в модуль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«Введение в модуль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«Введение в модуль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«Введение в модуль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«Введение в модуль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2.2. Базовые понятия и терминология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2.3. Инструменты и рабочая среда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«Инструменты и рабочая среда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«Инструменты и рабочая среда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«Инструменты и рабочая среда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«Инструменты и рабочая среда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2.4. Практические сценарии применения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«Практические сценарии применения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«Практические сценарии применения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«Практические сценарии применения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«Практические сценарии применения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2.5. Контроль качества и проверка результатов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«Контроль качества и проверка результатов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«Контроль качества и проверка результатов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«Контроль качества и проверка результатов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«Контроль качества и проверка результатов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2.6. Документирование решений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«Документирование решений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«Документирование решений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«Документирование решений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«Документирование решений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2.7. Ключевые инструменты и подходы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«Ключевые инструменты и подходы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«Ключевые инструменты и подходы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«Ключевые инструменты и подходы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«Ключевые инструменты и подходы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2.8. Практика применения решений по теме «Маршрутизация, коммутация и сетевые сервисы»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«Практика применения решений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«Практика применения решений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«Практика применения решений по теме «Маршрутизация, коммутация и сетевые сервисы»»;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«Практика применения решений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«Маршрутизация, коммутация и сетевые сервисы»».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«Маршрутизация, коммутация и сетевые сервисы»»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«Маршрутизация, коммутация и сетевые сервисы»»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Какой оператор SQL используют для выборки данных из таблицы?</w:t>
      </w:r>
      <w:r>
        <w:rPr>
          <w:rFonts w:ascii="Montserrat" w:eastAsia="Montserrat" w:hAnsi="Montserrat" w:cs="Montserrat"/>
          <w:sz w:val="22"/>
        </w:rPr>
        <w:br/>
        <w:t>A) INSERT  B) SELECT  C) DELETE  D) UPDATE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Для чего ORM применяют в прикладной разработке?</w:t>
      </w:r>
      <w:r>
        <w:rPr>
          <w:rFonts w:ascii="Montserrat" w:eastAsia="Montserrat" w:hAnsi="Montserrat" w:cs="Montserrat"/>
          <w:sz w:val="22"/>
        </w:rPr>
        <w:br/>
        <w:t>A) Для объектного доступа к данным без ручной сборки каждого SQL-запроса  B) Для настройки видеосвязи  C) Для рисования интерфейсов  D) Для маршрутизации пакетов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A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3. Сетевая безопасность и диагностика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ACL, межсетевые экраны, VPN, контроль доступа, анализ трафика, выявление сетевых инцидентов и диагностика неисправностей.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3.1. Введение в модуль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«Введение в модуль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«Введение в модуль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«Введение в модуль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«Введение в модуль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3.2. Базовые понятия и терминология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3.3. Инструменты и рабочая среда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«Инструменты и рабочая среда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«Инструменты и рабочая среда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«Инструменты и рабочая среда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«Инструменты и рабочая среда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3.4. Практические сценарии применения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«Практические сценарии применения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«Практические сценарии применения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«Практические сценарии применения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«Практические сценарии применения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3.5. Контроль качества и проверка результатов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«Контроль качества и проверка результатов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«Контроль качества и проверка результатов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«Контроль качества и проверка результатов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«Контроль качества и проверка результатов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3.6. Документирование решений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«Документирование решений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«Документирование решений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«Документирование решений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«Документирование решений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3.7. Ключевые инструменты и подходы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«Ключевые инструменты и подходы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«Ключевые инструменты и подходы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«Ключевые инструменты и подходы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«Ключевые инструменты и подходы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3.8. Практика применения решений по теме «Сетевая безопасность и диагностика»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«Практика применения решений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«Практика применения решений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«Практика применения решений по теме «Сетевая безопасность и диагностика»»;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«Практика применения решений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«Сетевая безопасность и диагностика»».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«Сетевая безопасность и диагностика»»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«Сетевая безопасность и диагностика»»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Какая модель описывает взаимодействие сетевых уровней при передаче данных?</w:t>
      </w:r>
      <w:r>
        <w:rPr>
          <w:rFonts w:ascii="Montserrat" w:eastAsia="Montserrat" w:hAnsi="Montserrat" w:cs="Montserrat"/>
          <w:sz w:val="22"/>
        </w:rPr>
        <w:br/>
        <w:t>A) CRUD  B) OSI  C) SOLID  D) ACID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Для чего в сети используют VLAN?</w:t>
      </w:r>
      <w:r>
        <w:rPr>
          <w:rFonts w:ascii="Montserrat" w:eastAsia="Montserrat" w:hAnsi="Montserrat" w:cs="Montserrat"/>
          <w:sz w:val="22"/>
        </w:rPr>
        <w:br/>
        <w:t>A) Для логического разделения трафика  B) Для хранения исходного кода  C) Для запуска контейнеров  D) Для сборки Python-пакетов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A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Модуль 4. Мониторинг и администрирование сетевой инфраструктуры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Цель:</w:t>
      </w:r>
      <w:r>
        <w:rPr>
          <w:rFonts w:ascii="Montserrat" w:eastAsia="Montserrat" w:hAnsi="Montserrat" w:cs="Montserrat"/>
          <w:sz w:val="22"/>
        </w:rPr>
        <w:t xml:space="preserve"> Мониторинг сети, журналирование, резервное копирование конфигураций, автоматизация администрирования и сопровождение сетевой инфраструктуры.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4.1. Введение в модуль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«Введение в модуль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«Введение в модуль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«Введение в модуль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«Введение в модуль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№1. Выполнение задания по теме «Введение в модуль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«Введение в модуль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«Введение в модуль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4.2. Базовые понятия и терминология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принципы централизованного логирования;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сбор, маршрутизация и хранение логов;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анализ событий и журналов средствами ELK Stack;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обработки логов и поиск инцидентов.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№2. Выполнение задания по теме «Базовые понятия и терминология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«Базовые понятия и терминология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«Базовые понятия и терминология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4.3. Инструменты и рабочая среда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«Инструменты и рабочая среда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«Инструменты и рабочая среда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«Инструменты и рабочая среда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«Инструменты и рабочая среда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№3. Выполнение задания по теме «Инструменты и рабочая среда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«Инструменты и рабочая среда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«Инструменты и рабочая среда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4.4. Практические сценарии применения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«Практические сценарии применения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«Практические сценарии применения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«Практические сценарии применения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«Практические сценарии применения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№4. Выполнение задания по теме «Практические сценарии применения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«Практические сценарии применения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«Практические сценарии применения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4.5. Контроль качества и проверка результатов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«Контроль качества и проверка результатов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«Контроль качества и проверка результатов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«Контроль качества и проверка результатов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«Контроль качества и проверка результатов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№5. Выполнение задания по теме «Контроль качества и проверка результатов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«Контроль качества и проверка результатов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«Контроль качества и проверка результатов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4.6. Документирование решений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«Документирование решений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«Документирование решений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«Документирование решений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«Документирование решений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№6. Выполнение задания по теме «Документирование решений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«Документирование решений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«Документирование решений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4.7. Ключевые инструменты и подходы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«Ключевые инструменты и подходы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«Ключевые инструменты и подходы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«Ключевые инструменты и подходы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«Ключевые инструменты и подходы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№7. Выполнение задания по теме «Ключевые инструменты и подходы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«Ключевые инструменты и подходы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«Ключевые инструменты и подходы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Тема 4.8. Практика применения решений по теме «Мониторинг и администрирование сетевой инфраструктуры»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Содержание: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ключевые понятия и подходы по теме «Практика применения решений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основные инструменты и команды, используемые в теме «Практика применения решений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практические сценарии применения по теме «Практика применения решений по теме «Мониторинг и администрирование сетевой инфраструктуры»»;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разбор типовых ошибок и ограничений по теме «Практика применения решений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Перечень практических работ занятий: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Практическая работа №8. Выполнение задания по теме «Практика применения решений по теме «Мониторинг и администрирование сетевой инфраструктуры»».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Виды самостоятельной работы слушателей (СРС):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внеаудиторная работа: изучение документации и примеров по теме «Практика применения решений по теме «Мониторинг и администрирование сетевой инфраструктуры»» — 1 ч.;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подготовка и разбор самостоятельного мини-задания по теме «Практика применения решений по теме «Мониторинг и администрирование сетевой инфраструктуры»» — 1 ч.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текущего контроля:</w:t>
      </w:r>
      <w:r>
        <w:rPr>
          <w:rFonts w:ascii="Montserrat" w:eastAsia="Montserrat" w:hAnsi="Montserrat" w:cs="Montserrat"/>
          <w:sz w:val="22"/>
        </w:rPr>
        <w:t xml:space="preserve"> Выполнение практического задания.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</w:rPr>
        <w:t xml:space="preserve"> зачет.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выставляется при соблюдении следующих условий: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 в случаях: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Пример тестовых вопросов: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Какая модель описывает взаимодействие сетевых уровней при передаче данных?</w:t>
      </w:r>
      <w:r>
        <w:rPr>
          <w:rFonts w:ascii="Montserrat" w:eastAsia="Montserrat" w:hAnsi="Montserrat" w:cs="Montserrat"/>
          <w:sz w:val="22"/>
        </w:rPr>
        <w:br/>
        <w:t>A) CRUD  B) OSI  C) SOLID  D) ACID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B</w:t>
      </w:r>
    </w:p>
    <w:p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Для чего в сети используют VLAN?</w:t>
      </w:r>
      <w:r>
        <w:rPr>
          <w:rFonts w:ascii="Montserrat" w:eastAsia="Montserrat" w:hAnsi="Montserrat" w:cs="Montserrat"/>
          <w:sz w:val="22"/>
        </w:rPr>
        <w:br/>
        <w:t>A) Для логического разделения трафика  B) Для хранения исходного кода  C) Для запуска контейнеров  D) Для сборки Python-пакетов</w:t>
      </w:r>
      <w:r>
        <w:rPr>
          <w:rFonts w:ascii="Montserrat" w:eastAsia="Montserrat" w:hAnsi="Montserrat" w:cs="Montserrat"/>
          <w:b/>
          <w:sz w:val="22"/>
        </w:rPr>
        <w:br/>
        <w:t>Ответ:</w:t>
      </w:r>
      <w:r>
        <w:rPr>
          <w:rFonts w:ascii="Montserrat" w:eastAsia="Montserrat" w:hAnsi="Montserrat" w:cs="Montserrat"/>
          <w:sz w:val="22"/>
        </w:rPr>
        <w:t xml:space="preserve"> A</w:t>
      </w: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2.5. Организационно-педагогические условия реализации программы</w:t>
      </w:r>
    </w:p>
    <w:p w:rsidR="006541B9" w:rsidRDefault="00000000">
      <w:r>
        <w:rPr>
          <w:rFonts w:ascii="Montserrat" w:eastAsia="Montserrat" w:hAnsi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Moodle (основная платформа)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Jitsi Meet, ВК Звонки, Яндекс.Телемост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Среды моделирования и администрирования сетей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Cisco Packet Tracer, GNS3, EVE-NG Community, MikroTik WinBox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Средства анализа сетевого трафика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занятия, диагностика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Wireshark, tcpdump, Nmap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Средства мониторинга сети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Zabbix, Grafana, PRTG Network Monitor (trial)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Docker Engine (бесплатная версия)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Kubernetes (minikube, k3s)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Jenkins, GitHub Actions, GitLab CI, Ansible, Terraform</w:t>
            </w:r>
          </w:p>
        </w:tc>
      </w:tr>
      <w:tr w:rsidR="00DD46C5" w:rsidTr="0037049C">
        <w:tc>
          <w:tcPr>
            <w:tcW w:w="3373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 w:rsidR="006541B9" w:rsidRDefault="006541B9"/>
    <w:p w:rsidR="006541B9" w:rsidRDefault="00000000">
      <w:r>
        <w:rPr>
          <w:rFonts w:ascii="Montserrat" w:eastAsia="Montserrat" w:hAnsi="Montserrat" w:cs="Montserrat"/>
          <w:b/>
        </w:rPr>
        <w:t>Требования к техническому обеспечению слушателя:</w:t>
      </w:r>
    </w:p>
    <w:p w:rsidR="006541B9" w:rsidRDefault="00000000">
      <w:r>
        <w:rPr>
          <w:rFonts w:ascii="Montserrat" w:eastAsia="Montserrat" w:hAnsi="Montserrat" w:cs="Montserrat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 w:rsidR="006541B9" w:rsidRDefault="00000000">
      <w:r>
        <w:rPr>
          <w:rFonts w:ascii="Montserrat" w:eastAsia="Montserrat" w:hAnsi="Montserrat" w:cs="Montserrat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 w:rsidR="006541B9" w:rsidRDefault="00000000">
      <w:r>
        <w:rPr>
          <w:rFonts w:ascii="Montserrat" w:eastAsia="Montserrat" w:hAnsi="Montserrat" w:cs="Montserrat"/>
        </w:rPr>
        <w:t>Браузер: Google Chrome, Mozilla Firefox, Яндекс.Браузер, Microsoft Edge (последние версии).</w:t>
      </w:r>
    </w:p>
    <w:p w:rsidR="006541B9" w:rsidRDefault="00000000">
      <w:r>
        <w:rPr>
          <w:rFonts w:ascii="Montserrat" w:eastAsia="Montserrat" w:hAnsi="Montserrat" w:cs="Montserrat"/>
        </w:rPr>
        <w:t>Дополнительное ПО: PDF-ридеры (Adobe Acrobat Reader, Okular), архиваторы (7-Zip, WinRAR).</w:t>
      </w:r>
    </w:p>
    <w:p w:rsidR="006541B9" w:rsidRDefault="006541B9"/>
    <w:p w:rsidR="006541B9" w:rsidRDefault="00000000">
      <w:r>
        <w:rPr>
          <w:rFonts w:ascii="Montserrat" w:eastAsia="Montserrat" w:hAnsi="Montserrat" w:cs="Montserrat"/>
          <w:b/>
        </w:rPr>
        <w:t>б) Учебно-методическое и информационное обеспечение</w:t>
      </w:r>
    </w:p>
    <w:p w:rsidR="006541B9" w:rsidRDefault="00000000">
      <w:r>
        <w:rPr>
          <w:rFonts w:ascii="Montserrat" w:eastAsia="Montserrat" w:hAnsi="Montserrat" w:cs="Montserrat"/>
        </w:rPr>
        <w:t>Программа реализуется исключительно с использованием электронных образовательных ресурсов.</w:t>
      </w:r>
    </w:p>
    <w:p w:rsidR="006541B9" w:rsidRDefault="00000000">
      <w:r>
        <w:rPr>
          <w:rFonts w:ascii="Montserrat" w:eastAsia="Montserrat" w:hAnsi="Montserrat" w:cs="Montserrat"/>
          <w:b/>
        </w:rPr>
        <w:t>Официальная документация:</w:t>
      </w:r>
    </w:p>
    <w:p w:rsidR="006541B9" w:rsidRDefault="00000000">
      <w:r>
        <w:rPr>
          <w:rFonts w:ascii="Montserrat" w:eastAsia="Montserrat" w:hAnsi="Montserrat" w:cs="Montserrat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 w:rsidR="006541B9" w:rsidRDefault="00000000">
      <w:r>
        <w:rPr>
          <w:rFonts w:ascii="Montserrat" w:eastAsia="Montserrat" w:hAnsi="Montserrat" w:cs="Montserrat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 w:rsidR="006541B9" w:rsidRDefault="00000000">
      <w:r>
        <w:rPr>
          <w:rFonts w:ascii="Montserrat" w:eastAsia="Montserrat" w:hAnsi="Montserrat" w:cs="Montserrat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 w:rsidR="006541B9" w:rsidRDefault="00000000">
      <w:r>
        <w:rPr>
          <w:rFonts w:ascii="Montserrat" w:eastAsia="Montserrat" w:hAnsi="Montserrat" w:cs="Montserrat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 w:rsidR="006541B9" w:rsidRDefault="00000000">
      <w:r>
        <w:rPr>
          <w:rFonts w:ascii="Montserrat" w:eastAsia="Montserrat" w:hAnsi="Montserrat" w:cs="Montserrat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 w:rsidR="006541B9" w:rsidRDefault="00000000">
      <w:r>
        <w:rPr>
          <w:rFonts w:ascii="Montserrat" w:eastAsia="Montserrat" w:hAnsi="Montserrat" w:cs="Montserrat"/>
        </w:rPr>
        <w:t>Cisco Packet Tracer / Cisco Networking Academy — официальная документация. Применение: моделирование сетевой инфраструктуры, маршрутизация, коммутация и лабораторные практикумы. Ссылка: https://www.netacad.com/courses/packet-tracer</w:t>
      </w:r>
    </w:p>
    <w:p w:rsidR="006541B9" w:rsidRDefault="00000000">
      <w:r>
        <w:rPr>
          <w:rFonts w:ascii="Montserrat" w:eastAsia="Montserrat" w:hAnsi="Montserrat" w:cs="Montserrat"/>
        </w:rPr>
        <w:t>MikroTik RouterOS — официальная документация. Применение: настройка маршрутизаторов, VLAN, VPN, фильтрация трафика и администрирование сетевых сервисов. Ссылка: https://help.mikrotik.com/docs/</w:t>
      </w:r>
    </w:p>
    <w:p w:rsidR="006541B9" w:rsidRDefault="00000000">
      <w:r>
        <w:rPr>
          <w:rFonts w:ascii="Montserrat" w:eastAsia="Montserrat" w:hAnsi="Montserrat" w:cs="Montserrat"/>
        </w:rPr>
        <w:t>Wireshark User’s Guide — официальная документация. Применение: анализ сетевого трафика, диагностика протоколов и разбор сетевых инцидентов. Ссылка: https://www.wireshark.org/docs/</w:t>
      </w:r>
    </w:p>
    <w:p w:rsidR="006541B9" w:rsidRDefault="00000000">
      <w:r>
        <w:rPr>
          <w:rFonts w:ascii="Montserrat" w:eastAsia="Montserrat" w:hAnsi="Montserrat" w:cs="Montserrat"/>
          <w:b/>
        </w:rPr>
        <w:t>Электронные учебные пособия:</w:t>
      </w:r>
    </w:p>
    <w:p w:rsidR="006541B9" w:rsidRDefault="00000000">
      <w:r>
        <w:rPr>
          <w:rFonts w:ascii="Montserrat" w:eastAsia="Montserrat" w:hAnsi="Montserrat" w:cs="Montserrat"/>
        </w:rPr>
        <w:t>Кузин, А. В. Компьютерные сети : учебное пособие / А. В. Кузин, Д. А. Кузин. — 4-е изд., перераб. и доп. — Москва : ИНФРА-М, 2026. — 190 с. — ISBN 978-5-16-021609-6. — Текст : электронный. — URL: https://znanium.ru/catalog/product/2232332 — Режим доступа: по подписке.</w:t>
      </w:r>
    </w:p>
    <w:p w:rsidR="006541B9" w:rsidRDefault="00000000">
      <w:r>
        <w:rPr>
          <w:rFonts w:ascii="Montserrat" w:eastAsia="Montserrat" w:hAnsi="Montserrat" w:cs="Montserrat"/>
        </w:rPr>
        <w:t>Максимов, Н. В. Компьютерные сети : учебное пособие / Н. В. Максимов, И. И. Попов. — 6-е изд., перераб. и доп. — Москва : ИНФРА-М, 2026. — 464 с. — ISBN 978-5-16-021612-6. — Текст : электронный. — URL: https://znanium.ru/catalog/product/2212373 — Режим доступа: по подписке.</w:t>
      </w:r>
    </w:p>
    <w:p w:rsidR="006541B9" w:rsidRDefault="00000000">
      <w:r>
        <w:rPr>
          <w:rFonts w:ascii="Montserrat" w:eastAsia="Montserrat" w:hAnsi="Montserrat" w:cs="Montserrat"/>
        </w:rPr>
        <w:t>Баранчиков, А. И. Организация сетевого администрирования : учебник / А. И. Баранчиков, П. А. Баранчиков, А. Ю. Громов, О. А. Ломтева. — Москва : КУРС, 2026. — 384 с. — ISBN 978-5-906818-34-8. — Текст : электронный. — URL: https://znanium.ru/catalog/document?id=472320 — Режим доступа: по подписке.</w:t>
      </w:r>
    </w:p>
    <w:p w:rsidR="006541B9" w:rsidRDefault="006541B9"/>
    <w:p w:rsidR="006541B9" w:rsidRDefault="00000000">
      <w:r>
        <w:rPr>
          <w:rFonts w:ascii="Montserrat" w:eastAsia="Montserrat" w:hAnsi="Montserrat" w:cs="Montserrat"/>
          <w:b/>
        </w:rPr>
        <w:t>в) Кадровые условия</w:t>
      </w:r>
    </w:p>
    <w:p w:rsidR="006541B9" w:rsidRDefault="00000000">
      <w:r>
        <w:rPr>
          <w:rFonts w:ascii="Montserrat" w:eastAsia="Montserrat" w:hAnsi="Montserrat" w:cs="Montserrat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 w:rsidR="006541B9" w:rsidRDefault="00000000">
      <w:r>
        <w:rPr>
          <w:rFonts w:ascii="Montserrat" w:eastAsia="Montserrat" w:hAnsi="Montserrat" w:cs="Montserrat"/>
          <w:b/>
        </w:rPr>
        <w:t>Квалификационные требования к преподавателям:</w:t>
      </w:r>
    </w:p>
    <w:p w:rsidR="006541B9" w:rsidRDefault="00000000">
      <w:r>
        <w:rPr>
          <w:rFonts w:ascii="Montserrat" w:eastAsia="Montserrat" w:hAnsi="Montserrat" w:cs="Montserrat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 w:rsidR="006541B9" w:rsidRDefault="00000000">
      <w:r>
        <w:rPr>
          <w:rFonts w:ascii="Montserrat" w:eastAsia="Montserrat" w:hAnsi="Montserrat" w:cs="Montserrat"/>
        </w:rPr>
        <w:t>Дополнительное педагогическое образование (повышение квалификации или переподготовка в области преподавания).</w:t>
      </w:r>
    </w:p>
    <w:p w:rsidR="006541B9" w:rsidRDefault="00000000">
      <w:r>
        <w:rPr>
          <w:rFonts w:ascii="Montserrat" w:eastAsia="Montserrat" w:hAnsi="Montserrat" w:cs="Montserrat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 w:rsidR="006541B9" w:rsidRDefault="006541B9"/>
    <w:p w:rsidR="006541B9" w:rsidRDefault="00000000">
      <w:r>
        <w:rPr>
          <w:rFonts w:ascii="Montserrat" w:eastAsia="Montserrat" w:hAnsi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Moodle (или аналоги)</w:t>
            </w:r>
          </w:p>
        </w:tc>
      </w:tr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Cisco Packet Tracer, GNS3, EVE-NG Community, Wireshark, MikroTik WinBox</w:t>
            </w:r>
          </w:p>
        </w:tc>
      </w:tr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Cisco Networking Academy Labs, GNS3 Community, Packet Tracer</w:t>
            </w:r>
          </w:p>
        </w:tc>
      </w:tr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Сетевые тренажеры и лаборатории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Практические занятия, моделирование сети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Cisco Networking Academy, Packet Tracer Labs, GNS3 Community</w:t>
            </w:r>
          </w:p>
        </w:tc>
      </w:tr>
      <w:tr w:rsidR="00DD46C5" w:rsidTr="0037049C">
        <w:tc>
          <w:tcPr>
            <w:tcW w:w="2808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Встроенные тесты Moodle (или аналоги)</w:t>
            </w:r>
          </w:p>
        </w:tc>
      </w:tr>
    </w:tbl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Основные функциональные возможности платформы Moodle и ее аналогов:</w:t>
      </w: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Доступ к электронным учебным материалам (лекции, видеоуроки, методички).</w:t>
      </w: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Система тестирования (автоматическая проверка, контроль времени выполнения).</w:t>
      </w: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Форумы и чаты для взаимодействия с преподавателем.</w:t>
      </w: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Система контроля посещаемости и выполнения заданий.</w:t>
      </w:r>
    </w:p>
    <w:p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Размещение схем, конфигураций и файлов лабораторных работ по сетевому администрированию.</w:t>
      </w:r>
    </w:p>
    <w:p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ОЦЕНКА КАЧЕСТВА ОСВОЕНИЯ ПРОГРАММЫ</w:t>
      </w:r>
    </w:p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Оценка качества освоения программы включает:</w:t>
      </w:r>
    </w:p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Текущий контроль – проверка выполнения практических заданий.</w:t>
      </w:r>
    </w:p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Промежуточную аттестацию – зачет.</w:t>
      </w:r>
    </w:p>
    <w:p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Итоговую аттестацию – экзамен.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Форма:</w:t>
      </w:r>
      <w:r>
        <w:rPr>
          <w:rFonts w:ascii="Montserrat" w:eastAsia="Montserrat" w:hAnsi="Montserrat" w:cs="Montserrat"/>
          <w:sz w:val="22"/>
        </w:rPr>
        <w:t xml:space="preserve"> Выполнение практических заданий.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 проводится в форме тестирования: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Слушатель проходит тест из 30 вопросов по всем темам модуля.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 тесте используются вопросы следующих типов: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Выбор одного или нескольких правильных ответов.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Заполнение пропусков в коде.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Исправление ошибок в коде.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Соответствие между терминами и их определениями.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Критерии оценки: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Зачет</w:t>
      </w:r>
      <w:r>
        <w:rPr>
          <w:rFonts w:ascii="Montserrat" w:eastAsia="Montserrat" w:hAnsi="Montserrat" w:cs="Montserrat"/>
          <w:sz w:val="22"/>
        </w:rPr>
        <w:t xml:space="preserve"> ставится при соблюдении условий: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Все практические работы по текущему контролю выполнены и приняты преподавателем.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пройдено не менее чем на 70%.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Незачет</w:t>
      </w:r>
      <w:r>
        <w:rPr>
          <w:rFonts w:ascii="Montserrat" w:eastAsia="Montserrat" w:hAnsi="Montserrat" w:cs="Montserrat"/>
          <w:sz w:val="22"/>
        </w:rPr>
        <w:t xml:space="preserve"> ставится, если: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Не выполнены все практические работы по текущему контролю.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Итоговое тестирование выполнено менее чем на 70%.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Форма:</w:t>
      </w:r>
      <w:r>
        <w:rPr>
          <w:rFonts w:ascii="Montserrat" w:eastAsia="Montserrat" w:hAnsi="Montserrat" w:cs="Montserrat"/>
          <w:sz w:val="22"/>
        </w:rPr>
        <w:t xml:space="preserve"> экзамен (защита портфолио).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Цели:</w:t>
      </w:r>
      <w:r>
        <w:rPr>
          <w:rFonts w:ascii="Montserrat" w:eastAsia="Montserrat" w:hAnsi="Montserrat" w:cs="Montserrat"/>
          <w:sz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Срок предоставления:</w:t>
      </w:r>
      <w:r>
        <w:rPr>
          <w:rFonts w:ascii="Montserrat" w:eastAsia="Montserrat" w:hAnsi="Montserrat" w:cs="Montserrat"/>
          <w:sz w:val="22"/>
        </w:rPr>
        <w:t xml:space="preserve"> не позднее чем за 24 часа до защиты — ссылка на публичный репозиторий (GitHub/GitLab, бесплатные версии).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Структура репозитория: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README.md — оглавление, инструкция запуска, требования к окружению.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PORTFOLIO.md — перечень артефактов по модулям, что проверяют и как воспроизводить.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Папки module-1/…, module-2/…, module-3/…, module-4/… с кодом/скриптами/конфигурациями и, при необходимости, docker-compose.yml.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Минимальный состав по модулям:</w:t>
      </w:r>
    </w:p>
    <w:p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</w:rPr>
      </w:pPr>
      <w:r>
        <w:rPr>
          <w:rFonts w:ascii="Montserrat" w:eastAsia="Montserrat" w:hAnsi="Montserrat" w:cs="Montserrat"/>
          <w:sz w:val="22"/>
        </w:rPr>
        <w:t>Модуль 1 (Основы сетевых технологий и модели взаимодействия): схемы и конфигурации сетевой инфраструктуры, настройки маршрутизации/коммутации, результаты диагностики и мониторинга сети.</w:t>
      </w:r>
    </w:p>
    <w:p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</w:rPr>
      </w:pPr>
      <w:r>
        <w:rPr>
          <w:rFonts w:ascii="Montserrat" w:eastAsia="Montserrat" w:hAnsi="Montserrat" w:cs="Montserrat"/>
          <w:sz w:val="22"/>
        </w:rPr>
        <w:t>Модуль 2 (Маршрутизация, коммутация и сетевые сервисы): схемы и конфигурации сетевой инфраструктуры, настройки маршрутизации/коммутации, результаты диагностики и мониторинга сети.</w:t>
      </w:r>
    </w:p>
    <w:p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</w:rPr>
      </w:pPr>
      <w:r>
        <w:rPr>
          <w:rFonts w:ascii="Montserrat" w:eastAsia="Montserrat" w:hAnsi="Montserrat" w:cs="Montserrat"/>
          <w:sz w:val="22"/>
        </w:rPr>
        <w:t>Модуль 3 (Сетевая безопасность и диагностика): схемы и конфигурации сетевой инфраструктуры, настройки маршрутизации/коммутации, результаты диагностики и мониторинга сети.</w:t>
      </w:r>
    </w:p>
    <w:p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</w:rPr>
      </w:pPr>
      <w:r>
        <w:rPr>
          <w:rFonts w:ascii="Montserrat" w:eastAsia="Montserrat" w:hAnsi="Montserrat" w:cs="Montserrat"/>
          <w:sz w:val="22"/>
        </w:rPr>
        <w:t>Модуль 4 (Мониторинг и администрирование сетевой инфраструктуры): схемы и конфигурации сетевой инфраструктуры, настройки маршрутизации/коммутации, результаты диагностики и мониторинга сети.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Формат:</w:t>
      </w:r>
      <w:r>
        <w:rPr>
          <w:rFonts w:ascii="Montserrat" w:eastAsia="Montserrat" w:hAnsi="Montserrat" w:cs="Montserrat"/>
          <w:sz w:val="22"/>
        </w:rPr>
        <w:t xml:space="preserve"> видеоконференция с демонстрацией.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Продолжительность защиты:</w:t>
      </w:r>
      <w:r>
        <w:rPr>
          <w:rFonts w:ascii="Montserrat" w:eastAsia="Montserrat" w:hAnsi="Montserrat" w:cs="Montserrat"/>
          <w:sz w:val="22"/>
        </w:rPr>
        <w:t xml:space="preserve"> до 25 минут.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10–12 минут — доклад и демонстрация артефактов;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10–15 минут — ответы на вопросы комиссии.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Идентификация:</w:t>
      </w:r>
      <w:r>
        <w:rPr>
          <w:rFonts w:ascii="Montserrat" w:eastAsia="Montserrat" w:hAnsi="Montserrat" w:cs="Montserrat"/>
          <w:sz w:val="22"/>
        </w:rPr>
        <w:t xml:space="preserve"> согласно локальным регламентам организации, возможно ведение записи с согласия слушателя.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Допустимые материалы:</w:t>
      </w:r>
      <w:r>
        <w:rPr>
          <w:rFonts w:ascii="Montserrat" w:eastAsia="Montserrat" w:hAnsi="Montserrat" w:cs="Montserrat"/>
          <w:sz w:val="22"/>
        </w:rPr>
        <w:t xml:space="preserve"> собственный репозиторий, официальная документация инструментов.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:rsidR="00120128" w:rsidRDefault="00120128" w:rsidP="001B48B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Краткий обзор портфолио (по модулям).</w:t>
      </w:r>
    </w:p>
    <w:p w:rsidR="00120128" w:rsidRDefault="00120128" w:rsidP="001B48B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Демонстрация запуска 1–2 ключевых артефактов (локально/в контейнере/через CI).</w:t>
      </w:r>
    </w:p>
    <w:p w:rsidR="00120128" w:rsidRDefault="00120128" w:rsidP="001B48BF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3. Пояснение принятых технических решений, ограничений и направлений улучшения.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1. Какую топологию, адресацию и сетевые протоколы вы заложили в решениях модуля «Основы сетевых технологий и модели взаимодействия»?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2. Какими средствами вы подтверждаете корректность маршрутизации, коммутации и диагностики в модуле «Основы сетевых технологий и модели взаимодействия»?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3. Какую топологию, адресацию и сетевые протоколы вы заложили в решениях модуля «Маршрутизация, коммутация и сетевые сервисы»?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4. Какими средствами вы подтверждаете корректность маршрутизации, коммутации и диагностики в модуле «Маршрутизация, коммутация и сетевые сервисы»?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5. Какую топологию, адресацию и сетевые протоколы вы заложили в решениях модуля «Сетевая безопасность и диагностика»?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6. Какими средствами вы подтверждаете корректность маршрутизации, коммутации и диагностики в модуле «Сетевая безопасность и диагностика»?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7. Какую топологию, адресацию и сетевые протоколы вы заложили в решениях модуля «Мониторинг и администрирование сетевой инфраструктуры»?</w:t>
      </w:r>
    </w:p>
    <w:p w:rsidR="00120128" w:rsidRDefault="00120128" w:rsidP="001B48B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8. Какими средствами вы подтверждаете корректность маршрутизации, коммутации и диагностики в модуле «Мониторинг и администрирование сетевой инфраструктуры»?</w:t>
      </w:r>
    </w:p>
    <w:p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Итог объявляется в день защиты/по итогам заседания комиссии, оформляется протокол.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Оценивание ведется по 5 критериям (каждый — 0–20 баллов):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Качество реализации: структура кода/проекта, читаемость, использование профильных инструментов и корректность воспроизведения решений.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Автоматизация и воспроизводимость: понятные инструкции запуска, стабильность прогонов, наличие контрольных артефактов и отчетности.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Аргументация и профессиональная терминология: обоснование решений, анализ рисков, предложения по улучшению, корректное употребление терминов.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Коммуникация и демонстрация: логика доклада, ясность ответов, умение показать работу артефактов в режиме live-демо.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sz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Перевод баллов в отметку: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«отлично» (5)</w:t>
      </w:r>
      <w:r>
        <w:rPr>
          <w:rFonts w:ascii="Montserrat" w:eastAsia="Montserrat" w:hAnsi="Montserrat" w:cs="Montserrat"/>
          <w:sz w:val="22"/>
        </w:rPr>
        <w:t xml:space="preserve"> — 90–100.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«хорошо» (4)</w:t>
      </w:r>
      <w:r>
        <w:rPr>
          <w:rFonts w:ascii="Montserrat" w:eastAsia="Montserrat" w:hAnsi="Montserrat" w:cs="Montserrat"/>
          <w:sz w:val="22"/>
        </w:rPr>
        <w:t xml:space="preserve"> — 75–89.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«удовлетворительно» (3)</w:t>
      </w:r>
      <w:r>
        <w:rPr>
          <w:rFonts w:ascii="Montserrat" w:eastAsia="Montserrat" w:hAnsi="Montserrat" w:cs="Montserrat"/>
          <w:sz w:val="22"/>
        </w:rPr>
        <w:t xml:space="preserve"> — 60–74.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</w:rPr>
        <w:t>«неудовлетворительно» (2)</w:t>
      </w:r>
      <w:r>
        <w:rPr>
          <w:rFonts w:ascii="Montserrat" w:eastAsia="Montserrat" w:hAnsi="Montserrat" w:cs="Montserrat"/>
          <w:sz w:val="22"/>
        </w:rPr>
        <w:t xml:space="preserve"> — &lt;60 или отсутствие артефактов по модулю.</w:t>
      </w:r>
    </w:p>
    <w:p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:rsidTr="0037049C">
        <w:tc>
          <w:tcPr>
            <w:tcW w:w="4390" w:type="dxa"/>
          </w:tcPr>
          <w:p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А.А. Шимбирёв</w:t>
            </w:r>
          </w:p>
        </w:tc>
      </w:tr>
    </w:tbl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:rsidTr="0037049C">
        <w:tc>
          <w:tcPr>
            <w:tcW w:w="4361" w:type="dxa"/>
            <w:shd w:val="clear" w:color="auto" w:fill="FFFFFF"/>
            <w:vAlign w:val="center"/>
          </w:tcPr>
          <w:p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>Е.Ю. Бойцова</w:t>
            </w:r>
          </w:p>
        </w:tc>
      </w:tr>
    </w:tbl>
    <w:p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40133127">
    <w:abstractNumId w:val="43"/>
  </w:num>
  <w:num w:numId="2" w16cid:durableId="1782799610">
    <w:abstractNumId w:val="93"/>
  </w:num>
  <w:num w:numId="3" w16cid:durableId="1403940705">
    <w:abstractNumId w:val="12"/>
  </w:num>
  <w:num w:numId="4" w16cid:durableId="1826358403">
    <w:abstractNumId w:val="59"/>
  </w:num>
  <w:num w:numId="5" w16cid:durableId="57637639">
    <w:abstractNumId w:val="63"/>
  </w:num>
  <w:num w:numId="6" w16cid:durableId="1343776853">
    <w:abstractNumId w:val="45"/>
  </w:num>
  <w:num w:numId="7" w16cid:durableId="1330983288">
    <w:abstractNumId w:val="26"/>
  </w:num>
  <w:num w:numId="8" w16cid:durableId="9724126">
    <w:abstractNumId w:val="61"/>
  </w:num>
  <w:num w:numId="9" w16cid:durableId="1709337340">
    <w:abstractNumId w:val="90"/>
  </w:num>
  <w:num w:numId="10" w16cid:durableId="1060253128">
    <w:abstractNumId w:val="69"/>
  </w:num>
  <w:num w:numId="11" w16cid:durableId="2092502284">
    <w:abstractNumId w:val="46"/>
  </w:num>
  <w:num w:numId="12" w16cid:durableId="1027945073">
    <w:abstractNumId w:val="35"/>
  </w:num>
  <w:num w:numId="13" w16cid:durableId="1660887908">
    <w:abstractNumId w:val="17"/>
  </w:num>
  <w:num w:numId="14" w16cid:durableId="300155056">
    <w:abstractNumId w:val="58"/>
  </w:num>
  <w:num w:numId="15" w16cid:durableId="2127188937">
    <w:abstractNumId w:val="83"/>
  </w:num>
  <w:num w:numId="16" w16cid:durableId="361784300">
    <w:abstractNumId w:val="79"/>
  </w:num>
  <w:num w:numId="17" w16cid:durableId="691952493">
    <w:abstractNumId w:val="65"/>
  </w:num>
  <w:num w:numId="18" w16cid:durableId="1445537548">
    <w:abstractNumId w:val="84"/>
  </w:num>
  <w:num w:numId="19" w16cid:durableId="481652862">
    <w:abstractNumId w:val="44"/>
  </w:num>
  <w:num w:numId="20" w16cid:durableId="1793982494">
    <w:abstractNumId w:val="64"/>
  </w:num>
  <w:num w:numId="21" w16cid:durableId="642584787">
    <w:abstractNumId w:val="57"/>
  </w:num>
  <w:num w:numId="22" w16cid:durableId="417487394">
    <w:abstractNumId w:val="66"/>
  </w:num>
  <w:num w:numId="23" w16cid:durableId="1745948495">
    <w:abstractNumId w:val="76"/>
  </w:num>
  <w:num w:numId="24" w16cid:durableId="762460048">
    <w:abstractNumId w:val="81"/>
  </w:num>
  <w:num w:numId="25" w16cid:durableId="804543289">
    <w:abstractNumId w:val="41"/>
  </w:num>
  <w:num w:numId="26" w16cid:durableId="1671985824">
    <w:abstractNumId w:val="11"/>
  </w:num>
  <w:num w:numId="27" w16cid:durableId="715855053">
    <w:abstractNumId w:val="0"/>
  </w:num>
  <w:num w:numId="28" w16cid:durableId="1724985954">
    <w:abstractNumId w:val="42"/>
  </w:num>
  <w:num w:numId="29" w16cid:durableId="1941987323">
    <w:abstractNumId w:val="5"/>
  </w:num>
  <w:num w:numId="30" w16cid:durableId="605041107">
    <w:abstractNumId w:val="86"/>
  </w:num>
  <w:num w:numId="31" w16cid:durableId="1868564155">
    <w:abstractNumId w:val="67"/>
  </w:num>
  <w:num w:numId="32" w16cid:durableId="1975672503">
    <w:abstractNumId w:val="38"/>
  </w:num>
  <w:num w:numId="33" w16cid:durableId="597055806">
    <w:abstractNumId w:val="39"/>
  </w:num>
  <w:num w:numId="34" w16cid:durableId="845558701">
    <w:abstractNumId w:val="30"/>
  </w:num>
  <w:num w:numId="35" w16cid:durableId="665521574">
    <w:abstractNumId w:val="14"/>
  </w:num>
  <w:num w:numId="36" w16cid:durableId="163789277">
    <w:abstractNumId w:val="31"/>
  </w:num>
  <w:num w:numId="37" w16cid:durableId="789782938">
    <w:abstractNumId w:val="91"/>
  </w:num>
  <w:num w:numId="38" w16cid:durableId="411783410">
    <w:abstractNumId w:val="13"/>
  </w:num>
  <w:num w:numId="39" w16cid:durableId="1692760323">
    <w:abstractNumId w:val="28"/>
  </w:num>
  <w:num w:numId="40" w16cid:durableId="1860728669">
    <w:abstractNumId w:val="27"/>
  </w:num>
  <w:num w:numId="41" w16cid:durableId="28578255">
    <w:abstractNumId w:val="21"/>
  </w:num>
  <w:num w:numId="42" w16cid:durableId="109399050">
    <w:abstractNumId w:val="29"/>
  </w:num>
  <w:num w:numId="43" w16cid:durableId="1531604283">
    <w:abstractNumId w:val="23"/>
  </w:num>
  <w:num w:numId="44" w16cid:durableId="1056707427">
    <w:abstractNumId w:val="32"/>
  </w:num>
  <w:num w:numId="45" w16cid:durableId="132334227">
    <w:abstractNumId w:val="89"/>
  </w:num>
  <w:num w:numId="46" w16cid:durableId="1031804764">
    <w:abstractNumId w:val="53"/>
  </w:num>
  <w:num w:numId="47" w16cid:durableId="1889684984">
    <w:abstractNumId w:val="6"/>
  </w:num>
  <w:num w:numId="48" w16cid:durableId="924151869">
    <w:abstractNumId w:val="36"/>
  </w:num>
  <w:num w:numId="49" w16cid:durableId="874584643">
    <w:abstractNumId w:val="70"/>
  </w:num>
  <w:num w:numId="50" w16cid:durableId="1466581070">
    <w:abstractNumId w:val="37"/>
  </w:num>
  <w:num w:numId="51" w16cid:durableId="1334409095">
    <w:abstractNumId w:val="78"/>
  </w:num>
  <w:num w:numId="52" w16cid:durableId="829059926">
    <w:abstractNumId w:val="50"/>
  </w:num>
  <w:num w:numId="53" w16cid:durableId="315112145">
    <w:abstractNumId w:val="15"/>
  </w:num>
  <w:num w:numId="54" w16cid:durableId="2036348834">
    <w:abstractNumId w:val="56"/>
  </w:num>
  <w:num w:numId="55" w16cid:durableId="1886913767">
    <w:abstractNumId w:val="4"/>
  </w:num>
  <w:num w:numId="56" w16cid:durableId="685179874">
    <w:abstractNumId w:val="51"/>
  </w:num>
  <w:num w:numId="57" w16cid:durableId="1838376954">
    <w:abstractNumId w:val="40"/>
  </w:num>
  <w:num w:numId="58" w16cid:durableId="1862891198">
    <w:abstractNumId w:val="75"/>
  </w:num>
  <w:num w:numId="59" w16cid:durableId="1681812281">
    <w:abstractNumId w:val="10"/>
  </w:num>
  <w:num w:numId="60" w16cid:durableId="1956324879">
    <w:abstractNumId w:val="80"/>
  </w:num>
  <w:num w:numId="61" w16cid:durableId="797407787">
    <w:abstractNumId w:val="77"/>
  </w:num>
  <w:num w:numId="62" w16cid:durableId="478379688">
    <w:abstractNumId w:val="82"/>
  </w:num>
  <w:num w:numId="63" w16cid:durableId="884486159">
    <w:abstractNumId w:val="72"/>
  </w:num>
  <w:num w:numId="64" w16cid:durableId="1228229168">
    <w:abstractNumId w:val="19"/>
  </w:num>
  <w:num w:numId="65" w16cid:durableId="669331126">
    <w:abstractNumId w:val="20"/>
  </w:num>
  <w:num w:numId="66" w16cid:durableId="249582187">
    <w:abstractNumId w:val="52"/>
  </w:num>
  <w:num w:numId="67" w16cid:durableId="1844199945">
    <w:abstractNumId w:val="88"/>
  </w:num>
  <w:num w:numId="68" w16cid:durableId="2065711021">
    <w:abstractNumId w:val="68"/>
  </w:num>
  <w:num w:numId="69" w16cid:durableId="1294292877">
    <w:abstractNumId w:val="85"/>
  </w:num>
  <w:num w:numId="70" w16cid:durableId="193348357">
    <w:abstractNumId w:val="18"/>
  </w:num>
  <w:num w:numId="71" w16cid:durableId="2043089405">
    <w:abstractNumId w:val="49"/>
  </w:num>
  <w:num w:numId="72" w16cid:durableId="260339083">
    <w:abstractNumId w:val="71"/>
  </w:num>
  <w:num w:numId="73" w16cid:durableId="1914579268">
    <w:abstractNumId w:val="3"/>
  </w:num>
  <w:num w:numId="74" w16cid:durableId="1423186555">
    <w:abstractNumId w:val="87"/>
  </w:num>
  <w:num w:numId="75" w16cid:durableId="793905435">
    <w:abstractNumId w:val="33"/>
  </w:num>
  <w:num w:numId="76" w16cid:durableId="1097605090">
    <w:abstractNumId w:val="60"/>
  </w:num>
  <w:num w:numId="77" w16cid:durableId="1184126472">
    <w:abstractNumId w:val="22"/>
  </w:num>
  <w:num w:numId="78" w16cid:durableId="616256758">
    <w:abstractNumId w:val="25"/>
  </w:num>
  <w:num w:numId="79" w16cid:durableId="1140150264">
    <w:abstractNumId w:val="48"/>
  </w:num>
  <w:num w:numId="80" w16cid:durableId="1540170011">
    <w:abstractNumId w:val="92"/>
  </w:num>
  <w:num w:numId="81" w16cid:durableId="2072655000">
    <w:abstractNumId w:val="24"/>
  </w:num>
  <w:num w:numId="82" w16cid:durableId="1612123527">
    <w:abstractNumId w:val="47"/>
  </w:num>
  <w:num w:numId="83" w16cid:durableId="1599290072">
    <w:abstractNumId w:val="74"/>
  </w:num>
  <w:num w:numId="84" w16cid:durableId="1149908784">
    <w:abstractNumId w:val="8"/>
  </w:num>
  <w:num w:numId="85" w16cid:durableId="1684357342">
    <w:abstractNumId w:val="73"/>
  </w:num>
  <w:num w:numId="86" w16cid:durableId="1916814949">
    <w:abstractNumId w:val="34"/>
  </w:num>
  <w:num w:numId="87" w16cid:durableId="1285305150">
    <w:abstractNumId w:val="2"/>
  </w:num>
  <w:num w:numId="88" w16cid:durableId="1620333350">
    <w:abstractNumId w:val="7"/>
  </w:num>
  <w:num w:numId="89" w16cid:durableId="2083790608">
    <w:abstractNumId w:val="1"/>
  </w:num>
  <w:num w:numId="90" w16cid:durableId="1822774955">
    <w:abstractNumId w:val="16"/>
  </w:num>
  <w:num w:numId="91" w16cid:durableId="828593265">
    <w:abstractNumId w:val="55"/>
  </w:num>
  <w:num w:numId="92" w16cid:durableId="860582086">
    <w:abstractNumId w:val="62"/>
  </w:num>
  <w:num w:numId="93" w16cid:durableId="503934812">
    <w:abstractNumId w:val="9"/>
  </w:num>
  <w:num w:numId="94" w16cid:durableId="36964953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02DD"/>
    <w:rsid w:val="00445600"/>
    <w:rsid w:val="00463F51"/>
    <w:rsid w:val="00476DF3"/>
    <w:rsid w:val="00495076"/>
    <w:rsid w:val="004D7DE1"/>
    <w:rsid w:val="005B57A3"/>
    <w:rsid w:val="006107B2"/>
    <w:rsid w:val="006265D8"/>
    <w:rsid w:val="006541B9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03BC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10451</Words>
  <Characters>59575</Characters>
  <Application>Microsoft Office Word</Application>
  <DocSecurity>0</DocSecurity>
  <Lines>496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kudrov nikita</cp:lastModifiedBy>
  <cp:revision>4</cp:revision>
  <dcterms:created xsi:type="dcterms:W3CDTF">2025-11-28T12:18:00Z</dcterms:created>
  <dcterms:modified xsi:type="dcterms:W3CDTF">2026-04-20T11:43:00Z</dcterms:modified>
</cp:coreProperties>
</file>