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F1276" w14:textId="3C645679" w:rsidR="00F84035" w:rsidRPr="00F84035" w:rsidRDefault="00F84035" w:rsidP="00F84035">
      <w:pPr>
        <w:spacing w:line="256" w:lineRule="auto"/>
        <w:jc w:val="both"/>
        <w:rPr>
          <w:rFonts w:ascii="Calibri" w:eastAsia="Calibri" w:hAnsi="Calibri"/>
          <w:b/>
          <w:bCs/>
          <w:sz w:val="22"/>
          <w:szCs w:val="22"/>
        </w:rPr>
      </w:pPr>
      <w:r w:rsidRPr="00F84035">
        <w:rPr>
          <w:rFonts w:ascii="Calibri" w:eastAsia="Calibri" w:hAnsi="Calibri"/>
          <w:b/>
          <w:bCs/>
          <w:sz w:val="22"/>
          <w:szCs w:val="22"/>
        </w:rPr>
        <w:t>КЕЙС</w:t>
      </w:r>
    </w:p>
    <w:p w14:paraId="02AA4BF3" w14:textId="2AA90484" w:rsidR="00F84035" w:rsidRPr="00F84035" w:rsidRDefault="00F84035" w:rsidP="00F84035">
      <w:pPr>
        <w:spacing w:line="256" w:lineRule="auto"/>
        <w:jc w:val="both"/>
        <w:rPr>
          <w:rFonts w:ascii="Calibri" w:eastAsia="Calibri" w:hAnsi="Calibri"/>
          <w:sz w:val="22"/>
          <w:szCs w:val="22"/>
        </w:rPr>
      </w:pPr>
      <w:r w:rsidRPr="00F84035">
        <w:rPr>
          <w:rFonts w:ascii="Calibri" w:eastAsia="Calibri" w:hAnsi="Calibri"/>
          <w:sz w:val="22"/>
          <w:szCs w:val="22"/>
        </w:rPr>
        <w:t>Дом детского творчества «Союз» - это Государственное бюджетное учреждение дополнительного образования детей до 18 лет.</w:t>
      </w:r>
    </w:p>
    <w:p w14:paraId="5A305D20" w14:textId="77777777" w:rsidR="00F84035" w:rsidRPr="00F84035" w:rsidRDefault="00F84035" w:rsidP="00F84035">
      <w:pPr>
        <w:spacing w:line="256" w:lineRule="auto"/>
        <w:jc w:val="both"/>
        <w:rPr>
          <w:rFonts w:ascii="Calibri" w:eastAsia="Calibri" w:hAnsi="Calibri"/>
          <w:sz w:val="22"/>
          <w:szCs w:val="22"/>
        </w:rPr>
      </w:pPr>
      <w:r w:rsidRPr="00F84035">
        <w:rPr>
          <w:rFonts w:ascii="Calibri" w:eastAsia="Calibri" w:hAnsi="Calibri"/>
          <w:sz w:val="22"/>
          <w:szCs w:val="22"/>
        </w:rPr>
        <w:t xml:space="preserve">Вам необходимо ознакомиться со структурой, органами управления и деятельностью данной организации на официальном сайте </w:t>
      </w:r>
      <w:hyperlink r:id="rId8" w:history="1">
        <w:r w:rsidRPr="00F84035">
          <w:rPr>
            <w:rFonts w:ascii="Calibri" w:eastAsia="Calibri" w:hAnsi="Calibri"/>
            <w:color w:val="0563C1" w:themeColor="hyperlink"/>
            <w:sz w:val="22"/>
            <w:szCs w:val="22"/>
            <w:u w:val="single"/>
          </w:rPr>
          <w:t>http://unionddt.ru</w:t>
        </w:r>
      </w:hyperlink>
    </w:p>
    <w:p w14:paraId="0C718925" w14:textId="77777777" w:rsidR="00F84035" w:rsidRPr="00F84035" w:rsidRDefault="00F84035" w:rsidP="00F84035">
      <w:pPr>
        <w:spacing w:line="256" w:lineRule="auto"/>
        <w:jc w:val="both"/>
        <w:rPr>
          <w:rFonts w:ascii="Calibri" w:eastAsia="Calibri" w:hAnsi="Calibri"/>
          <w:sz w:val="22"/>
          <w:szCs w:val="22"/>
        </w:rPr>
      </w:pPr>
      <w:r w:rsidRPr="00F84035">
        <w:rPr>
          <w:rFonts w:ascii="Calibri" w:eastAsia="Calibri" w:hAnsi="Calibri"/>
          <w:sz w:val="22"/>
          <w:szCs w:val="22"/>
        </w:rPr>
        <w:t>Обратите внимание, что кроме занятий в кружках ДДТ Союз имеет свой музей, организует различные мероприятия и конкурсы, является базой для районного центра безопасности дорожного движения «ПЕРЕКРЕСТОК». Занятия проводятся на бюджетной или коммерческой основе.</w:t>
      </w:r>
    </w:p>
    <w:p w14:paraId="7AA705DD" w14:textId="77777777" w:rsidR="00F84035" w:rsidRPr="00F84035" w:rsidRDefault="00F84035" w:rsidP="00F84035">
      <w:pPr>
        <w:spacing w:line="256" w:lineRule="auto"/>
        <w:jc w:val="both"/>
        <w:rPr>
          <w:rFonts w:ascii="Calibri" w:eastAsia="Calibri" w:hAnsi="Calibri"/>
          <w:sz w:val="22"/>
          <w:szCs w:val="22"/>
        </w:rPr>
      </w:pPr>
      <w:r w:rsidRPr="00F84035">
        <w:rPr>
          <w:rFonts w:ascii="Calibri" w:eastAsia="Calibri" w:hAnsi="Calibri"/>
          <w:sz w:val="22"/>
          <w:szCs w:val="22"/>
        </w:rPr>
        <w:t>Все занятия в кружках проводятся по расписанию. Открытый набор детей ведется только на первый год обучения. Для продолжающих заниматься детей списки групп составляют сами преподаватели. При записи на занятие через сайт или через бумажный журнал в фойе указывается номер телефона родителя. Далее преподаватель обзванивает родителей, чтобы уточнить не изменились ли планы на запись в кружок и приглашает на родительское собрание. Заявление на поступление оформляется и подписывается родителем. Никаких входных испытаний не проводится для поступления. При большом количестве желающих, преподаватель руководствуется правилом более ранней записи в журнале.</w:t>
      </w:r>
    </w:p>
    <w:p w14:paraId="7498DCAD" w14:textId="54F18F4C" w:rsidR="00F84035" w:rsidRDefault="00F84035" w:rsidP="00F84035">
      <w:pPr>
        <w:spacing w:line="256" w:lineRule="auto"/>
        <w:jc w:val="both"/>
        <w:rPr>
          <w:rFonts w:ascii="Calibri" w:eastAsia="Calibri" w:hAnsi="Calibri"/>
          <w:sz w:val="22"/>
          <w:szCs w:val="22"/>
        </w:rPr>
      </w:pPr>
      <w:r w:rsidRPr="00F84035">
        <w:rPr>
          <w:rFonts w:ascii="Calibri" w:eastAsia="Calibri" w:hAnsi="Calibri"/>
          <w:sz w:val="22"/>
          <w:szCs w:val="22"/>
        </w:rPr>
        <w:t>При проведении занятий преподаватель заполняет журнал, в котором указываются отсутствующие дети и заполняется тема занятия на указанную дату. Темы занятий должны соответствовать КТП (календарно-тематическому плану), который разрабатывается преподавателем совместно с методистами. Преподаватель проводит диагностику обучающихся в начале обучения и в конце года, но оценки не ставятся. (pustoy_blank.xlsx; kriterii.docx; 74_3a_3v__21-22.xlsx; 74_3a_i_3v_22-23.xlsx) Данная информация используется для определения эффективности работы преподавателя. Для определения эффективности работы преподавателя используется бальная система (Карта эфективности.doc).</w:t>
      </w:r>
    </w:p>
    <w:p w14:paraId="352B3088" w14:textId="4723774F" w:rsidR="00F84035" w:rsidRPr="00F84035" w:rsidRDefault="00F84035" w:rsidP="00F84035">
      <w:pPr>
        <w:rPr>
          <w:rFonts w:ascii="Calibri" w:eastAsia="Calibri" w:hAnsi="Calibri"/>
          <w:sz w:val="22"/>
          <w:szCs w:val="22"/>
        </w:rPr>
      </w:pPr>
      <w:r>
        <w:rPr>
          <w:rFonts w:ascii="Calibri" w:eastAsia="Calibri" w:hAnsi="Calibri"/>
          <w:sz w:val="22"/>
          <w:szCs w:val="22"/>
        </w:rPr>
        <w:br w:type="page"/>
      </w:r>
    </w:p>
    <w:p w14:paraId="49A6270D" w14:textId="2756E08B" w:rsidR="002604C1" w:rsidRDefault="002604C1" w:rsidP="00F84035">
      <w:pPr>
        <w:rPr>
          <w:b/>
          <w:bCs/>
          <w:sz w:val="32"/>
          <w:szCs w:val="32"/>
        </w:rPr>
      </w:pPr>
      <w:r w:rsidRPr="002604C1">
        <w:rPr>
          <w:b/>
          <w:bCs/>
          <w:sz w:val="32"/>
          <w:szCs w:val="32"/>
        </w:rPr>
        <w:lastRenderedPageBreak/>
        <w:t>Модуль А. Моделирование</w:t>
      </w:r>
    </w:p>
    <w:p w14:paraId="25522923" w14:textId="11186D93" w:rsidR="00637D68" w:rsidRPr="00637D68" w:rsidRDefault="00637D68" w:rsidP="00637D68">
      <w:pPr>
        <w:jc w:val="center"/>
        <w:rPr>
          <w:caps/>
          <w:sz w:val="32"/>
          <w:szCs w:val="32"/>
        </w:rPr>
      </w:pPr>
      <w:r w:rsidRPr="00637D68">
        <w:rPr>
          <w:caps/>
          <w:sz w:val="32"/>
          <w:szCs w:val="32"/>
        </w:rPr>
        <w:t>содержание</w:t>
      </w:r>
    </w:p>
    <w:p w14:paraId="3AA4213C" w14:textId="3292C8D2" w:rsidR="00637D68" w:rsidRDefault="00637D68">
      <w:pPr>
        <w:pStyle w:val="13"/>
        <w:tabs>
          <w:tab w:val="right" w:leader="dot" w:pos="9345"/>
        </w:tabs>
        <w:rPr>
          <w:rFonts w:asciiTheme="minorHAnsi" w:eastAsiaTheme="minorEastAsia" w:hAnsiTheme="minorHAnsi" w:cstheme="minorBidi"/>
          <w:noProof/>
          <w:kern w:val="2"/>
          <w:lang w:eastAsia="ru-RU"/>
          <w14:ligatures w14:val="standardContextual"/>
        </w:rPr>
      </w:pPr>
      <w:r>
        <w:rPr>
          <w:b/>
          <w:bCs/>
          <w:sz w:val="32"/>
          <w:szCs w:val="32"/>
        </w:rPr>
        <w:fldChar w:fldCharType="begin"/>
      </w:r>
      <w:r>
        <w:rPr>
          <w:b/>
          <w:bCs/>
          <w:sz w:val="32"/>
          <w:szCs w:val="32"/>
        </w:rPr>
        <w:instrText xml:space="preserve"> TOC \h \z \t "Стиль1;1" </w:instrText>
      </w:r>
      <w:r>
        <w:rPr>
          <w:b/>
          <w:bCs/>
          <w:sz w:val="32"/>
          <w:szCs w:val="32"/>
        </w:rPr>
        <w:fldChar w:fldCharType="separate"/>
      </w:r>
      <w:hyperlink w:anchor="_Toc183515870" w:history="1">
        <w:r w:rsidRPr="00FC2591">
          <w:rPr>
            <w:rStyle w:val="a3"/>
            <w:noProof/>
          </w:rPr>
          <w:t>Список используемых источников:</w:t>
        </w:r>
        <w:r>
          <w:rPr>
            <w:noProof/>
            <w:webHidden/>
          </w:rPr>
          <w:tab/>
        </w:r>
        <w:r>
          <w:rPr>
            <w:noProof/>
            <w:webHidden/>
          </w:rPr>
          <w:fldChar w:fldCharType="begin"/>
        </w:r>
        <w:r>
          <w:rPr>
            <w:noProof/>
            <w:webHidden/>
          </w:rPr>
          <w:instrText xml:space="preserve"> PAGEREF _Toc183515870 \h </w:instrText>
        </w:r>
        <w:r>
          <w:rPr>
            <w:noProof/>
            <w:webHidden/>
          </w:rPr>
        </w:r>
        <w:r>
          <w:rPr>
            <w:noProof/>
            <w:webHidden/>
          </w:rPr>
          <w:fldChar w:fldCharType="separate"/>
        </w:r>
        <w:r>
          <w:rPr>
            <w:noProof/>
            <w:webHidden/>
          </w:rPr>
          <w:t>2</w:t>
        </w:r>
        <w:r>
          <w:rPr>
            <w:noProof/>
            <w:webHidden/>
          </w:rPr>
          <w:fldChar w:fldCharType="end"/>
        </w:r>
      </w:hyperlink>
    </w:p>
    <w:p w14:paraId="459BDEC0" w14:textId="240AAD3F" w:rsidR="00637D68" w:rsidRDefault="00637D68">
      <w:pPr>
        <w:pStyle w:val="13"/>
        <w:tabs>
          <w:tab w:val="right" w:leader="dot" w:pos="9345"/>
        </w:tabs>
        <w:rPr>
          <w:rFonts w:asciiTheme="minorHAnsi" w:eastAsiaTheme="minorEastAsia" w:hAnsiTheme="minorHAnsi" w:cstheme="minorBidi"/>
          <w:noProof/>
          <w:kern w:val="2"/>
          <w:lang w:eastAsia="ru-RU"/>
          <w14:ligatures w14:val="standardContextual"/>
        </w:rPr>
      </w:pPr>
      <w:hyperlink w:anchor="_Toc183515871" w:history="1">
        <w:r w:rsidRPr="00FC2591">
          <w:rPr>
            <w:rStyle w:val="a3"/>
            <w:noProof/>
          </w:rPr>
          <w:t>1. Анализ предметной области</w:t>
        </w:r>
        <w:r>
          <w:rPr>
            <w:noProof/>
            <w:webHidden/>
          </w:rPr>
          <w:tab/>
        </w:r>
        <w:r>
          <w:rPr>
            <w:noProof/>
            <w:webHidden/>
          </w:rPr>
          <w:fldChar w:fldCharType="begin"/>
        </w:r>
        <w:r>
          <w:rPr>
            <w:noProof/>
            <w:webHidden/>
          </w:rPr>
          <w:instrText xml:space="preserve"> PAGEREF _Toc183515871 \h </w:instrText>
        </w:r>
        <w:r>
          <w:rPr>
            <w:noProof/>
            <w:webHidden/>
          </w:rPr>
        </w:r>
        <w:r>
          <w:rPr>
            <w:noProof/>
            <w:webHidden/>
          </w:rPr>
          <w:fldChar w:fldCharType="separate"/>
        </w:r>
        <w:r>
          <w:rPr>
            <w:noProof/>
            <w:webHidden/>
          </w:rPr>
          <w:t>3</w:t>
        </w:r>
        <w:r>
          <w:rPr>
            <w:noProof/>
            <w:webHidden/>
          </w:rPr>
          <w:fldChar w:fldCharType="end"/>
        </w:r>
      </w:hyperlink>
    </w:p>
    <w:p w14:paraId="07BD516E" w14:textId="08DD3C36" w:rsidR="00637D68" w:rsidRDefault="00637D68">
      <w:pPr>
        <w:pStyle w:val="13"/>
        <w:tabs>
          <w:tab w:val="right" w:leader="dot" w:pos="9345"/>
        </w:tabs>
        <w:rPr>
          <w:rFonts w:asciiTheme="minorHAnsi" w:eastAsiaTheme="minorEastAsia" w:hAnsiTheme="minorHAnsi" w:cstheme="minorBidi"/>
          <w:noProof/>
          <w:kern w:val="2"/>
          <w:lang w:eastAsia="ru-RU"/>
          <w14:ligatures w14:val="standardContextual"/>
        </w:rPr>
      </w:pPr>
      <w:hyperlink w:anchor="_Toc183515872" w:history="1">
        <w:r w:rsidRPr="00FC2591">
          <w:rPr>
            <w:rStyle w:val="a3"/>
            <w:noProof/>
          </w:rPr>
          <w:t>2. Подготовленные вопросы к экспертам и полученные ответы от них:</w:t>
        </w:r>
        <w:r>
          <w:rPr>
            <w:noProof/>
            <w:webHidden/>
          </w:rPr>
          <w:tab/>
        </w:r>
        <w:r>
          <w:rPr>
            <w:noProof/>
            <w:webHidden/>
          </w:rPr>
          <w:fldChar w:fldCharType="begin"/>
        </w:r>
        <w:r>
          <w:rPr>
            <w:noProof/>
            <w:webHidden/>
          </w:rPr>
          <w:instrText xml:space="preserve"> PAGEREF _Toc183515872 \h </w:instrText>
        </w:r>
        <w:r>
          <w:rPr>
            <w:noProof/>
            <w:webHidden/>
          </w:rPr>
        </w:r>
        <w:r>
          <w:rPr>
            <w:noProof/>
            <w:webHidden/>
          </w:rPr>
          <w:fldChar w:fldCharType="separate"/>
        </w:r>
        <w:r>
          <w:rPr>
            <w:noProof/>
            <w:webHidden/>
          </w:rPr>
          <w:t>3</w:t>
        </w:r>
        <w:r>
          <w:rPr>
            <w:noProof/>
            <w:webHidden/>
          </w:rPr>
          <w:fldChar w:fldCharType="end"/>
        </w:r>
      </w:hyperlink>
    </w:p>
    <w:p w14:paraId="04E9AF19" w14:textId="79F53F7C" w:rsidR="00637D68" w:rsidRDefault="00637D68">
      <w:pPr>
        <w:pStyle w:val="13"/>
        <w:tabs>
          <w:tab w:val="right" w:leader="dot" w:pos="9345"/>
        </w:tabs>
        <w:rPr>
          <w:rFonts w:asciiTheme="minorHAnsi" w:eastAsiaTheme="minorEastAsia" w:hAnsiTheme="minorHAnsi" w:cstheme="minorBidi"/>
          <w:noProof/>
          <w:kern w:val="2"/>
          <w:lang w:eastAsia="ru-RU"/>
          <w14:ligatures w14:val="standardContextual"/>
        </w:rPr>
      </w:pPr>
      <w:hyperlink w:anchor="_Toc183515873" w:history="1">
        <w:r w:rsidRPr="00FC2591">
          <w:rPr>
            <w:rStyle w:val="a3"/>
            <w:noProof/>
          </w:rPr>
          <w:t>3. Выявленные из источников и ответов экспертов факты:</w:t>
        </w:r>
        <w:r>
          <w:rPr>
            <w:noProof/>
            <w:webHidden/>
          </w:rPr>
          <w:tab/>
        </w:r>
        <w:r>
          <w:rPr>
            <w:noProof/>
            <w:webHidden/>
          </w:rPr>
          <w:fldChar w:fldCharType="begin"/>
        </w:r>
        <w:r>
          <w:rPr>
            <w:noProof/>
            <w:webHidden/>
          </w:rPr>
          <w:instrText xml:space="preserve"> PAGEREF _Toc183515873 \h </w:instrText>
        </w:r>
        <w:r>
          <w:rPr>
            <w:noProof/>
            <w:webHidden/>
          </w:rPr>
        </w:r>
        <w:r>
          <w:rPr>
            <w:noProof/>
            <w:webHidden/>
          </w:rPr>
          <w:fldChar w:fldCharType="separate"/>
        </w:r>
        <w:r>
          <w:rPr>
            <w:noProof/>
            <w:webHidden/>
          </w:rPr>
          <w:t>3</w:t>
        </w:r>
        <w:r>
          <w:rPr>
            <w:noProof/>
            <w:webHidden/>
          </w:rPr>
          <w:fldChar w:fldCharType="end"/>
        </w:r>
      </w:hyperlink>
    </w:p>
    <w:p w14:paraId="13EF0629" w14:textId="488F77F8" w:rsidR="00637D68" w:rsidRDefault="00637D68">
      <w:pPr>
        <w:pStyle w:val="13"/>
        <w:tabs>
          <w:tab w:val="right" w:leader="dot" w:pos="9345"/>
        </w:tabs>
        <w:rPr>
          <w:rFonts w:asciiTheme="minorHAnsi" w:eastAsiaTheme="minorEastAsia" w:hAnsiTheme="minorHAnsi" w:cstheme="minorBidi"/>
          <w:noProof/>
          <w:kern w:val="2"/>
          <w:lang w:eastAsia="ru-RU"/>
          <w14:ligatures w14:val="standardContextual"/>
        </w:rPr>
      </w:pPr>
      <w:hyperlink w:anchor="_Toc183515874" w:history="1">
        <w:r w:rsidRPr="00FC2591">
          <w:rPr>
            <w:rStyle w:val="a3"/>
            <w:noProof/>
          </w:rPr>
          <w:t>4. Сформулированная гипотеза о трендах развития предметной области:</w:t>
        </w:r>
        <w:r>
          <w:rPr>
            <w:noProof/>
            <w:webHidden/>
          </w:rPr>
          <w:tab/>
        </w:r>
        <w:r>
          <w:rPr>
            <w:noProof/>
            <w:webHidden/>
          </w:rPr>
          <w:fldChar w:fldCharType="begin"/>
        </w:r>
        <w:r>
          <w:rPr>
            <w:noProof/>
            <w:webHidden/>
          </w:rPr>
          <w:instrText xml:space="preserve"> PAGEREF _Toc183515874 \h </w:instrText>
        </w:r>
        <w:r>
          <w:rPr>
            <w:noProof/>
            <w:webHidden/>
          </w:rPr>
        </w:r>
        <w:r>
          <w:rPr>
            <w:noProof/>
            <w:webHidden/>
          </w:rPr>
          <w:fldChar w:fldCharType="separate"/>
        </w:r>
        <w:r>
          <w:rPr>
            <w:noProof/>
            <w:webHidden/>
          </w:rPr>
          <w:t>4</w:t>
        </w:r>
        <w:r>
          <w:rPr>
            <w:noProof/>
            <w:webHidden/>
          </w:rPr>
          <w:fldChar w:fldCharType="end"/>
        </w:r>
      </w:hyperlink>
    </w:p>
    <w:p w14:paraId="53CC0F96" w14:textId="7D9580D4" w:rsidR="00637D68" w:rsidRDefault="00637D68">
      <w:pPr>
        <w:pStyle w:val="13"/>
        <w:tabs>
          <w:tab w:val="right" w:leader="dot" w:pos="9345"/>
        </w:tabs>
        <w:rPr>
          <w:rFonts w:asciiTheme="minorHAnsi" w:eastAsiaTheme="minorEastAsia" w:hAnsiTheme="minorHAnsi" w:cstheme="minorBidi"/>
          <w:noProof/>
          <w:kern w:val="2"/>
          <w:lang w:eastAsia="ru-RU"/>
          <w14:ligatures w14:val="standardContextual"/>
        </w:rPr>
      </w:pPr>
      <w:hyperlink w:anchor="_Toc183515875" w:history="1">
        <w:r w:rsidRPr="00FC2591">
          <w:rPr>
            <w:rStyle w:val="a3"/>
            <w:noProof/>
          </w:rPr>
          <w:t>5.</w:t>
        </w:r>
        <w:r w:rsidRPr="00FC2591">
          <w:rPr>
            <w:rStyle w:val="a3"/>
            <w:noProof/>
            <w:lang w:val="en-US"/>
          </w:rPr>
          <w:t>PEST</w:t>
        </w:r>
        <w:r w:rsidRPr="00FC2591">
          <w:rPr>
            <w:rStyle w:val="a3"/>
            <w:noProof/>
          </w:rPr>
          <w:t>-анализ</w:t>
        </w:r>
        <w:r>
          <w:rPr>
            <w:noProof/>
            <w:webHidden/>
          </w:rPr>
          <w:tab/>
        </w:r>
        <w:r>
          <w:rPr>
            <w:noProof/>
            <w:webHidden/>
          </w:rPr>
          <w:fldChar w:fldCharType="begin"/>
        </w:r>
        <w:r>
          <w:rPr>
            <w:noProof/>
            <w:webHidden/>
          </w:rPr>
          <w:instrText xml:space="preserve"> PAGEREF _Toc183515875 \h </w:instrText>
        </w:r>
        <w:r>
          <w:rPr>
            <w:noProof/>
            <w:webHidden/>
          </w:rPr>
        </w:r>
        <w:r>
          <w:rPr>
            <w:noProof/>
            <w:webHidden/>
          </w:rPr>
          <w:fldChar w:fldCharType="separate"/>
        </w:r>
        <w:r>
          <w:rPr>
            <w:noProof/>
            <w:webHidden/>
          </w:rPr>
          <w:t>4</w:t>
        </w:r>
        <w:r>
          <w:rPr>
            <w:noProof/>
            <w:webHidden/>
          </w:rPr>
          <w:fldChar w:fldCharType="end"/>
        </w:r>
      </w:hyperlink>
    </w:p>
    <w:p w14:paraId="567ECC47" w14:textId="02C52572" w:rsidR="00637D68" w:rsidRDefault="00637D68">
      <w:pPr>
        <w:pStyle w:val="13"/>
        <w:tabs>
          <w:tab w:val="right" w:leader="dot" w:pos="9345"/>
        </w:tabs>
        <w:rPr>
          <w:rFonts w:asciiTheme="minorHAnsi" w:eastAsiaTheme="minorEastAsia" w:hAnsiTheme="minorHAnsi" w:cstheme="minorBidi"/>
          <w:noProof/>
          <w:kern w:val="2"/>
          <w:lang w:eastAsia="ru-RU"/>
          <w14:ligatures w14:val="standardContextual"/>
        </w:rPr>
      </w:pPr>
      <w:hyperlink w:anchor="_Toc183515876" w:history="1">
        <w:r w:rsidRPr="00FC2591">
          <w:rPr>
            <w:rStyle w:val="a3"/>
            <w:noProof/>
          </w:rPr>
          <w:t>6.</w:t>
        </w:r>
        <w:r w:rsidRPr="00FC2591">
          <w:rPr>
            <w:rStyle w:val="a3"/>
            <w:noProof/>
            <w:lang w:val="en-US"/>
          </w:rPr>
          <w:t>SWOT</w:t>
        </w:r>
        <w:r w:rsidRPr="00FC2591">
          <w:rPr>
            <w:rStyle w:val="a3"/>
            <w:noProof/>
          </w:rPr>
          <w:t>-анализ</w:t>
        </w:r>
        <w:r>
          <w:rPr>
            <w:noProof/>
            <w:webHidden/>
          </w:rPr>
          <w:tab/>
        </w:r>
        <w:r>
          <w:rPr>
            <w:noProof/>
            <w:webHidden/>
          </w:rPr>
          <w:fldChar w:fldCharType="begin"/>
        </w:r>
        <w:r>
          <w:rPr>
            <w:noProof/>
            <w:webHidden/>
          </w:rPr>
          <w:instrText xml:space="preserve"> PAGEREF _Toc183515876 \h </w:instrText>
        </w:r>
        <w:r>
          <w:rPr>
            <w:noProof/>
            <w:webHidden/>
          </w:rPr>
        </w:r>
        <w:r>
          <w:rPr>
            <w:noProof/>
            <w:webHidden/>
          </w:rPr>
          <w:fldChar w:fldCharType="separate"/>
        </w:r>
        <w:r>
          <w:rPr>
            <w:noProof/>
            <w:webHidden/>
          </w:rPr>
          <w:t>6</w:t>
        </w:r>
        <w:r>
          <w:rPr>
            <w:noProof/>
            <w:webHidden/>
          </w:rPr>
          <w:fldChar w:fldCharType="end"/>
        </w:r>
      </w:hyperlink>
    </w:p>
    <w:p w14:paraId="596F9104" w14:textId="351BBC3E" w:rsidR="00637D68" w:rsidRDefault="00637D68">
      <w:pPr>
        <w:pStyle w:val="13"/>
        <w:tabs>
          <w:tab w:val="right" w:leader="dot" w:pos="9345"/>
        </w:tabs>
        <w:rPr>
          <w:rFonts w:asciiTheme="minorHAnsi" w:eastAsiaTheme="minorEastAsia" w:hAnsiTheme="minorHAnsi" w:cstheme="minorBidi"/>
          <w:noProof/>
          <w:kern w:val="2"/>
          <w:lang w:eastAsia="ru-RU"/>
          <w14:ligatures w14:val="standardContextual"/>
        </w:rPr>
      </w:pPr>
      <w:hyperlink w:anchor="_Toc183515877" w:history="1">
        <w:r w:rsidRPr="00FC2591">
          <w:rPr>
            <w:rStyle w:val="a3"/>
            <w:noProof/>
          </w:rPr>
          <w:t>7.Выбранная стратегия развития организации</w:t>
        </w:r>
        <w:r>
          <w:rPr>
            <w:noProof/>
            <w:webHidden/>
          </w:rPr>
          <w:tab/>
        </w:r>
        <w:r>
          <w:rPr>
            <w:noProof/>
            <w:webHidden/>
          </w:rPr>
          <w:fldChar w:fldCharType="begin"/>
        </w:r>
        <w:r>
          <w:rPr>
            <w:noProof/>
            <w:webHidden/>
          </w:rPr>
          <w:instrText xml:space="preserve"> PAGEREF _Toc183515877 \h </w:instrText>
        </w:r>
        <w:r>
          <w:rPr>
            <w:noProof/>
            <w:webHidden/>
          </w:rPr>
        </w:r>
        <w:r>
          <w:rPr>
            <w:noProof/>
            <w:webHidden/>
          </w:rPr>
          <w:fldChar w:fldCharType="separate"/>
        </w:r>
        <w:r>
          <w:rPr>
            <w:noProof/>
            <w:webHidden/>
          </w:rPr>
          <w:t>7</w:t>
        </w:r>
        <w:r>
          <w:rPr>
            <w:noProof/>
            <w:webHidden/>
          </w:rPr>
          <w:fldChar w:fldCharType="end"/>
        </w:r>
      </w:hyperlink>
    </w:p>
    <w:p w14:paraId="281B1C66" w14:textId="3EFE2EE1" w:rsidR="00637D68" w:rsidRDefault="00637D68">
      <w:pPr>
        <w:pStyle w:val="13"/>
        <w:tabs>
          <w:tab w:val="right" w:leader="dot" w:pos="9345"/>
        </w:tabs>
        <w:rPr>
          <w:rFonts w:asciiTheme="minorHAnsi" w:eastAsiaTheme="minorEastAsia" w:hAnsiTheme="minorHAnsi" w:cstheme="minorBidi"/>
          <w:noProof/>
          <w:kern w:val="2"/>
          <w:lang w:eastAsia="ru-RU"/>
          <w14:ligatures w14:val="standardContextual"/>
        </w:rPr>
      </w:pPr>
      <w:hyperlink w:anchor="_Toc183515878" w:history="1">
        <w:r w:rsidRPr="00FC2591">
          <w:rPr>
            <w:rStyle w:val="a3"/>
            <w:noProof/>
          </w:rPr>
          <w:t>8.Стратегическая цель трансформации</w:t>
        </w:r>
        <w:r>
          <w:rPr>
            <w:noProof/>
            <w:webHidden/>
          </w:rPr>
          <w:tab/>
        </w:r>
        <w:r>
          <w:rPr>
            <w:noProof/>
            <w:webHidden/>
          </w:rPr>
          <w:fldChar w:fldCharType="begin"/>
        </w:r>
        <w:r>
          <w:rPr>
            <w:noProof/>
            <w:webHidden/>
          </w:rPr>
          <w:instrText xml:space="preserve"> PAGEREF _Toc183515878 \h </w:instrText>
        </w:r>
        <w:r>
          <w:rPr>
            <w:noProof/>
            <w:webHidden/>
          </w:rPr>
        </w:r>
        <w:r>
          <w:rPr>
            <w:noProof/>
            <w:webHidden/>
          </w:rPr>
          <w:fldChar w:fldCharType="separate"/>
        </w:r>
        <w:r>
          <w:rPr>
            <w:noProof/>
            <w:webHidden/>
          </w:rPr>
          <w:t>7</w:t>
        </w:r>
        <w:r>
          <w:rPr>
            <w:noProof/>
            <w:webHidden/>
          </w:rPr>
          <w:fldChar w:fldCharType="end"/>
        </w:r>
      </w:hyperlink>
    </w:p>
    <w:p w14:paraId="331D35A5" w14:textId="7A33A6F4" w:rsidR="00637D68" w:rsidRDefault="00637D68">
      <w:pPr>
        <w:pStyle w:val="13"/>
        <w:tabs>
          <w:tab w:val="right" w:leader="dot" w:pos="9345"/>
        </w:tabs>
        <w:rPr>
          <w:rFonts w:asciiTheme="minorHAnsi" w:eastAsiaTheme="minorEastAsia" w:hAnsiTheme="minorHAnsi" w:cstheme="minorBidi"/>
          <w:noProof/>
          <w:kern w:val="2"/>
          <w:lang w:eastAsia="ru-RU"/>
          <w14:ligatures w14:val="standardContextual"/>
        </w:rPr>
      </w:pPr>
      <w:hyperlink w:anchor="_Toc183515879" w:history="1">
        <w:r w:rsidRPr="00FC2591">
          <w:rPr>
            <w:rStyle w:val="a3"/>
            <w:noProof/>
          </w:rPr>
          <w:t>9.Дерево целей и задач проекта трансформации организации.</w:t>
        </w:r>
        <w:r>
          <w:rPr>
            <w:noProof/>
            <w:webHidden/>
          </w:rPr>
          <w:tab/>
        </w:r>
        <w:r>
          <w:rPr>
            <w:noProof/>
            <w:webHidden/>
          </w:rPr>
          <w:fldChar w:fldCharType="begin"/>
        </w:r>
        <w:r>
          <w:rPr>
            <w:noProof/>
            <w:webHidden/>
          </w:rPr>
          <w:instrText xml:space="preserve"> PAGEREF _Toc183515879 \h </w:instrText>
        </w:r>
        <w:r>
          <w:rPr>
            <w:noProof/>
            <w:webHidden/>
          </w:rPr>
        </w:r>
        <w:r>
          <w:rPr>
            <w:noProof/>
            <w:webHidden/>
          </w:rPr>
          <w:fldChar w:fldCharType="separate"/>
        </w:r>
        <w:r>
          <w:rPr>
            <w:noProof/>
            <w:webHidden/>
          </w:rPr>
          <w:t>7</w:t>
        </w:r>
        <w:r>
          <w:rPr>
            <w:noProof/>
            <w:webHidden/>
          </w:rPr>
          <w:fldChar w:fldCharType="end"/>
        </w:r>
      </w:hyperlink>
    </w:p>
    <w:p w14:paraId="029FC473" w14:textId="431B45CB" w:rsidR="00637D68" w:rsidRDefault="00637D68">
      <w:pPr>
        <w:pStyle w:val="13"/>
        <w:tabs>
          <w:tab w:val="right" w:leader="dot" w:pos="9345"/>
        </w:tabs>
        <w:rPr>
          <w:rFonts w:asciiTheme="minorHAnsi" w:eastAsiaTheme="minorEastAsia" w:hAnsiTheme="minorHAnsi" w:cstheme="minorBidi"/>
          <w:noProof/>
          <w:kern w:val="2"/>
          <w:lang w:eastAsia="ru-RU"/>
          <w14:ligatures w14:val="standardContextual"/>
        </w:rPr>
      </w:pPr>
      <w:hyperlink w:anchor="_Toc183515880" w:history="1">
        <w:r w:rsidRPr="00FC2591">
          <w:rPr>
            <w:rStyle w:val="a3"/>
            <w:noProof/>
          </w:rPr>
          <w:t>10. Показатели эффективности достижения целей</w:t>
        </w:r>
        <w:r>
          <w:rPr>
            <w:noProof/>
            <w:webHidden/>
          </w:rPr>
          <w:tab/>
        </w:r>
        <w:r>
          <w:rPr>
            <w:noProof/>
            <w:webHidden/>
          </w:rPr>
          <w:fldChar w:fldCharType="begin"/>
        </w:r>
        <w:r>
          <w:rPr>
            <w:noProof/>
            <w:webHidden/>
          </w:rPr>
          <w:instrText xml:space="preserve"> PAGEREF _Toc183515880 \h </w:instrText>
        </w:r>
        <w:r>
          <w:rPr>
            <w:noProof/>
            <w:webHidden/>
          </w:rPr>
        </w:r>
        <w:r>
          <w:rPr>
            <w:noProof/>
            <w:webHidden/>
          </w:rPr>
          <w:fldChar w:fldCharType="separate"/>
        </w:r>
        <w:r>
          <w:rPr>
            <w:noProof/>
            <w:webHidden/>
          </w:rPr>
          <w:t>8</w:t>
        </w:r>
        <w:r>
          <w:rPr>
            <w:noProof/>
            <w:webHidden/>
          </w:rPr>
          <w:fldChar w:fldCharType="end"/>
        </w:r>
      </w:hyperlink>
    </w:p>
    <w:p w14:paraId="46402A85" w14:textId="6C95603D" w:rsidR="00637D68" w:rsidRDefault="00637D68">
      <w:pPr>
        <w:pStyle w:val="13"/>
        <w:tabs>
          <w:tab w:val="right" w:leader="dot" w:pos="9345"/>
        </w:tabs>
        <w:rPr>
          <w:rFonts w:asciiTheme="minorHAnsi" w:eastAsiaTheme="minorEastAsia" w:hAnsiTheme="minorHAnsi" w:cstheme="minorBidi"/>
          <w:noProof/>
          <w:kern w:val="2"/>
          <w:lang w:eastAsia="ru-RU"/>
          <w14:ligatures w14:val="standardContextual"/>
        </w:rPr>
      </w:pPr>
      <w:hyperlink w:anchor="_Toc183515881" w:history="1">
        <w:r w:rsidRPr="00FC2591">
          <w:rPr>
            <w:rStyle w:val="a3"/>
            <w:noProof/>
          </w:rPr>
          <w:t>11. Существующие бизнес-процессы</w:t>
        </w:r>
        <w:r>
          <w:rPr>
            <w:noProof/>
            <w:webHidden/>
          </w:rPr>
          <w:tab/>
        </w:r>
        <w:r>
          <w:rPr>
            <w:noProof/>
            <w:webHidden/>
          </w:rPr>
          <w:fldChar w:fldCharType="begin"/>
        </w:r>
        <w:r>
          <w:rPr>
            <w:noProof/>
            <w:webHidden/>
          </w:rPr>
          <w:instrText xml:space="preserve"> PAGEREF _Toc183515881 \h </w:instrText>
        </w:r>
        <w:r>
          <w:rPr>
            <w:noProof/>
            <w:webHidden/>
          </w:rPr>
        </w:r>
        <w:r>
          <w:rPr>
            <w:noProof/>
            <w:webHidden/>
          </w:rPr>
          <w:fldChar w:fldCharType="separate"/>
        </w:r>
        <w:r>
          <w:rPr>
            <w:noProof/>
            <w:webHidden/>
          </w:rPr>
          <w:t>8</w:t>
        </w:r>
        <w:r>
          <w:rPr>
            <w:noProof/>
            <w:webHidden/>
          </w:rPr>
          <w:fldChar w:fldCharType="end"/>
        </w:r>
      </w:hyperlink>
    </w:p>
    <w:p w14:paraId="26AC19BF" w14:textId="7502C58D" w:rsidR="00637D68" w:rsidRDefault="00637D68">
      <w:pPr>
        <w:pStyle w:val="13"/>
        <w:tabs>
          <w:tab w:val="right" w:leader="dot" w:pos="9345"/>
        </w:tabs>
        <w:rPr>
          <w:rFonts w:asciiTheme="minorHAnsi" w:eastAsiaTheme="minorEastAsia" w:hAnsiTheme="minorHAnsi" w:cstheme="minorBidi"/>
          <w:noProof/>
          <w:kern w:val="2"/>
          <w:lang w:eastAsia="ru-RU"/>
          <w14:ligatures w14:val="standardContextual"/>
        </w:rPr>
      </w:pPr>
      <w:hyperlink w:anchor="_Toc183515882" w:history="1">
        <w:r w:rsidRPr="00FC2591">
          <w:rPr>
            <w:rStyle w:val="a3"/>
            <w:noProof/>
          </w:rPr>
          <w:t>12. Новые бизнес-процессы</w:t>
        </w:r>
        <w:r>
          <w:rPr>
            <w:noProof/>
            <w:webHidden/>
          </w:rPr>
          <w:tab/>
        </w:r>
        <w:r>
          <w:rPr>
            <w:noProof/>
            <w:webHidden/>
          </w:rPr>
          <w:fldChar w:fldCharType="begin"/>
        </w:r>
        <w:r>
          <w:rPr>
            <w:noProof/>
            <w:webHidden/>
          </w:rPr>
          <w:instrText xml:space="preserve"> PAGEREF _Toc183515882 \h </w:instrText>
        </w:r>
        <w:r>
          <w:rPr>
            <w:noProof/>
            <w:webHidden/>
          </w:rPr>
        </w:r>
        <w:r>
          <w:rPr>
            <w:noProof/>
            <w:webHidden/>
          </w:rPr>
          <w:fldChar w:fldCharType="separate"/>
        </w:r>
        <w:r>
          <w:rPr>
            <w:noProof/>
            <w:webHidden/>
          </w:rPr>
          <w:t>9</w:t>
        </w:r>
        <w:r>
          <w:rPr>
            <w:noProof/>
            <w:webHidden/>
          </w:rPr>
          <w:fldChar w:fldCharType="end"/>
        </w:r>
      </w:hyperlink>
    </w:p>
    <w:p w14:paraId="33646E4F" w14:textId="33A716EC" w:rsidR="00637D68" w:rsidRDefault="00637D68">
      <w:pPr>
        <w:pStyle w:val="13"/>
        <w:tabs>
          <w:tab w:val="right" w:leader="dot" w:pos="9345"/>
        </w:tabs>
        <w:rPr>
          <w:rFonts w:asciiTheme="minorHAnsi" w:eastAsiaTheme="minorEastAsia" w:hAnsiTheme="minorHAnsi" w:cstheme="minorBidi"/>
          <w:noProof/>
          <w:kern w:val="2"/>
          <w:lang w:eastAsia="ru-RU"/>
          <w14:ligatures w14:val="standardContextual"/>
        </w:rPr>
      </w:pPr>
      <w:hyperlink w:anchor="_Toc183515883" w:history="1">
        <w:r w:rsidRPr="00FC2591">
          <w:rPr>
            <w:rStyle w:val="a3"/>
            <w:noProof/>
          </w:rPr>
          <w:t>13.Список изменений в бизнес-процессах;</w:t>
        </w:r>
        <w:r>
          <w:rPr>
            <w:noProof/>
            <w:webHidden/>
          </w:rPr>
          <w:tab/>
        </w:r>
        <w:r>
          <w:rPr>
            <w:noProof/>
            <w:webHidden/>
          </w:rPr>
          <w:fldChar w:fldCharType="begin"/>
        </w:r>
        <w:r>
          <w:rPr>
            <w:noProof/>
            <w:webHidden/>
          </w:rPr>
          <w:instrText xml:space="preserve"> PAGEREF _Toc183515883 \h </w:instrText>
        </w:r>
        <w:r>
          <w:rPr>
            <w:noProof/>
            <w:webHidden/>
          </w:rPr>
        </w:r>
        <w:r>
          <w:rPr>
            <w:noProof/>
            <w:webHidden/>
          </w:rPr>
          <w:fldChar w:fldCharType="separate"/>
        </w:r>
        <w:r>
          <w:rPr>
            <w:noProof/>
            <w:webHidden/>
          </w:rPr>
          <w:t>9</w:t>
        </w:r>
        <w:r>
          <w:rPr>
            <w:noProof/>
            <w:webHidden/>
          </w:rPr>
          <w:fldChar w:fldCharType="end"/>
        </w:r>
      </w:hyperlink>
    </w:p>
    <w:p w14:paraId="2EE88FD6" w14:textId="3756C73A" w:rsidR="00637D68" w:rsidRDefault="00637D68">
      <w:pPr>
        <w:pStyle w:val="13"/>
        <w:tabs>
          <w:tab w:val="right" w:leader="dot" w:pos="9345"/>
        </w:tabs>
        <w:rPr>
          <w:rFonts w:asciiTheme="minorHAnsi" w:eastAsiaTheme="minorEastAsia" w:hAnsiTheme="minorHAnsi" w:cstheme="minorBidi"/>
          <w:noProof/>
          <w:kern w:val="2"/>
          <w:lang w:eastAsia="ru-RU"/>
          <w14:ligatures w14:val="standardContextual"/>
        </w:rPr>
      </w:pPr>
      <w:hyperlink w:anchor="_Toc183515884" w:history="1">
        <w:r w:rsidRPr="00FC2591">
          <w:rPr>
            <w:rStyle w:val="a3"/>
            <w:noProof/>
            <w:lang w:val="en-US"/>
          </w:rPr>
          <w:t>14.</w:t>
        </w:r>
        <w:r w:rsidRPr="00FC2591">
          <w:rPr>
            <w:rStyle w:val="a3"/>
            <w:noProof/>
          </w:rPr>
          <w:t>Существующая</w:t>
        </w:r>
        <w:r w:rsidRPr="00FC2591">
          <w:rPr>
            <w:rStyle w:val="a3"/>
            <w:noProof/>
            <w:lang w:val="en-US"/>
          </w:rPr>
          <w:t xml:space="preserve"> </w:t>
        </w:r>
        <w:r w:rsidRPr="00FC2591">
          <w:rPr>
            <w:rStyle w:val="a3"/>
            <w:noProof/>
          </w:rPr>
          <w:t>организационная</w:t>
        </w:r>
        <w:r w:rsidRPr="00FC2591">
          <w:rPr>
            <w:rStyle w:val="a3"/>
            <w:noProof/>
            <w:lang w:val="en-US"/>
          </w:rPr>
          <w:t xml:space="preserve"> </w:t>
        </w:r>
        <w:r w:rsidRPr="00FC2591">
          <w:rPr>
            <w:rStyle w:val="a3"/>
            <w:noProof/>
          </w:rPr>
          <w:t>структура</w:t>
        </w:r>
        <w:r w:rsidRPr="00FC2591">
          <w:rPr>
            <w:rStyle w:val="a3"/>
            <w:noProof/>
            <w:lang w:val="en-US"/>
          </w:rPr>
          <w:t>;</w:t>
        </w:r>
        <w:r>
          <w:rPr>
            <w:noProof/>
            <w:webHidden/>
          </w:rPr>
          <w:tab/>
        </w:r>
        <w:r>
          <w:rPr>
            <w:noProof/>
            <w:webHidden/>
          </w:rPr>
          <w:fldChar w:fldCharType="begin"/>
        </w:r>
        <w:r>
          <w:rPr>
            <w:noProof/>
            <w:webHidden/>
          </w:rPr>
          <w:instrText xml:space="preserve"> PAGEREF _Toc183515884 \h </w:instrText>
        </w:r>
        <w:r>
          <w:rPr>
            <w:noProof/>
            <w:webHidden/>
          </w:rPr>
        </w:r>
        <w:r>
          <w:rPr>
            <w:noProof/>
            <w:webHidden/>
          </w:rPr>
          <w:fldChar w:fldCharType="separate"/>
        </w:r>
        <w:r>
          <w:rPr>
            <w:noProof/>
            <w:webHidden/>
          </w:rPr>
          <w:t>9</w:t>
        </w:r>
        <w:r>
          <w:rPr>
            <w:noProof/>
            <w:webHidden/>
          </w:rPr>
          <w:fldChar w:fldCharType="end"/>
        </w:r>
      </w:hyperlink>
    </w:p>
    <w:p w14:paraId="2AE2D4FE" w14:textId="6C3EC957" w:rsidR="00637D68" w:rsidRDefault="00637D68">
      <w:pPr>
        <w:pStyle w:val="13"/>
        <w:tabs>
          <w:tab w:val="right" w:leader="dot" w:pos="9345"/>
        </w:tabs>
        <w:rPr>
          <w:rFonts w:asciiTheme="minorHAnsi" w:eastAsiaTheme="minorEastAsia" w:hAnsiTheme="minorHAnsi" w:cstheme="minorBidi"/>
          <w:noProof/>
          <w:kern w:val="2"/>
          <w:lang w:eastAsia="ru-RU"/>
          <w14:ligatures w14:val="standardContextual"/>
        </w:rPr>
      </w:pPr>
      <w:hyperlink w:anchor="_Toc183515885" w:history="1">
        <w:r w:rsidRPr="00FC2591">
          <w:rPr>
            <w:rStyle w:val="a3"/>
            <w:noProof/>
          </w:rPr>
          <w:t>15.Предлагаемая новая организационная структура;</w:t>
        </w:r>
        <w:r>
          <w:rPr>
            <w:noProof/>
            <w:webHidden/>
          </w:rPr>
          <w:tab/>
        </w:r>
        <w:r>
          <w:rPr>
            <w:noProof/>
            <w:webHidden/>
          </w:rPr>
          <w:fldChar w:fldCharType="begin"/>
        </w:r>
        <w:r>
          <w:rPr>
            <w:noProof/>
            <w:webHidden/>
          </w:rPr>
          <w:instrText xml:space="preserve"> PAGEREF _Toc183515885 \h </w:instrText>
        </w:r>
        <w:r>
          <w:rPr>
            <w:noProof/>
            <w:webHidden/>
          </w:rPr>
        </w:r>
        <w:r>
          <w:rPr>
            <w:noProof/>
            <w:webHidden/>
          </w:rPr>
          <w:fldChar w:fldCharType="separate"/>
        </w:r>
        <w:r>
          <w:rPr>
            <w:noProof/>
            <w:webHidden/>
          </w:rPr>
          <w:t>11</w:t>
        </w:r>
        <w:r>
          <w:rPr>
            <w:noProof/>
            <w:webHidden/>
          </w:rPr>
          <w:fldChar w:fldCharType="end"/>
        </w:r>
      </w:hyperlink>
    </w:p>
    <w:p w14:paraId="5B11DC5A" w14:textId="7924BCBC" w:rsidR="00637D68" w:rsidRDefault="00637D68">
      <w:pPr>
        <w:pStyle w:val="13"/>
        <w:tabs>
          <w:tab w:val="right" w:leader="dot" w:pos="9345"/>
        </w:tabs>
        <w:rPr>
          <w:rFonts w:asciiTheme="minorHAnsi" w:eastAsiaTheme="minorEastAsia" w:hAnsiTheme="minorHAnsi" w:cstheme="minorBidi"/>
          <w:noProof/>
          <w:kern w:val="2"/>
          <w:lang w:eastAsia="ru-RU"/>
          <w14:ligatures w14:val="standardContextual"/>
        </w:rPr>
      </w:pPr>
      <w:hyperlink w:anchor="_Toc183515886" w:history="1">
        <w:r w:rsidRPr="00FC2591">
          <w:rPr>
            <w:rStyle w:val="a3"/>
            <w:noProof/>
          </w:rPr>
          <w:t>16.Тип новой организационной структуры</w:t>
        </w:r>
        <w:r>
          <w:rPr>
            <w:noProof/>
            <w:webHidden/>
          </w:rPr>
          <w:tab/>
        </w:r>
        <w:r>
          <w:rPr>
            <w:noProof/>
            <w:webHidden/>
          </w:rPr>
          <w:fldChar w:fldCharType="begin"/>
        </w:r>
        <w:r>
          <w:rPr>
            <w:noProof/>
            <w:webHidden/>
          </w:rPr>
          <w:instrText xml:space="preserve"> PAGEREF _Toc183515886 \h </w:instrText>
        </w:r>
        <w:r>
          <w:rPr>
            <w:noProof/>
            <w:webHidden/>
          </w:rPr>
        </w:r>
        <w:r>
          <w:rPr>
            <w:noProof/>
            <w:webHidden/>
          </w:rPr>
          <w:fldChar w:fldCharType="separate"/>
        </w:r>
        <w:r>
          <w:rPr>
            <w:noProof/>
            <w:webHidden/>
          </w:rPr>
          <w:t>11</w:t>
        </w:r>
        <w:r>
          <w:rPr>
            <w:noProof/>
            <w:webHidden/>
          </w:rPr>
          <w:fldChar w:fldCharType="end"/>
        </w:r>
      </w:hyperlink>
    </w:p>
    <w:p w14:paraId="573F5EDB" w14:textId="0810FB48" w:rsidR="00637D68" w:rsidRDefault="00637D68">
      <w:pPr>
        <w:pStyle w:val="13"/>
        <w:tabs>
          <w:tab w:val="right" w:leader="dot" w:pos="9345"/>
        </w:tabs>
        <w:rPr>
          <w:rFonts w:asciiTheme="minorHAnsi" w:eastAsiaTheme="minorEastAsia" w:hAnsiTheme="minorHAnsi" w:cstheme="minorBidi"/>
          <w:noProof/>
          <w:kern w:val="2"/>
          <w:lang w:eastAsia="ru-RU"/>
          <w14:ligatures w14:val="standardContextual"/>
        </w:rPr>
      </w:pPr>
      <w:hyperlink w:anchor="_Toc183515887" w:history="1">
        <w:r w:rsidRPr="00FC2591">
          <w:rPr>
            <w:rStyle w:val="a3"/>
            <w:noProof/>
          </w:rPr>
          <w:t>17.Ролевая модель новой организационной структуры;</w:t>
        </w:r>
        <w:r>
          <w:rPr>
            <w:noProof/>
            <w:webHidden/>
          </w:rPr>
          <w:tab/>
        </w:r>
        <w:r>
          <w:rPr>
            <w:noProof/>
            <w:webHidden/>
          </w:rPr>
          <w:fldChar w:fldCharType="begin"/>
        </w:r>
        <w:r>
          <w:rPr>
            <w:noProof/>
            <w:webHidden/>
          </w:rPr>
          <w:instrText xml:space="preserve"> PAGEREF _Toc183515887 \h </w:instrText>
        </w:r>
        <w:r>
          <w:rPr>
            <w:noProof/>
            <w:webHidden/>
          </w:rPr>
        </w:r>
        <w:r>
          <w:rPr>
            <w:noProof/>
            <w:webHidden/>
          </w:rPr>
          <w:fldChar w:fldCharType="separate"/>
        </w:r>
        <w:r>
          <w:rPr>
            <w:noProof/>
            <w:webHidden/>
          </w:rPr>
          <w:t>11</w:t>
        </w:r>
        <w:r>
          <w:rPr>
            <w:noProof/>
            <w:webHidden/>
          </w:rPr>
          <w:fldChar w:fldCharType="end"/>
        </w:r>
      </w:hyperlink>
    </w:p>
    <w:p w14:paraId="3526E28F" w14:textId="75500F30" w:rsidR="00637D68" w:rsidRDefault="00637D68">
      <w:pPr>
        <w:pStyle w:val="13"/>
        <w:tabs>
          <w:tab w:val="right" w:leader="dot" w:pos="9345"/>
        </w:tabs>
        <w:rPr>
          <w:rFonts w:asciiTheme="minorHAnsi" w:eastAsiaTheme="minorEastAsia" w:hAnsiTheme="minorHAnsi" w:cstheme="minorBidi"/>
          <w:noProof/>
          <w:kern w:val="2"/>
          <w:lang w:eastAsia="ru-RU"/>
          <w14:ligatures w14:val="standardContextual"/>
        </w:rPr>
      </w:pPr>
      <w:hyperlink w:anchor="_Toc183515888" w:history="1">
        <w:r w:rsidRPr="00FC2591">
          <w:rPr>
            <w:rStyle w:val="a3"/>
            <w:noProof/>
          </w:rPr>
          <w:t>18.Функционал нового цифрового продукта;</w:t>
        </w:r>
        <w:r>
          <w:rPr>
            <w:noProof/>
            <w:webHidden/>
          </w:rPr>
          <w:tab/>
        </w:r>
        <w:r>
          <w:rPr>
            <w:noProof/>
            <w:webHidden/>
          </w:rPr>
          <w:fldChar w:fldCharType="begin"/>
        </w:r>
        <w:r>
          <w:rPr>
            <w:noProof/>
            <w:webHidden/>
          </w:rPr>
          <w:instrText xml:space="preserve"> PAGEREF _Toc183515888 \h </w:instrText>
        </w:r>
        <w:r>
          <w:rPr>
            <w:noProof/>
            <w:webHidden/>
          </w:rPr>
        </w:r>
        <w:r>
          <w:rPr>
            <w:noProof/>
            <w:webHidden/>
          </w:rPr>
          <w:fldChar w:fldCharType="separate"/>
        </w:r>
        <w:r>
          <w:rPr>
            <w:noProof/>
            <w:webHidden/>
          </w:rPr>
          <w:t>12</w:t>
        </w:r>
        <w:r>
          <w:rPr>
            <w:noProof/>
            <w:webHidden/>
          </w:rPr>
          <w:fldChar w:fldCharType="end"/>
        </w:r>
      </w:hyperlink>
    </w:p>
    <w:p w14:paraId="2FCE4A1D" w14:textId="45236235" w:rsidR="00637D68" w:rsidRDefault="00637D68">
      <w:pPr>
        <w:pStyle w:val="13"/>
        <w:tabs>
          <w:tab w:val="right" w:leader="dot" w:pos="9345"/>
        </w:tabs>
        <w:rPr>
          <w:rFonts w:asciiTheme="minorHAnsi" w:eastAsiaTheme="minorEastAsia" w:hAnsiTheme="minorHAnsi" w:cstheme="minorBidi"/>
          <w:noProof/>
          <w:kern w:val="2"/>
          <w:lang w:eastAsia="ru-RU"/>
          <w14:ligatures w14:val="standardContextual"/>
        </w:rPr>
      </w:pPr>
      <w:hyperlink w:anchor="_Toc183515889" w:history="1">
        <w:r w:rsidRPr="00FC2591">
          <w:rPr>
            <w:rStyle w:val="a3"/>
            <w:noProof/>
          </w:rPr>
          <w:t>19.Программа реорганизации предприятия.</w:t>
        </w:r>
        <w:r>
          <w:rPr>
            <w:noProof/>
            <w:webHidden/>
          </w:rPr>
          <w:tab/>
        </w:r>
        <w:r>
          <w:rPr>
            <w:noProof/>
            <w:webHidden/>
          </w:rPr>
          <w:fldChar w:fldCharType="begin"/>
        </w:r>
        <w:r>
          <w:rPr>
            <w:noProof/>
            <w:webHidden/>
          </w:rPr>
          <w:instrText xml:space="preserve"> PAGEREF _Toc183515889 \h </w:instrText>
        </w:r>
        <w:r>
          <w:rPr>
            <w:noProof/>
            <w:webHidden/>
          </w:rPr>
        </w:r>
        <w:r>
          <w:rPr>
            <w:noProof/>
            <w:webHidden/>
          </w:rPr>
          <w:fldChar w:fldCharType="separate"/>
        </w:r>
        <w:r>
          <w:rPr>
            <w:noProof/>
            <w:webHidden/>
          </w:rPr>
          <w:t>12</w:t>
        </w:r>
        <w:r>
          <w:rPr>
            <w:noProof/>
            <w:webHidden/>
          </w:rPr>
          <w:fldChar w:fldCharType="end"/>
        </w:r>
      </w:hyperlink>
    </w:p>
    <w:p w14:paraId="5AE15FB4" w14:textId="17FDFCED" w:rsidR="002604C1" w:rsidRPr="002604C1" w:rsidRDefault="00637D68" w:rsidP="002604C1">
      <w:pPr>
        <w:rPr>
          <w:b/>
          <w:bCs/>
          <w:sz w:val="32"/>
          <w:szCs w:val="32"/>
        </w:rPr>
      </w:pPr>
      <w:r>
        <w:rPr>
          <w:b/>
          <w:bCs/>
          <w:sz w:val="32"/>
          <w:szCs w:val="32"/>
        </w:rPr>
        <w:fldChar w:fldCharType="end"/>
      </w:r>
    </w:p>
    <w:p w14:paraId="352948AA" w14:textId="77777777" w:rsidR="00637D68" w:rsidRDefault="00637D68">
      <w:pPr>
        <w:rPr>
          <w:b/>
          <w:bCs/>
        </w:rPr>
      </w:pPr>
      <w:r>
        <w:br w:type="page"/>
      </w:r>
    </w:p>
    <w:p w14:paraId="2BE85210" w14:textId="1FC073DB" w:rsidR="00BB04A5" w:rsidRPr="00BB04A5" w:rsidRDefault="00BB04A5" w:rsidP="002604C1">
      <w:pPr>
        <w:pStyle w:val="11"/>
      </w:pPr>
      <w:bookmarkStart w:id="0" w:name="_Toc183515870"/>
      <w:r w:rsidRPr="00BB04A5">
        <w:lastRenderedPageBreak/>
        <w:t>Список используемых источников:</w:t>
      </w:r>
      <w:bookmarkEnd w:id="0"/>
    </w:p>
    <w:p w14:paraId="2A6716BE" w14:textId="59B712D4" w:rsidR="00BB04A5" w:rsidRPr="00BB04A5" w:rsidRDefault="00BB04A5" w:rsidP="005D5899">
      <w:r w:rsidRPr="00BB04A5">
        <w:t>1</w:t>
      </w:r>
      <w:r w:rsidR="0065590E">
        <w:t>.</w:t>
      </w:r>
      <w:r w:rsidRPr="00BB04A5">
        <w:t xml:space="preserve"> </w:t>
      </w:r>
      <w:hyperlink r:id="rId9" w:history="1">
        <w:r w:rsidRPr="00BB04A5">
          <w:rPr>
            <w:rStyle w:val="a3"/>
          </w:rPr>
          <w:t>Статья «Проблемы внеурочной деятельности и дополнительного образования»</w:t>
        </w:r>
      </w:hyperlink>
    </w:p>
    <w:p w14:paraId="0EE5E8ED" w14:textId="37243B16" w:rsidR="003F39A2" w:rsidRPr="002604C1" w:rsidRDefault="003F39A2" w:rsidP="005D5899">
      <w:pPr>
        <w:rPr>
          <w:rStyle w:val="a3"/>
          <w:color w:val="auto"/>
          <w:u w:val="none"/>
        </w:rPr>
      </w:pPr>
      <w:r>
        <w:t>2</w:t>
      </w:r>
      <w:r w:rsidR="0065590E">
        <w:t>.</w:t>
      </w:r>
      <w:r w:rsidR="00E5429B" w:rsidRPr="00BB04A5">
        <w:t xml:space="preserve"> </w:t>
      </w:r>
      <w:r w:rsidR="0065590E">
        <w:t>Статья «</w:t>
      </w:r>
      <w:r w:rsidR="004F2CB9" w:rsidRPr="004F2CB9">
        <w:t>Более 70% преподавателей тратят много времени на бюрократическую нагрузку</w:t>
      </w:r>
      <w:r w:rsidR="0065590E">
        <w:t>»</w:t>
      </w:r>
      <w:r w:rsidR="004F2CB9" w:rsidRPr="004F2CB9">
        <w:t xml:space="preserve"> </w:t>
      </w:r>
      <w:hyperlink r:id="rId10" w:history="1">
        <w:r w:rsidR="002604C1" w:rsidRPr="002B16A0">
          <w:rPr>
            <w:rStyle w:val="a3"/>
          </w:rPr>
          <w:t>https://www.vedomosti.ru/society/articles/2024/07/29/1052483-bolee-70-prepodavatelei-tratyat-mnogo-vremeni-na-byurokraticheskuyu-nagruzku</w:t>
        </w:r>
      </w:hyperlink>
      <w:r>
        <w:rPr>
          <w:rStyle w:val="a3"/>
        </w:rPr>
        <w:t xml:space="preserve"> </w:t>
      </w:r>
    </w:p>
    <w:p w14:paraId="27AA86F4" w14:textId="21F21ED1" w:rsidR="0065590E" w:rsidRDefault="003F39A2" w:rsidP="005D5899">
      <w:r>
        <w:t>3</w:t>
      </w:r>
      <w:r w:rsidR="0065590E">
        <w:t>.</w:t>
      </w:r>
      <w:r>
        <w:t xml:space="preserve"> </w:t>
      </w:r>
      <w:r w:rsidR="0065590E">
        <w:t>Статья «</w:t>
      </w:r>
      <w:r w:rsidR="0065590E" w:rsidRPr="0065590E">
        <w:t>Спрос на школьных учителей в Петербурге вырос более чем в полтора раза</w:t>
      </w:r>
      <w:r w:rsidR="0065590E">
        <w:t>»</w:t>
      </w:r>
    </w:p>
    <w:p w14:paraId="744C39BA" w14:textId="60950553" w:rsidR="007B3475" w:rsidRDefault="0065590E" w:rsidP="005D5899">
      <w:hyperlink r:id="rId11" w:history="1">
        <w:r w:rsidRPr="00782344">
          <w:rPr>
            <w:rStyle w:val="a3"/>
          </w:rPr>
          <w:t>https://spb.vedomosti.ru/society/articles/2024/08/30/1058945-spros-na-uchitelei</w:t>
        </w:r>
      </w:hyperlink>
    </w:p>
    <w:p w14:paraId="0CE6932D" w14:textId="7237AFFF" w:rsidR="00694611" w:rsidRDefault="0065590E" w:rsidP="00694611">
      <w:r>
        <w:t xml:space="preserve">4. </w:t>
      </w:r>
      <w:r w:rsidR="00694611">
        <w:t xml:space="preserve">Статья «Что такое </w:t>
      </w:r>
      <w:r w:rsidR="00694611">
        <w:rPr>
          <w:lang w:val="en-US"/>
        </w:rPr>
        <w:t>PEST</w:t>
      </w:r>
      <w:r w:rsidR="00694611" w:rsidRPr="00694611">
        <w:t xml:space="preserve"> </w:t>
      </w:r>
      <w:r w:rsidR="00694611">
        <w:t>анализ и как его провести»</w:t>
      </w:r>
    </w:p>
    <w:p w14:paraId="5D67B90E" w14:textId="34207A4E" w:rsidR="00694611" w:rsidRDefault="00694611" w:rsidP="00694611">
      <w:hyperlink r:id="rId12" w:anchor="anchor-1" w:history="1">
        <w:r w:rsidRPr="00782344">
          <w:rPr>
            <w:rStyle w:val="a3"/>
          </w:rPr>
          <w:t>https://www.unisender.com/ru/glossary/pest-analiz/#anchor-1</w:t>
        </w:r>
      </w:hyperlink>
    </w:p>
    <w:p w14:paraId="5F80D527" w14:textId="3A5B2192" w:rsidR="00694611" w:rsidRDefault="00694611" w:rsidP="00694611">
      <w:r>
        <w:t>5. Статья «</w:t>
      </w:r>
      <w:r w:rsidR="00B80052" w:rsidRPr="00B80052">
        <w:t>SWOT-анализ: что это такое и как его провести</w:t>
      </w:r>
      <w:r>
        <w:t>»</w:t>
      </w:r>
    </w:p>
    <w:p w14:paraId="5523B854" w14:textId="148D5273" w:rsidR="00B80052" w:rsidRDefault="00B80052" w:rsidP="00694611">
      <w:hyperlink r:id="rId13" w:anchor="stk-1" w:history="1">
        <w:r w:rsidRPr="00782344">
          <w:rPr>
            <w:rStyle w:val="a3"/>
          </w:rPr>
          <w:t>https://skillbox.ru/media/marketing/sposob-vyvesti-kompaniyu-iz-krizisa-ili-bespoleznaya-igrushka/?ysclid=m34n60mxmj376859376#stk-1</w:t>
        </w:r>
      </w:hyperlink>
    </w:p>
    <w:p w14:paraId="38C9FDBF" w14:textId="75AFF513" w:rsidR="00B80052" w:rsidRDefault="00B80052" w:rsidP="00694611">
      <w:r>
        <w:t>6. Программа воспитания ДДТ «Союз»</w:t>
      </w:r>
    </w:p>
    <w:p w14:paraId="15D650DB" w14:textId="3623D328" w:rsidR="00B80052" w:rsidRDefault="00B80052" w:rsidP="00694611">
      <w:hyperlink r:id="rId14" w:history="1">
        <w:r w:rsidRPr="00782344">
          <w:rPr>
            <w:rStyle w:val="a3"/>
          </w:rPr>
          <w:t>http://unionddt.ru/wp-content/uploads/2023/09/Soyuz_Programma_vospitania_2023-2024.pdf</w:t>
        </w:r>
      </w:hyperlink>
    </w:p>
    <w:p w14:paraId="7B377627" w14:textId="01FAFAAA" w:rsidR="00694611" w:rsidRDefault="00B80052" w:rsidP="005D5899">
      <w:r>
        <w:t>7. Сайт ДДТ «Союз»</w:t>
      </w:r>
    </w:p>
    <w:p w14:paraId="146EED1B" w14:textId="1F1A577F" w:rsidR="00B80052" w:rsidRDefault="00B80052" w:rsidP="005D5899">
      <w:hyperlink r:id="rId15" w:history="1">
        <w:r w:rsidRPr="00782344">
          <w:rPr>
            <w:rStyle w:val="a3"/>
          </w:rPr>
          <w:t>https://unionddt.ru/</w:t>
        </w:r>
      </w:hyperlink>
    </w:p>
    <w:p w14:paraId="45E55424" w14:textId="4BE73F09" w:rsidR="00B80052" w:rsidRDefault="00B80052" w:rsidP="005D5899">
      <w:r>
        <w:t>8. Статья «С</w:t>
      </w:r>
      <w:r w:rsidRPr="00B80052">
        <w:t>колько зарабатывает Учитель в России</w:t>
      </w:r>
      <w:r>
        <w:t>»</w:t>
      </w:r>
    </w:p>
    <w:p w14:paraId="0450C072" w14:textId="497D8581" w:rsidR="00B80052" w:rsidRDefault="00B80052" w:rsidP="005D5899">
      <w:hyperlink r:id="rId16" w:anchor=":~:text=%D0%A1%D1%80%D0%B5%D0%B4%D0%BD%D0%B5%D0%BC%D0%B5%D1%81%D1%8F%D1%87%D0%BD%D0%B0%D1%8F%20%D0%B7%D0%B0%D1%80%D0%BF%D0%BB%D0%B0%D1%82%D0%B0%20%D0%B4%D0%BB%D1%8F%20%D0%B4%D0%BE%D0%BB%D0%B6%D0%BD%D0%BE%D1%81%D1%82%D0%B8%20%D1%83%D1%87%D0%B8%D1%82%D0%B5%D0%BB%D1%8C,%2C%20%D0%BC%D0%B0%D0%BA%D1%81%D0%B8%D0%BC%D0%B0%D0%BB%D1%8C%D0%BD%D0%B0%D1%8F%20-%2076%20500%20%E2%82%BD" w:history="1">
        <w:r w:rsidRPr="00782344">
          <w:rPr>
            <w:rStyle w:val="a3"/>
          </w:rPr>
          <w:t>https://dreamjob.ru/salary/uchitel/city-sankt-peterburg#:~:text=%D0%A1%D1%80%D0%B5%D0%B4%D0%BD%D0%B5%D0%BC%D0%B5%D1%81%D1%8F%D1%87%D0%BD%D0%B0%D1%8F%20%D0%B7%D0%B0%D1%80%D0%BF%D0%BB%D0%B0%D1%82%D0%B0%20%D0%B4%D0%BB%D1%8F%20%D0%B4%D0%BE%D0%BB%D0%B6%D0%BD%D0%BE%D1%81%D1%82%D0%B8%20%D1%83%D1%87%D0%B8%D1%82%D0%B5%D0%BB%D1%8C,%2C%20%D0%BC%D0%B0%D0%BA%D1%81%D0%B8%D0%BC%D0%B0%D0%BB%D1%8C%D0%BD%D0%B0%D1%8F%20-%2076%20500%20%E2%82%BD</w:t>
        </w:r>
      </w:hyperlink>
    </w:p>
    <w:p w14:paraId="3687D12D" w14:textId="5CC211EC" w:rsidR="00B80052" w:rsidRDefault="00B80052" w:rsidP="005D5899">
      <w:r>
        <w:t xml:space="preserve">9. </w:t>
      </w:r>
      <w:r w:rsidR="00C93CE2">
        <w:t>Статья «</w:t>
      </w:r>
      <w:r w:rsidR="00C93CE2" w:rsidRPr="00C93CE2">
        <w:t>Величина прожиточного минимума на 2024 год</w:t>
      </w:r>
      <w:r w:rsidR="00C93CE2">
        <w:t>»</w:t>
      </w:r>
    </w:p>
    <w:p w14:paraId="07262A15" w14:textId="5697ECDD" w:rsidR="00C93CE2" w:rsidRDefault="00C93CE2" w:rsidP="005D5899">
      <w:hyperlink r:id="rId17" w:anchor=":~:text=16%20039%20%D1%80%D1%83%D0%B1" w:history="1">
        <w:r w:rsidRPr="00782344">
          <w:rPr>
            <w:rStyle w:val="a3"/>
          </w:rPr>
          <w:t>http://kcson-kolp.ru/know/10/#:~:text=16%20039%20%D1%80%D1%83%D0%B1</w:t>
        </w:r>
      </w:hyperlink>
      <w:r w:rsidRPr="00C93CE2">
        <w:t>.</w:t>
      </w:r>
    </w:p>
    <w:p w14:paraId="6FD994C2" w14:textId="28E0B203" w:rsidR="00C93CE2" w:rsidRDefault="00C93CE2" w:rsidP="005D5899">
      <w:r>
        <w:t>10. Статья «Средняя стоимость аренды квартиры с СПб»</w:t>
      </w:r>
    </w:p>
    <w:p w14:paraId="759084E2" w14:textId="4AE43304" w:rsidR="00C93CE2" w:rsidRDefault="00C93CE2" w:rsidP="005D5899">
      <w:hyperlink r:id="rId18" w:history="1">
        <w:r w:rsidRPr="00782344">
          <w:rPr>
            <w:rStyle w:val="a3"/>
          </w:rPr>
          <w:t>https://tass.ru/nedvizhimost/19908357</w:t>
        </w:r>
      </w:hyperlink>
    </w:p>
    <w:p w14:paraId="327076A4" w14:textId="095B92C5" w:rsidR="00C93CE2" w:rsidRDefault="00C93CE2" w:rsidP="005D5899">
      <w:r>
        <w:t>11. Статья «</w:t>
      </w:r>
      <w:r w:rsidRPr="00C93CE2">
        <w:t>Единороссы Выборгского района проверили ход ремонта здания бывшего кинотеатра «Фестиваль» — в нём расположится молодёжный центр</w:t>
      </w:r>
      <w:r>
        <w:t>»</w:t>
      </w:r>
    </w:p>
    <w:p w14:paraId="71CEEAD9" w14:textId="55B64505" w:rsidR="00C93CE2" w:rsidRDefault="00C93CE2" w:rsidP="005D5899">
      <w:hyperlink r:id="rId19" w:history="1">
        <w:r w:rsidRPr="00782344">
          <w:rPr>
            <w:rStyle w:val="a3"/>
          </w:rPr>
          <w:t>https://spb.er.ru/activity/news/edinorossy-vyborgskogo-rajona-proverili-hod-remonta-zdaniya-byvshego-kinoteatra-festival-v-nyom-raspolozhitsya-molodyozhnyj-centr?ysclid=m3cthn3zei264680786</w:t>
        </w:r>
      </w:hyperlink>
    </w:p>
    <w:p w14:paraId="21A7365B" w14:textId="0D5DF0AD" w:rsidR="00C93CE2" w:rsidRDefault="00C93CE2" w:rsidP="005D5899">
      <w:r>
        <w:t>12. Отзывы на ДДТ «Союз»</w:t>
      </w:r>
    </w:p>
    <w:p w14:paraId="6C913154" w14:textId="6E315630" w:rsidR="00C93CE2" w:rsidRDefault="00C93CE2" w:rsidP="005D5899">
      <w:hyperlink r:id="rId20" w:history="1">
        <w:r w:rsidRPr="00782344">
          <w:rPr>
            <w:rStyle w:val="a3"/>
          </w:rPr>
          <w:t>https://2gis.ru/spb/firm/5348552838670277/tab/reviews</w:t>
        </w:r>
      </w:hyperlink>
    </w:p>
    <w:p w14:paraId="1D964908" w14:textId="16EB42B1" w:rsidR="00C93CE2" w:rsidRDefault="00C93CE2" w:rsidP="005D5899">
      <w:r>
        <w:lastRenderedPageBreak/>
        <w:t>13. Кружки и секции ДДТ «Союз»</w:t>
      </w:r>
    </w:p>
    <w:p w14:paraId="2F8CFA43" w14:textId="404D2978" w:rsidR="00C93CE2" w:rsidRDefault="00C93CE2" w:rsidP="005D5899">
      <w:hyperlink r:id="rId21" w:history="1">
        <w:r w:rsidRPr="00782344">
          <w:rPr>
            <w:rStyle w:val="a3"/>
          </w:rPr>
          <w:t>https://dopobr.petersburgedu.ru/organizations/9474/programs/?page=2</w:t>
        </w:r>
      </w:hyperlink>
    </w:p>
    <w:p w14:paraId="3AF1A131" w14:textId="7637A559" w:rsidR="00C93CE2" w:rsidRPr="008A1EFE" w:rsidRDefault="00C93CE2" w:rsidP="005D5899">
      <w:r>
        <w:t xml:space="preserve">14. Статья про </w:t>
      </w:r>
      <w:r w:rsidR="008A1EFE">
        <w:rPr>
          <w:lang w:val="en-US"/>
        </w:rPr>
        <w:t>KPI</w:t>
      </w:r>
    </w:p>
    <w:p w14:paraId="045A034E" w14:textId="04D5E29E" w:rsidR="00C93CE2" w:rsidRDefault="008A1EFE" w:rsidP="005D5899">
      <w:hyperlink r:id="rId22" w:anchor="kak-opredelit" w:history="1">
        <w:r w:rsidRPr="00782344">
          <w:rPr>
            <w:rStyle w:val="a3"/>
          </w:rPr>
          <w:t>https://practicum.yandex.ru/blog/pokazateli-effektivnosti-kpi/#kak-opredelit</w:t>
        </w:r>
      </w:hyperlink>
    </w:p>
    <w:p w14:paraId="5E70DF15" w14:textId="1BB8AF6F" w:rsidR="008A1EFE" w:rsidRDefault="008A1EFE" w:rsidP="005D5899">
      <w:r>
        <w:t>15. Программа развития ДДТ «Союз»</w:t>
      </w:r>
    </w:p>
    <w:p w14:paraId="6570AC34" w14:textId="33EA0556" w:rsidR="008A1EFE" w:rsidRPr="00BB04A5" w:rsidRDefault="008A1EFE" w:rsidP="005D5899">
      <w:hyperlink r:id="rId23" w:history="1">
        <w:r w:rsidRPr="00782344">
          <w:rPr>
            <w:rStyle w:val="a3"/>
          </w:rPr>
          <w:t>https://unionddt.ru/userfiles/Programma_razvitia_DDT_Soyuz(2).pdf</w:t>
        </w:r>
      </w:hyperlink>
    </w:p>
    <w:p w14:paraId="26DB0833" w14:textId="47040148" w:rsidR="00075203" w:rsidRPr="00BB04A5" w:rsidRDefault="0065590E" w:rsidP="002604C1">
      <w:pPr>
        <w:pStyle w:val="11"/>
      </w:pPr>
      <w:bookmarkStart w:id="1" w:name="_Toc183515871"/>
      <w:r>
        <w:t xml:space="preserve">1. </w:t>
      </w:r>
      <w:r w:rsidR="00075203" w:rsidRPr="00BB04A5">
        <w:t>Анализ предметной области</w:t>
      </w:r>
      <w:bookmarkEnd w:id="1"/>
    </w:p>
    <w:p w14:paraId="7B8F2840" w14:textId="1943359D" w:rsidR="00014ECB" w:rsidRPr="00BB04A5" w:rsidRDefault="005213B5" w:rsidP="00E5429B">
      <w:pPr>
        <w:jc w:val="both"/>
      </w:pPr>
      <w:r w:rsidRPr="00BB04A5">
        <w:t xml:space="preserve">Педагоги как </w:t>
      </w:r>
      <w:r w:rsidR="00623B52" w:rsidRPr="00BB04A5">
        <w:t>общего,</w:t>
      </w:r>
      <w:r w:rsidRPr="00BB04A5">
        <w:t xml:space="preserve"> так и дополнительного образования</w:t>
      </w:r>
      <w:r w:rsidR="00014ECB" w:rsidRPr="00BB04A5">
        <w:t xml:space="preserve"> сталкиваются с определенными трудностями, такими как</w:t>
      </w:r>
      <w:r w:rsidR="00E5429B" w:rsidRPr="00BB04A5">
        <w:t>:</w:t>
      </w:r>
      <w:r w:rsidR="00014ECB" w:rsidRPr="00BB04A5">
        <w:t xml:space="preserve"> </w:t>
      </w:r>
      <w:hyperlink r:id="rId24" w:history="1">
        <w:r w:rsidR="00014ECB" w:rsidRPr="003F39A2">
          <w:rPr>
            <w:rStyle w:val="a3"/>
          </w:rPr>
          <w:t>рост конкуренции сред</w:t>
        </w:r>
        <w:r w:rsidR="00E5429B" w:rsidRPr="003F39A2">
          <w:rPr>
            <w:rStyle w:val="a3"/>
          </w:rPr>
          <w:t>и</w:t>
        </w:r>
        <w:r w:rsidR="00014ECB" w:rsidRPr="003F39A2">
          <w:rPr>
            <w:rStyle w:val="a3"/>
          </w:rPr>
          <w:t xml:space="preserve"> учебных заведений</w:t>
        </w:r>
      </w:hyperlink>
      <w:r w:rsidR="00E5429B" w:rsidRPr="00BB04A5">
        <w:t xml:space="preserve">, </w:t>
      </w:r>
      <w:hyperlink r:id="rId25" w:history="1">
        <w:r w:rsidR="00E5429B" w:rsidRPr="00172C79">
          <w:rPr>
            <w:rStyle w:val="a3"/>
          </w:rPr>
          <w:t>спрос на школьных учителей возрос в 1,5</w:t>
        </w:r>
        <w:r w:rsidR="007509EC" w:rsidRPr="00172C79">
          <w:rPr>
            <w:rStyle w:val="a3"/>
          </w:rPr>
          <w:t xml:space="preserve"> раза</w:t>
        </w:r>
      </w:hyperlink>
      <w:r w:rsidR="00E5429B" w:rsidRPr="00BB04A5">
        <w:t>, 6 человек на одно место</w:t>
      </w:r>
      <w:r w:rsidR="00014ECB" w:rsidRPr="00BB04A5">
        <w:t>, увеличение численности учащихся в группах</w:t>
      </w:r>
      <w:r w:rsidR="00623B52" w:rsidRPr="00BB04A5">
        <w:t xml:space="preserve">, а также </w:t>
      </w:r>
      <w:hyperlink r:id="rId26" w:history="1">
        <w:r w:rsidR="00623B52" w:rsidRPr="00172C79">
          <w:rPr>
            <w:rStyle w:val="a3"/>
          </w:rPr>
          <w:t>большое количество постоянно заполняемых бумаг</w:t>
        </w:r>
      </w:hyperlink>
      <w:r w:rsidR="00623B52" w:rsidRPr="00BB04A5">
        <w:t>.</w:t>
      </w:r>
    </w:p>
    <w:p w14:paraId="455AD668" w14:textId="5FE79E18" w:rsidR="00014ECB" w:rsidRPr="00BB04A5" w:rsidRDefault="00623B52" w:rsidP="00E5429B">
      <w:pPr>
        <w:jc w:val="both"/>
      </w:pPr>
      <w:r w:rsidRPr="00BB04A5">
        <w:t>Все перечисленные выше факторы</w:t>
      </w:r>
      <w:r w:rsidR="00014ECB" w:rsidRPr="00BB04A5">
        <w:t xml:space="preserve"> мо</w:t>
      </w:r>
      <w:r w:rsidRPr="00BB04A5">
        <w:t>гут</w:t>
      </w:r>
      <w:r w:rsidR="00014ECB" w:rsidRPr="00BB04A5">
        <w:t xml:space="preserve"> привести </w:t>
      </w:r>
      <w:r w:rsidRPr="00BB04A5">
        <w:t>к ухудшению эффективности работы, потери интереса к профессии, снижению качества образования.</w:t>
      </w:r>
    </w:p>
    <w:p w14:paraId="7CBBBFB8" w14:textId="51568120" w:rsidR="00584AA2" w:rsidRDefault="0065590E" w:rsidP="002604C1">
      <w:pPr>
        <w:pStyle w:val="11"/>
      </w:pPr>
      <w:bookmarkStart w:id="2" w:name="_Toc183515872"/>
      <w:r>
        <w:t xml:space="preserve">2. </w:t>
      </w:r>
      <w:r w:rsidR="00BB04A5" w:rsidRPr="00BB04A5">
        <w:t>Подготовленные вопросы к экспертам и полученные ответы от них:</w:t>
      </w:r>
      <w:bookmarkEnd w:id="2"/>
    </w:p>
    <w:p w14:paraId="78F597FC" w14:textId="4114EF5F" w:rsidR="00A46F15" w:rsidRDefault="00A46F15" w:rsidP="00E5429B">
      <w:pPr>
        <w:jc w:val="both"/>
        <w:rPr>
          <w:b/>
          <w:bCs/>
        </w:rPr>
      </w:pPr>
      <w:r>
        <w:rPr>
          <w:b/>
          <w:bCs/>
        </w:rPr>
        <w:t>Анкета</w:t>
      </w:r>
    </w:p>
    <w:p w14:paraId="5B2FF411" w14:textId="703D159A" w:rsidR="00A46F15" w:rsidRPr="00A46F15" w:rsidRDefault="00A46F15" w:rsidP="00E5429B">
      <w:pPr>
        <w:jc w:val="both"/>
      </w:pPr>
      <w:r>
        <w:t xml:space="preserve">И: Добрый день. Меня зовут София, могу ли я вас отвлечь на 5 минут и задать </w:t>
      </w:r>
      <w:r w:rsidR="00172C79">
        <w:t>6</w:t>
      </w:r>
      <w:r>
        <w:t xml:space="preserve"> вопросов касательно работы ДДТ?</w:t>
      </w:r>
    </w:p>
    <w:p w14:paraId="40F31E2D" w14:textId="63395435" w:rsidR="00584AA2" w:rsidRDefault="00A46F15" w:rsidP="00A46F15">
      <w:pPr>
        <w:pStyle w:val="a9"/>
        <w:ind w:left="567"/>
        <w:jc w:val="both"/>
      </w:pPr>
      <w:r>
        <w:t>И: хотели бы вы, как пользователь увидеть на сайте кнопку для записи на занятия</w:t>
      </w:r>
      <w:r w:rsidR="00584AA2" w:rsidRPr="00BB04A5">
        <w:t>?</w:t>
      </w:r>
    </w:p>
    <w:p w14:paraId="3AD5A286" w14:textId="2B93E00A" w:rsidR="00A46F15" w:rsidRPr="00BB04A5" w:rsidRDefault="00A46F15" w:rsidP="00A46F15">
      <w:pPr>
        <w:pStyle w:val="a9"/>
        <w:ind w:left="567"/>
        <w:jc w:val="both"/>
      </w:pPr>
      <w:r>
        <w:t>Э1:</w:t>
      </w:r>
      <w:r w:rsidR="00925C0A">
        <w:t>Да, это было бы удобно</w:t>
      </w:r>
    </w:p>
    <w:p w14:paraId="7722EF6D" w14:textId="5584F416" w:rsidR="00584AA2" w:rsidRDefault="00A46F15" w:rsidP="00A46F15">
      <w:pPr>
        <w:pStyle w:val="a9"/>
        <w:ind w:left="567"/>
        <w:jc w:val="both"/>
      </w:pPr>
      <w:r>
        <w:t>И: к</w:t>
      </w:r>
      <w:r w:rsidR="00584AA2" w:rsidRPr="00BB04A5">
        <w:t>а</w:t>
      </w:r>
      <w:r>
        <w:t>к часто меняются преподаватели</w:t>
      </w:r>
      <w:r w:rsidR="00584AA2" w:rsidRPr="00BB04A5">
        <w:t>?</w:t>
      </w:r>
    </w:p>
    <w:p w14:paraId="6894E69A" w14:textId="7784F108" w:rsidR="00A46F15" w:rsidRPr="00BB04A5" w:rsidRDefault="00A46F15" w:rsidP="00A46F15">
      <w:pPr>
        <w:pStyle w:val="a9"/>
        <w:ind w:left="567"/>
        <w:jc w:val="both"/>
      </w:pPr>
      <w:r>
        <w:t>Э1:</w:t>
      </w:r>
      <w:r w:rsidR="00925C0A">
        <w:t>Молодые преподаватели редко задерживаются дольше, чем на год</w:t>
      </w:r>
    </w:p>
    <w:p w14:paraId="4AD0D7EC" w14:textId="1604F7D6" w:rsidR="00172C79" w:rsidRDefault="00A46F15" w:rsidP="00A46F15">
      <w:pPr>
        <w:pStyle w:val="a9"/>
        <w:ind w:left="567"/>
        <w:jc w:val="both"/>
      </w:pPr>
      <w:r>
        <w:t xml:space="preserve">И: </w:t>
      </w:r>
      <w:r w:rsidRPr="00BB04A5">
        <w:t>существует</w:t>
      </w:r>
      <w:r w:rsidR="00500CE3" w:rsidRPr="00BB04A5">
        <w:t xml:space="preserve"> ли в помещении ДДТ администратор</w:t>
      </w:r>
      <w:r w:rsidR="00172C79">
        <w:t>?</w:t>
      </w:r>
    </w:p>
    <w:p w14:paraId="57A48B3B" w14:textId="46D3C5B4" w:rsidR="00172C79" w:rsidRDefault="00172C79" w:rsidP="00A46F15">
      <w:pPr>
        <w:pStyle w:val="a9"/>
        <w:ind w:left="567"/>
        <w:jc w:val="both"/>
      </w:pPr>
      <w:r>
        <w:t>Э1:</w:t>
      </w:r>
      <w:r w:rsidR="00925C0A">
        <w:t>Да, на входе стойка с администратором</w:t>
      </w:r>
    </w:p>
    <w:p w14:paraId="0E71CCEA" w14:textId="0E932FAA" w:rsidR="00500CE3" w:rsidRDefault="00172C79" w:rsidP="00A46F15">
      <w:pPr>
        <w:pStyle w:val="a9"/>
        <w:ind w:left="567"/>
        <w:jc w:val="both"/>
      </w:pPr>
      <w:r>
        <w:t>И:</w:t>
      </w:r>
      <w:r w:rsidR="00500CE3" w:rsidRPr="00BB04A5">
        <w:t xml:space="preserve"> если есть, какие функции он выполняет или все подобные обязанности (следить за журналом и </w:t>
      </w:r>
      <w:r w:rsidR="007B3475" w:rsidRPr="00BB04A5">
        <w:t>т.д.</w:t>
      </w:r>
      <w:r w:rsidR="00500CE3" w:rsidRPr="00BB04A5">
        <w:t xml:space="preserve">)? </w:t>
      </w:r>
    </w:p>
    <w:p w14:paraId="3F983418" w14:textId="4D8B1210" w:rsidR="00172C79" w:rsidRPr="00BB04A5" w:rsidRDefault="00172C79" w:rsidP="00A46F15">
      <w:pPr>
        <w:pStyle w:val="a9"/>
        <w:ind w:left="567"/>
        <w:jc w:val="both"/>
      </w:pPr>
      <w:r>
        <w:t>Э1:</w:t>
      </w:r>
      <w:r w:rsidR="00925C0A">
        <w:t>Помогает с навигацией по центру и консультирует по записям в кружки</w:t>
      </w:r>
    </w:p>
    <w:p w14:paraId="0C61ED59" w14:textId="5E4EF98C" w:rsidR="00500CE3" w:rsidRDefault="00A46F15" w:rsidP="00A46F15">
      <w:pPr>
        <w:pStyle w:val="a9"/>
        <w:ind w:left="567"/>
        <w:jc w:val="both"/>
      </w:pPr>
      <w:r>
        <w:t xml:space="preserve">И: </w:t>
      </w:r>
      <w:r w:rsidR="00172C79">
        <w:t>что было бы для вас удобнее: бумажный носитель или электронный</w:t>
      </w:r>
      <w:r w:rsidR="00500CE3" w:rsidRPr="00BB04A5">
        <w:t>?</w:t>
      </w:r>
      <w:r w:rsidR="00172C79">
        <w:t xml:space="preserve"> Почему?</w:t>
      </w:r>
    </w:p>
    <w:p w14:paraId="16C8631A" w14:textId="70095AA0" w:rsidR="00172C79" w:rsidRPr="00BB04A5" w:rsidRDefault="00172C79" w:rsidP="00A46F15">
      <w:pPr>
        <w:pStyle w:val="a9"/>
        <w:ind w:left="567"/>
        <w:jc w:val="both"/>
      </w:pPr>
      <w:r>
        <w:t>Э1:</w:t>
      </w:r>
      <w:r w:rsidR="00925C0A">
        <w:t>Конечно, электронный, у меня хватает бумажной работы.</w:t>
      </w:r>
    </w:p>
    <w:p w14:paraId="297B34AA" w14:textId="1848C97F" w:rsidR="00500CE3" w:rsidRDefault="00172C79" w:rsidP="00172C79">
      <w:pPr>
        <w:pStyle w:val="a9"/>
        <w:ind w:left="567"/>
        <w:jc w:val="both"/>
      </w:pPr>
      <w:r>
        <w:t>И: важно ли для вас иметь архив с данными учеников и их родителей, когда-либо посещавших занятия в ДДТ</w:t>
      </w:r>
      <w:r w:rsidR="00500CE3" w:rsidRPr="00BB04A5">
        <w:t>?</w:t>
      </w:r>
    </w:p>
    <w:p w14:paraId="716152F7" w14:textId="3550EC02" w:rsidR="00172C79" w:rsidRPr="00BB04A5" w:rsidRDefault="00172C79" w:rsidP="00172C79">
      <w:pPr>
        <w:pStyle w:val="a9"/>
        <w:ind w:left="567"/>
        <w:jc w:val="both"/>
      </w:pPr>
      <w:r>
        <w:t xml:space="preserve">Э1: </w:t>
      </w:r>
      <w:r w:rsidR="00925C0A">
        <w:t>Да, это довольно важно, так как наш центр заинтересован в развитии и следит за статистикой.</w:t>
      </w:r>
    </w:p>
    <w:p w14:paraId="6BECDEE6" w14:textId="49FABDC5" w:rsidR="007509EC" w:rsidRPr="00BB04A5" w:rsidRDefault="0065590E" w:rsidP="002604C1">
      <w:pPr>
        <w:pStyle w:val="11"/>
      </w:pPr>
      <w:bookmarkStart w:id="3" w:name="_Toc183515873"/>
      <w:r>
        <w:t xml:space="preserve">3. </w:t>
      </w:r>
      <w:r w:rsidR="007509EC" w:rsidRPr="00BB04A5">
        <w:t>Выявленные из источников и ответов экспертов факты:</w:t>
      </w:r>
      <w:bookmarkEnd w:id="3"/>
    </w:p>
    <w:p w14:paraId="61699359" w14:textId="62B59A49" w:rsidR="009E4CDC" w:rsidRPr="00BB04A5" w:rsidRDefault="005D5899" w:rsidP="00E5429B">
      <w:pPr>
        <w:jc w:val="both"/>
      </w:pPr>
      <w:r w:rsidRPr="00BB04A5">
        <w:t>З</w:t>
      </w:r>
      <w:r w:rsidR="009E4CDC" w:rsidRPr="00BB04A5">
        <w:t>анятия проводятся по расписанию. Запись на занятие проводится либо через сайт, либо через журнал в фойе. Родитель указывает свой номер телефона, а преподаватель обзванивает с целью узнать не изменились ли планы, если нет, то приглашает на родительское собрание. При большом количестве желающих преподаватель ставит в приоритет более раннюю запись.</w:t>
      </w:r>
    </w:p>
    <w:p w14:paraId="7D0EE37F" w14:textId="05047EBB" w:rsidR="009E4CDC" w:rsidRPr="00BB04A5" w:rsidRDefault="009E4CDC" w:rsidP="00E5429B">
      <w:pPr>
        <w:jc w:val="both"/>
      </w:pPr>
      <w:r w:rsidRPr="00BB04A5">
        <w:t>Проблемы: 1. проблема пользователя (сложно найти способ</w:t>
      </w:r>
      <w:r w:rsidR="003F39A2">
        <w:t xml:space="preserve"> записи</w:t>
      </w:r>
      <w:r w:rsidRPr="00BB04A5">
        <w:t xml:space="preserve"> на занятие), что </w:t>
      </w:r>
      <w:r w:rsidR="00E5429B" w:rsidRPr="00BB04A5">
        <w:t xml:space="preserve">может </w:t>
      </w:r>
      <w:r w:rsidRPr="00BB04A5">
        <w:t>повлечь потерю потенциального ученика</w:t>
      </w:r>
      <w:r w:rsidR="00E5429B" w:rsidRPr="00BB04A5">
        <w:t>.</w:t>
      </w:r>
      <w:r w:rsidRPr="00BB04A5">
        <w:t xml:space="preserve"> 2. проблема преподавателя (дополнительная </w:t>
      </w:r>
      <w:r w:rsidRPr="00BB04A5">
        <w:lastRenderedPageBreak/>
        <w:t>нагрузка в виде обзвона родителей, для подтверждения актуальности информации и приглашения на родительское собрание).</w:t>
      </w:r>
    </w:p>
    <w:p w14:paraId="318BE3F9" w14:textId="5D045AC0" w:rsidR="00BB04A5" w:rsidRPr="00BB04A5" w:rsidRDefault="0065590E" w:rsidP="002604C1">
      <w:pPr>
        <w:pStyle w:val="11"/>
      </w:pPr>
      <w:bookmarkStart w:id="4" w:name="_Toc183515874"/>
      <w:r>
        <w:t xml:space="preserve">4. </w:t>
      </w:r>
      <w:r w:rsidR="00BB04A5" w:rsidRPr="00BB04A5">
        <w:t>Сформулированная гипотеза о трендах развития предметной области:</w:t>
      </w:r>
      <w:bookmarkEnd w:id="4"/>
    </w:p>
    <w:p w14:paraId="6E100B92" w14:textId="376ABA03" w:rsidR="00E5429B" w:rsidRDefault="009E4CDC" w:rsidP="00E5429B">
      <w:pPr>
        <w:jc w:val="both"/>
      </w:pPr>
      <w:r w:rsidRPr="00BB04A5">
        <w:t>Основываясь на анализе предметной области и фактов, обосновывающих основн</w:t>
      </w:r>
      <w:r w:rsidR="00E5429B" w:rsidRPr="00BB04A5">
        <w:t xml:space="preserve">ые </w:t>
      </w:r>
      <w:r w:rsidRPr="00BB04A5">
        <w:t>проблем</w:t>
      </w:r>
      <w:r w:rsidR="00E5429B" w:rsidRPr="00BB04A5">
        <w:t>ы</w:t>
      </w:r>
      <w:r w:rsidRPr="00BB04A5">
        <w:t>, можно предположить, что создание базы</w:t>
      </w:r>
      <w:r w:rsidR="005D5899" w:rsidRPr="00BB04A5">
        <w:t xml:space="preserve"> </w:t>
      </w:r>
      <w:r w:rsidRPr="00BB04A5">
        <w:t>данных с номерами телефонов для записи на занятие (с помощью подключения утилиты Sqlite3 к Telegram боту) может упростить процесс записи детей на занятие в начале года</w:t>
      </w:r>
      <w:r w:rsidR="00E5429B" w:rsidRPr="00BB04A5">
        <w:t>, так как у  ДДТ много партнеров, значит потенциально большой поток желающих записаться на занятие, и если убрать бумажный журнал для записи, заменив ботом, который сможет разослать приглашения (если актуально) по приоритету более ранней записи, то это снимет дополнительную нагрузку с преподавателей.</w:t>
      </w:r>
    </w:p>
    <w:p w14:paraId="2A23B5CC" w14:textId="77777777" w:rsidR="0065590E" w:rsidRDefault="0065590E" w:rsidP="002604C1">
      <w:pPr>
        <w:pStyle w:val="11"/>
      </w:pPr>
      <w:bookmarkStart w:id="5" w:name="_Toc183515875"/>
      <w:r>
        <w:t>5.</w:t>
      </w:r>
      <w:r>
        <w:rPr>
          <w:lang w:val="en-US"/>
        </w:rPr>
        <w:t>PEST</w:t>
      </w:r>
      <w:r>
        <w:t>-анализ</w:t>
      </w:r>
      <w:bookmarkEnd w:id="5"/>
    </w:p>
    <w:p w14:paraId="37020B3B" w14:textId="77777777" w:rsidR="0065590E" w:rsidRDefault="0065590E" w:rsidP="002604C1">
      <w:pPr>
        <w:pStyle w:val="a9"/>
        <w:spacing w:after="240"/>
        <w:ind w:left="0"/>
        <w:contextualSpacing w:val="0"/>
      </w:pPr>
      <w:r>
        <w:t xml:space="preserve">Для того, чтобы понять среду организации и выстроить в дальнейшем стратегию развития организации проведен </w:t>
      </w:r>
      <w:r>
        <w:rPr>
          <w:lang w:val="en-US"/>
        </w:rPr>
        <w:t>PEST</w:t>
      </w:r>
      <w:r>
        <w:t>-анализ (Таблица 1).</w:t>
      </w:r>
    </w:p>
    <w:tbl>
      <w:tblPr>
        <w:tblStyle w:val="af1"/>
        <w:tblW w:w="0" w:type="auto"/>
        <w:tblLook w:val="04A0" w:firstRow="1" w:lastRow="0" w:firstColumn="1" w:lastColumn="0" w:noHBand="0" w:noVBand="1"/>
      </w:tblPr>
      <w:tblGrid>
        <w:gridCol w:w="4672"/>
        <w:gridCol w:w="4673"/>
      </w:tblGrid>
      <w:tr w:rsidR="0065590E" w14:paraId="16852061" w14:textId="77777777" w:rsidTr="0065590E">
        <w:tc>
          <w:tcPr>
            <w:tcW w:w="4672" w:type="dxa"/>
            <w:tcBorders>
              <w:top w:val="single" w:sz="4" w:space="0" w:color="auto"/>
              <w:left w:val="single" w:sz="4" w:space="0" w:color="auto"/>
              <w:bottom w:val="single" w:sz="4" w:space="0" w:color="auto"/>
              <w:right w:val="single" w:sz="4" w:space="0" w:color="auto"/>
            </w:tcBorders>
            <w:hideMark/>
          </w:tcPr>
          <w:p w14:paraId="6475B225" w14:textId="77777777" w:rsidR="0065590E" w:rsidRDefault="0065590E">
            <w:pPr>
              <w:pStyle w:val="a9"/>
              <w:ind w:left="0"/>
              <w:jc w:val="center"/>
              <w:rPr>
                <w:b/>
                <w:bCs/>
              </w:rPr>
            </w:pPr>
            <w:r>
              <w:rPr>
                <w:b/>
                <w:bCs/>
              </w:rPr>
              <w:t>Политико-правовые факторы (</w:t>
            </w:r>
            <w:r>
              <w:rPr>
                <w:b/>
                <w:bCs/>
                <w:lang w:val="en-US"/>
              </w:rPr>
              <w:t>P</w:t>
            </w:r>
            <w:r>
              <w:rPr>
                <w:b/>
                <w:bCs/>
              </w:rPr>
              <w:t>)</w:t>
            </w:r>
          </w:p>
          <w:p w14:paraId="12401BDF" w14:textId="5C8185CB" w:rsidR="0065590E" w:rsidRDefault="0065590E" w:rsidP="0065590E">
            <w:pPr>
              <w:pStyle w:val="a9"/>
              <w:numPr>
                <w:ilvl w:val="0"/>
                <w:numId w:val="4"/>
              </w:numPr>
              <w:ind w:left="0"/>
            </w:pPr>
            <w:r>
              <w:t>Финансирование дополнительного образования со стороны государства</w:t>
            </w:r>
            <w:r w:rsidR="002604C1">
              <w:t>, что</w:t>
            </w:r>
            <w:r w:rsidR="00215B82">
              <w:t xml:space="preserve"> относится к ДДТ «Союз»</w:t>
            </w:r>
            <w:r w:rsidR="002604C1">
              <w:t xml:space="preserve"> </w:t>
            </w:r>
          </w:p>
          <w:p w14:paraId="4079F91A" w14:textId="763BB46E" w:rsidR="0065590E" w:rsidRDefault="0065590E" w:rsidP="0065590E">
            <w:pPr>
              <w:pStyle w:val="a9"/>
              <w:numPr>
                <w:ilvl w:val="0"/>
                <w:numId w:val="4"/>
              </w:numPr>
              <w:ind w:left="0"/>
            </w:pPr>
            <w:r>
              <w:t>Санкции со стороны иностранных гос-в и уход иностранных компаний из России</w:t>
            </w:r>
            <w:r w:rsidR="00215B82">
              <w:t>, ограничение работы «ДДТ» с M</w:t>
            </w:r>
            <w:proofErr w:type="spellStart"/>
            <w:r w:rsidR="00215B82">
              <w:rPr>
                <w:lang w:val="en-US"/>
              </w:rPr>
              <w:t>icrosoft</w:t>
            </w:r>
            <w:proofErr w:type="spellEnd"/>
            <w:r w:rsidR="00215B82">
              <w:t xml:space="preserve"> и </w:t>
            </w:r>
            <w:r w:rsidR="00215B82">
              <w:rPr>
                <w:lang w:val="en-US"/>
              </w:rPr>
              <w:t>Intel</w:t>
            </w:r>
          </w:p>
          <w:p w14:paraId="2256320A" w14:textId="6C70134B" w:rsidR="0065590E" w:rsidRDefault="0065590E" w:rsidP="0065590E">
            <w:pPr>
              <w:pStyle w:val="a9"/>
              <w:numPr>
                <w:ilvl w:val="0"/>
                <w:numId w:val="4"/>
              </w:numPr>
              <w:ind w:left="0"/>
            </w:pPr>
            <w:r>
              <w:t>Дополнительное образование облагается налогами в соответствии с законом №2116-1</w:t>
            </w:r>
            <w:r w:rsidR="00215B82">
              <w:t>, чему подвергается ДДТ «Союз»</w:t>
            </w:r>
          </w:p>
        </w:tc>
        <w:tc>
          <w:tcPr>
            <w:tcW w:w="4673" w:type="dxa"/>
            <w:tcBorders>
              <w:top w:val="single" w:sz="4" w:space="0" w:color="auto"/>
              <w:left w:val="single" w:sz="4" w:space="0" w:color="auto"/>
              <w:bottom w:val="single" w:sz="4" w:space="0" w:color="auto"/>
              <w:right w:val="single" w:sz="4" w:space="0" w:color="auto"/>
            </w:tcBorders>
            <w:hideMark/>
          </w:tcPr>
          <w:p w14:paraId="5FCA6A12" w14:textId="77777777" w:rsidR="0065590E" w:rsidRDefault="0065590E">
            <w:pPr>
              <w:pStyle w:val="a9"/>
              <w:ind w:left="0"/>
              <w:jc w:val="center"/>
              <w:rPr>
                <w:b/>
                <w:bCs/>
              </w:rPr>
            </w:pPr>
            <w:r>
              <w:rPr>
                <w:b/>
                <w:bCs/>
              </w:rPr>
              <w:t>Экономические факторы(</w:t>
            </w:r>
            <w:r>
              <w:rPr>
                <w:b/>
                <w:bCs/>
                <w:lang w:val="en-US"/>
              </w:rPr>
              <w:t>E</w:t>
            </w:r>
            <w:r>
              <w:rPr>
                <w:b/>
                <w:bCs/>
              </w:rPr>
              <w:t>)</w:t>
            </w:r>
          </w:p>
          <w:p w14:paraId="73541678" w14:textId="29F3F0C3" w:rsidR="0065590E" w:rsidRDefault="0065590E" w:rsidP="0065590E">
            <w:pPr>
              <w:pStyle w:val="a9"/>
              <w:numPr>
                <w:ilvl w:val="0"/>
                <w:numId w:val="5"/>
              </w:numPr>
              <w:ind w:left="0"/>
            </w:pPr>
            <w:r>
              <w:t>Высокий уровень конкуренции в рамках государственного дополнительного образования</w:t>
            </w:r>
            <w:r w:rsidR="00215B82">
              <w:t xml:space="preserve">, чему подвергается ДДТ «Союз» </w:t>
            </w:r>
          </w:p>
          <w:p w14:paraId="7BEEE2F1" w14:textId="110D023F" w:rsidR="0065590E" w:rsidRDefault="0065590E" w:rsidP="0065590E">
            <w:pPr>
              <w:pStyle w:val="a9"/>
              <w:numPr>
                <w:ilvl w:val="0"/>
                <w:numId w:val="5"/>
              </w:numPr>
              <w:ind w:left="0"/>
            </w:pPr>
            <w:r>
              <w:t>Рост уровня инфляции в России</w:t>
            </w:r>
            <w:r w:rsidR="00215B82" w:rsidRPr="00215B82">
              <w:t xml:space="preserve"> </w:t>
            </w:r>
            <w:r w:rsidR="00215B82">
              <w:t>влияет на зарплаты преподавателей ДДТ «Союз» и на оплату образовательных программ</w:t>
            </w:r>
          </w:p>
        </w:tc>
      </w:tr>
      <w:tr w:rsidR="0065590E" w14:paraId="4814B2B2" w14:textId="77777777" w:rsidTr="0065590E">
        <w:tc>
          <w:tcPr>
            <w:tcW w:w="4672" w:type="dxa"/>
            <w:tcBorders>
              <w:top w:val="single" w:sz="4" w:space="0" w:color="auto"/>
              <w:left w:val="single" w:sz="4" w:space="0" w:color="auto"/>
              <w:bottom w:val="single" w:sz="4" w:space="0" w:color="auto"/>
              <w:right w:val="single" w:sz="4" w:space="0" w:color="auto"/>
            </w:tcBorders>
            <w:hideMark/>
          </w:tcPr>
          <w:p w14:paraId="0C37E137" w14:textId="77777777" w:rsidR="0065590E" w:rsidRDefault="0065590E">
            <w:pPr>
              <w:pStyle w:val="a9"/>
              <w:ind w:left="0"/>
              <w:jc w:val="center"/>
              <w:rPr>
                <w:b/>
                <w:bCs/>
              </w:rPr>
            </w:pPr>
            <w:r>
              <w:rPr>
                <w:b/>
                <w:bCs/>
              </w:rPr>
              <w:t>Социокультурные факторы(</w:t>
            </w:r>
            <w:r>
              <w:rPr>
                <w:b/>
                <w:bCs/>
                <w:lang w:val="en-US"/>
              </w:rPr>
              <w:t>S</w:t>
            </w:r>
            <w:r>
              <w:rPr>
                <w:b/>
                <w:bCs/>
              </w:rPr>
              <w:t>)</w:t>
            </w:r>
          </w:p>
          <w:p w14:paraId="56C7A264" w14:textId="77777777" w:rsidR="0065590E" w:rsidRDefault="0065590E" w:rsidP="0065590E">
            <w:pPr>
              <w:pStyle w:val="a9"/>
              <w:numPr>
                <w:ilvl w:val="0"/>
                <w:numId w:val="6"/>
              </w:numPr>
              <w:ind w:left="0"/>
            </w:pPr>
            <w:r>
              <w:t>Большое количество населения в Выборгском районе.</w:t>
            </w:r>
          </w:p>
          <w:p w14:paraId="43ADC4FF" w14:textId="180DAF87" w:rsidR="0065590E" w:rsidRDefault="0065590E" w:rsidP="0065590E">
            <w:pPr>
              <w:pStyle w:val="a9"/>
              <w:numPr>
                <w:ilvl w:val="0"/>
                <w:numId w:val="6"/>
              </w:numPr>
              <w:ind w:left="0"/>
            </w:pPr>
            <w:r>
              <w:t>Развитие культурно-просветительской деятельности и повышение квалификации педагогических работников Выборгского района</w:t>
            </w:r>
            <w:r w:rsidR="00215B82">
              <w:t>, в которой задействован ДДТ «Союз»</w:t>
            </w:r>
          </w:p>
        </w:tc>
        <w:tc>
          <w:tcPr>
            <w:tcW w:w="4673" w:type="dxa"/>
            <w:tcBorders>
              <w:top w:val="single" w:sz="4" w:space="0" w:color="auto"/>
              <w:left w:val="single" w:sz="4" w:space="0" w:color="auto"/>
              <w:bottom w:val="single" w:sz="4" w:space="0" w:color="auto"/>
              <w:right w:val="single" w:sz="4" w:space="0" w:color="auto"/>
            </w:tcBorders>
            <w:hideMark/>
          </w:tcPr>
          <w:p w14:paraId="7C6B4F56" w14:textId="77777777" w:rsidR="0065590E" w:rsidRDefault="0065590E" w:rsidP="0065590E">
            <w:pPr>
              <w:pStyle w:val="a9"/>
              <w:ind w:left="0"/>
              <w:jc w:val="center"/>
              <w:rPr>
                <w:b/>
                <w:bCs/>
              </w:rPr>
            </w:pPr>
            <w:r>
              <w:rPr>
                <w:b/>
                <w:bCs/>
              </w:rPr>
              <w:t>Технологические факторы(</w:t>
            </w:r>
            <w:r>
              <w:rPr>
                <w:b/>
                <w:bCs/>
                <w:lang w:val="en-US"/>
              </w:rPr>
              <w:t>T</w:t>
            </w:r>
            <w:r>
              <w:rPr>
                <w:b/>
                <w:bCs/>
              </w:rPr>
              <w:t>)</w:t>
            </w:r>
          </w:p>
          <w:p w14:paraId="3BCF9B3E" w14:textId="34793503" w:rsidR="0065590E" w:rsidRDefault="0065590E" w:rsidP="0065590E">
            <w:pPr>
              <w:pStyle w:val="a9"/>
              <w:numPr>
                <w:ilvl w:val="0"/>
                <w:numId w:val="7"/>
              </w:numPr>
              <w:ind w:left="0"/>
            </w:pPr>
            <w:r>
              <w:t>Внедрение электронных систем в образовательный процесс</w:t>
            </w:r>
            <w:r w:rsidR="00637D68">
              <w:t>, что относится к образовательным программам ДДТ «Союз»</w:t>
            </w:r>
          </w:p>
          <w:p w14:paraId="26835CE3" w14:textId="3D171046" w:rsidR="0065590E" w:rsidRDefault="0065590E" w:rsidP="0065590E">
            <w:pPr>
              <w:pStyle w:val="a9"/>
              <w:numPr>
                <w:ilvl w:val="0"/>
                <w:numId w:val="7"/>
              </w:numPr>
              <w:ind w:left="0"/>
            </w:pPr>
            <w:r>
              <w:t>Ведение записи посещаемости в электронном виде</w:t>
            </w:r>
            <w:r w:rsidR="00637D68">
              <w:t>, в том числе и в ДДТ «Союз»</w:t>
            </w:r>
          </w:p>
          <w:p w14:paraId="188F2F42" w14:textId="3074C8B4" w:rsidR="0065590E" w:rsidRDefault="0065590E" w:rsidP="0065590E">
            <w:pPr>
              <w:pStyle w:val="a9"/>
              <w:numPr>
                <w:ilvl w:val="0"/>
                <w:numId w:val="7"/>
              </w:numPr>
              <w:ind w:left="0"/>
            </w:pPr>
            <w:r>
              <w:t>Открытие новых компьютерных классов в учреждениях дополнительного образования</w:t>
            </w:r>
            <w:r w:rsidR="00637D68">
              <w:t>, как и в ДДТ «Союз»</w:t>
            </w:r>
          </w:p>
        </w:tc>
      </w:tr>
    </w:tbl>
    <w:p w14:paraId="686AC196" w14:textId="62917AFF" w:rsidR="002604C1" w:rsidRDefault="002604C1" w:rsidP="002604C1">
      <w:pPr>
        <w:spacing w:before="120" w:after="120"/>
        <w:jc w:val="both"/>
      </w:pPr>
      <w:r>
        <w:t>Таблица 1</w:t>
      </w:r>
    </w:p>
    <w:p w14:paraId="5D182796" w14:textId="68CBAAF7" w:rsidR="0065590E" w:rsidRDefault="0065590E" w:rsidP="0065590E">
      <w:pPr>
        <w:spacing w:before="240"/>
        <w:ind w:firstLine="708"/>
        <w:rPr>
          <w:kern w:val="2"/>
          <w14:ligatures w14:val="standardContextual"/>
        </w:rPr>
      </w:pPr>
      <w:r>
        <w:t>После выявления внешних факторов следует оценить состояние каждого фактора и уровень влияния каждого фактора на предметную область для того, чтобы выявить угрозы прежде, чем они перерастут в проблемы.</w:t>
      </w:r>
    </w:p>
    <w:p w14:paraId="02B385EE" w14:textId="77777777" w:rsidR="0065590E" w:rsidRDefault="0065590E" w:rsidP="0065590E">
      <w:r>
        <w:t>Оценка влияния фактора по 3-бальной шкале:</w:t>
      </w:r>
    </w:p>
    <w:p w14:paraId="3C25A62C" w14:textId="77777777" w:rsidR="0065590E" w:rsidRDefault="0065590E" w:rsidP="0065590E">
      <w:r>
        <w:t>1-</w:t>
      </w:r>
      <w:r>
        <w:rPr>
          <w:color w:val="596165"/>
          <w:shd w:val="clear" w:color="auto" w:fill="FFFFFF"/>
        </w:rPr>
        <w:t xml:space="preserve"> </w:t>
      </w:r>
      <w:r>
        <w:t>работа организации почти не меняется при воздействии фактора.</w:t>
      </w:r>
    </w:p>
    <w:p w14:paraId="0B64ADFF" w14:textId="77777777" w:rsidR="0065590E" w:rsidRDefault="0065590E" w:rsidP="0065590E">
      <w:r>
        <w:t>2 – на работу организации могут повлиять лишь значительные изменения в факторе.</w:t>
      </w:r>
    </w:p>
    <w:p w14:paraId="3073C91C" w14:textId="77777777" w:rsidR="0065590E" w:rsidRDefault="0065590E" w:rsidP="0065590E">
      <w:r>
        <w:lastRenderedPageBreak/>
        <w:t>3 - фактор способен оказать значительное воздействие на работу организации, при любых колебаниях продажи и прибыль фирмы могут изменяться.</w:t>
      </w:r>
    </w:p>
    <w:p w14:paraId="64F6F6DC" w14:textId="77777777" w:rsidR="0065590E" w:rsidRDefault="0065590E" w:rsidP="0065590E">
      <w:r>
        <w:t>Вероятная оценка факторов по 5-бальной шкале:</w:t>
      </w:r>
    </w:p>
    <w:p w14:paraId="71693EE5" w14:textId="77777777" w:rsidR="0065590E" w:rsidRDefault="0065590E" w:rsidP="0065590E">
      <w:r>
        <w:t>1-остануться на прежнем уровне</w:t>
      </w:r>
    </w:p>
    <w:p w14:paraId="6D9EC363" w14:textId="77777777" w:rsidR="0065590E" w:rsidRDefault="0065590E" w:rsidP="0065590E">
      <w:r>
        <w:t>2-вероятно, начнут рост</w:t>
      </w:r>
    </w:p>
    <w:p w14:paraId="7EBA91E4" w14:textId="77777777" w:rsidR="0065590E" w:rsidRDefault="0065590E" w:rsidP="0065590E">
      <w:r>
        <w:t>3-немного вырастут</w:t>
      </w:r>
    </w:p>
    <w:p w14:paraId="567BCB71" w14:textId="77777777" w:rsidR="0065590E" w:rsidRDefault="0065590E" w:rsidP="0065590E">
      <w:r>
        <w:t>4-вырастут значительно</w:t>
      </w:r>
    </w:p>
    <w:p w14:paraId="66389261" w14:textId="77777777" w:rsidR="0065590E" w:rsidRDefault="0065590E" w:rsidP="0065590E">
      <w:r>
        <w:t>5-покажут прорывной рост</w:t>
      </w:r>
    </w:p>
    <w:tbl>
      <w:tblPr>
        <w:tblStyle w:val="af1"/>
        <w:tblW w:w="0" w:type="auto"/>
        <w:tblLook w:val="04A0" w:firstRow="1" w:lastRow="0" w:firstColumn="1" w:lastColumn="0" w:noHBand="0" w:noVBand="1"/>
      </w:tblPr>
      <w:tblGrid>
        <w:gridCol w:w="3256"/>
        <w:gridCol w:w="1397"/>
        <w:gridCol w:w="1296"/>
        <w:gridCol w:w="1417"/>
        <w:gridCol w:w="1418"/>
      </w:tblGrid>
      <w:tr w:rsidR="0065590E" w14:paraId="1F5BAA3D" w14:textId="77777777" w:rsidTr="0065590E">
        <w:tc>
          <w:tcPr>
            <w:tcW w:w="3256" w:type="dxa"/>
            <w:tcBorders>
              <w:top w:val="single" w:sz="4" w:space="0" w:color="auto"/>
              <w:left w:val="single" w:sz="4" w:space="0" w:color="auto"/>
              <w:bottom w:val="single" w:sz="4" w:space="0" w:color="auto"/>
              <w:right w:val="single" w:sz="4" w:space="0" w:color="auto"/>
            </w:tcBorders>
            <w:vAlign w:val="bottom"/>
            <w:hideMark/>
          </w:tcPr>
          <w:p w14:paraId="23547565" w14:textId="77777777" w:rsidR="0065590E" w:rsidRDefault="0065590E">
            <w:r>
              <w:rPr>
                <w:color w:val="000000"/>
              </w:rPr>
              <w:t>Фактор</w:t>
            </w:r>
          </w:p>
        </w:tc>
        <w:tc>
          <w:tcPr>
            <w:tcW w:w="1397" w:type="dxa"/>
            <w:tcBorders>
              <w:top w:val="single" w:sz="4" w:space="0" w:color="auto"/>
              <w:left w:val="single" w:sz="4" w:space="0" w:color="auto"/>
              <w:bottom w:val="single" w:sz="4" w:space="0" w:color="auto"/>
              <w:right w:val="single" w:sz="4" w:space="0" w:color="auto"/>
            </w:tcBorders>
            <w:vAlign w:val="bottom"/>
            <w:hideMark/>
          </w:tcPr>
          <w:p w14:paraId="7A287B94" w14:textId="77777777" w:rsidR="0065590E" w:rsidRDefault="0065590E">
            <w:r>
              <w:rPr>
                <w:color w:val="000000"/>
              </w:rPr>
              <w:t>Оценка влияния фактора</w:t>
            </w:r>
          </w:p>
        </w:tc>
        <w:tc>
          <w:tcPr>
            <w:tcW w:w="1296" w:type="dxa"/>
            <w:tcBorders>
              <w:top w:val="single" w:sz="4" w:space="0" w:color="auto"/>
              <w:left w:val="single" w:sz="4" w:space="0" w:color="auto"/>
              <w:bottom w:val="single" w:sz="4" w:space="0" w:color="auto"/>
              <w:right w:val="single" w:sz="4" w:space="0" w:color="auto"/>
            </w:tcBorders>
            <w:vAlign w:val="bottom"/>
            <w:hideMark/>
          </w:tcPr>
          <w:p w14:paraId="7E19DF70" w14:textId="77777777" w:rsidR="0065590E" w:rsidRDefault="0065590E">
            <w:pPr>
              <w:rPr>
                <w:color w:val="000000"/>
              </w:rPr>
            </w:pPr>
            <w:r>
              <w:rPr>
                <w:color w:val="000000"/>
              </w:rPr>
              <w:t>Оценка</w:t>
            </w:r>
          </w:p>
          <w:p w14:paraId="419DC380" w14:textId="77777777" w:rsidR="0065590E" w:rsidRDefault="0065590E">
            <w:r>
              <w:rPr>
                <w:color w:val="000000"/>
              </w:rPr>
              <w:t>от 1 до 5</w:t>
            </w:r>
          </w:p>
        </w:tc>
        <w:tc>
          <w:tcPr>
            <w:tcW w:w="1417" w:type="dxa"/>
            <w:tcBorders>
              <w:top w:val="single" w:sz="4" w:space="0" w:color="auto"/>
              <w:left w:val="single" w:sz="4" w:space="0" w:color="auto"/>
              <w:bottom w:val="single" w:sz="4" w:space="0" w:color="auto"/>
              <w:right w:val="single" w:sz="4" w:space="0" w:color="auto"/>
            </w:tcBorders>
            <w:vAlign w:val="bottom"/>
            <w:hideMark/>
          </w:tcPr>
          <w:p w14:paraId="5C61CA0F" w14:textId="77777777" w:rsidR="0065590E" w:rsidRDefault="0065590E">
            <w:r>
              <w:rPr>
                <w:color w:val="000000"/>
              </w:rPr>
              <w:t>Средняя оценка</w:t>
            </w:r>
          </w:p>
        </w:tc>
        <w:tc>
          <w:tcPr>
            <w:tcW w:w="1418" w:type="dxa"/>
            <w:tcBorders>
              <w:top w:val="single" w:sz="4" w:space="0" w:color="auto"/>
              <w:left w:val="single" w:sz="4" w:space="0" w:color="auto"/>
              <w:bottom w:val="single" w:sz="4" w:space="0" w:color="auto"/>
              <w:right w:val="single" w:sz="4" w:space="0" w:color="auto"/>
            </w:tcBorders>
            <w:vAlign w:val="bottom"/>
            <w:hideMark/>
          </w:tcPr>
          <w:p w14:paraId="2E918302" w14:textId="77777777" w:rsidR="0065590E" w:rsidRDefault="0065590E">
            <w:r>
              <w:rPr>
                <w:color w:val="000000"/>
              </w:rPr>
              <w:t>Оценка с поправкой</w:t>
            </w:r>
          </w:p>
        </w:tc>
      </w:tr>
      <w:tr w:rsidR="0065590E" w14:paraId="4339B38E" w14:textId="77777777" w:rsidTr="0065590E">
        <w:tc>
          <w:tcPr>
            <w:tcW w:w="3256" w:type="dxa"/>
            <w:tcBorders>
              <w:top w:val="single" w:sz="4" w:space="0" w:color="auto"/>
              <w:left w:val="single" w:sz="4" w:space="0" w:color="auto"/>
              <w:bottom w:val="single" w:sz="4" w:space="0" w:color="auto"/>
              <w:right w:val="single" w:sz="4" w:space="0" w:color="auto"/>
            </w:tcBorders>
            <w:vAlign w:val="bottom"/>
            <w:hideMark/>
          </w:tcPr>
          <w:p w14:paraId="1A9E96B7" w14:textId="77777777" w:rsidR="0065590E" w:rsidRDefault="0065590E">
            <w:r>
              <w:rPr>
                <w:b/>
                <w:bCs/>
                <w:color w:val="000000"/>
              </w:rPr>
              <w:t>Политические факторы</w:t>
            </w:r>
          </w:p>
        </w:tc>
        <w:tc>
          <w:tcPr>
            <w:tcW w:w="1397" w:type="dxa"/>
            <w:tcBorders>
              <w:top w:val="single" w:sz="4" w:space="0" w:color="auto"/>
              <w:left w:val="single" w:sz="4" w:space="0" w:color="auto"/>
              <w:bottom w:val="single" w:sz="4" w:space="0" w:color="auto"/>
              <w:right w:val="single" w:sz="4" w:space="0" w:color="auto"/>
            </w:tcBorders>
            <w:vAlign w:val="bottom"/>
          </w:tcPr>
          <w:p w14:paraId="5108B8EE" w14:textId="77777777" w:rsidR="0065590E" w:rsidRDefault="0065590E"/>
        </w:tc>
        <w:tc>
          <w:tcPr>
            <w:tcW w:w="1296" w:type="dxa"/>
            <w:tcBorders>
              <w:top w:val="single" w:sz="4" w:space="0" w:color="auto"/>
              <w:left w:val="single" w:sz="4" w:space="0" w:color="auto"/>
              <w:bottom w:val="single" w:sz="4" w:space="0" w:color="auto"/>
              <w:right w:val="single" w:sz="4" w:space="0" w:color="auto"/>
            </w:tcBorders>
            <w:vAlign w:val="bottom"/>
          </w:tcPr>
          <w:p w14:paraId="56AB631E" w14:textId="77777777" w:rsidR="0065590E" w:rsidRDefault="0065590E"/>
        </w:tc>
        <w:tc>
          <w:tcPr>
            <w:tcW w:w="1417" w:type="dxa"/>
            <w:tcBorders>
              <w:top w:val="single" w:sz="4" w:space="0" w:color="auto"/>
              <w:left w:val="single" w:sz="4" w:space="0" w:color="auto"/>
              <w:bottom w:val="single" w:sz="4" w:space="0" w:color="auto"/>
              <w:right w:val="single" w:sz="4" w:space="0" w:color="auto"/>
            </w:tcBorders>
            <w:vAlign w:val="bottom"/>
          </w:tcPr>
          <w:p w14:paraId="08065BE1" w14:textId="77777777" w:rsidR="0065590E" w:rsidRDefault="0065590E"/>
        </w:tc>
        <w:tc>
          <w:tcPr>
            <w:tcW w:w="1418" w:type="dxa"/>
            <w:tcBorders>
              <w:top w:val="single" w:sz="4" w:space="0" w:color="auto"/>
              <w:left w:val="single" w:sz="4" w:space="0" w:color="auto"/>
              <w:bottom w:val="single" w:sz="4" w:space="0" w:color="auto"/>
              <w:right w:val="single" w:sz="4" w:space="0" w:color="auto"/>
            </w:tcBorders>
            <w:vAlign w:val="bottom"/>
          </w:tcPr>
          <w:p w14:paraId="76FF8261" w14:textId="77777777" w:rsidR="0065590E" w:rsidRDefault="0065590E"/>
        </w:tc>
      </w:tr>
      <w:tr w:rsidR="0065590E" w14:paraId="0A757A56" w14:textId="77777777" w:rsidTr="0065590E">
        <w:tc>
          <w:tcPr>
            <w:tcW w:w="3256" w:type="dxa"/>
            <w:tcBorders>
              <w:top w:val="single" w:sz="4" w:space="0" w:color="auto"/>
              <w:left w:val="single" w:sz="4" w:space="0" w:color="auto"/>
              <w:bottom w:val="single" w:sz="4" w:space="0" w:color="auto"/>
              <w:right w:val="single" w:sz="4" w:space="0" w:color="auto"/>
            </w:tcBorders>
            <w:vAlign w:val="bottom"/>
            <w:hideMark/>
          </w:tcPr>
          <w:p w14:paraId="17AA3338" w14:textId="77777777" w:rsidR="0065590E" w:rsidRDefault="0065590E">
            <w:r>
              <w:rPr>
                <w:color w:val="000000"/>
              </w:rPr>
              <w:t>Финансирование дополнительного образования со стороны государства</w:t>
            </w:r>
          </w:p>
        </w:tc>
        <w:tc>
          <w:tcPr>
            <w:tcW w:w="1397" w:type="dxa"/>
            <w:tcBorders>
              <w:top w:val="single" w:sz="4" w:space="0" w:color="auto"/>
              <w:left w:val="single" w:sz="4" w:space="0" w:color="auto"/>
              <w:bottom w:val="single" w:sz="4" w:space="0" w:color="auto"/>
              <w:right w:val="single" w:sz="4" w:space="0" w:color="auto"/>
            </w:tcBorders>
            <w:vAlign w:val="bottom"/>
            <w:hideMark/>
          </w:tcPr>
          <w:p w14:paraId="777B9CA5" w14:textId="77777777" w:rsidR="0065590E" w:rsidRDefault="0065590E">
            <w:r>
              <w:rPr>
                <w:color w:val="000000"/>
              </w:rPr>
              <w:t>3</w:t>
            </w:r>
          </w:p>
        </w:tc>
        <w:tc>
          <w:tcPr>
            <w:tcW w:w="1296" w:type="dxa"/>
            <w:tcBorders>
              <w:top w:val="single" w:sz="4" w:space="0" w:color="auto"/>
              <w:left w:val="single" w:sz="4" w:space="0" w:color="auto"/>
              <w:bottom w:val="single" w:sz="4" w:space="0" w:color="auto"/>
              <w:right w:val="single" w:sz="4" w:space="0" w:color="auto"/>
            </w:tcBorders>
            <w:vAlign w:val="bottom"/>
            <w:hideMark/>
          </w:tcPr>
          <w:p w14:paraId="5C3553B6" w14:textId="77777777" w:rsidR="0065590E" w:rsidRDefault="0065590E">
            <w:r>
              <w:rPr>
                <w:color w:val="000000"/>
              </w:rPr>
              <w:t>5</w:t>
            </w:r>
          </w:p>
        </w:tc>
        <w:tc>
          <w:tcPr>
            <w:tcW w:w="1417" w:type="dxa"/>
            <w:tcBorders>
              <w:top w:val="single" w:sz="4" w:space="0" w:color="auto"/>
              <w:left w:val="single" w:sz="4" w:space="0" w:color="auto"/>
              <w:bottom w:val="single" w:sz="4" w:space="0" w:color="auto"/>
              <w:right w:val="single" w:sz="4" w:space="0" w:color="auto"/>
            </w:tcBorders>
            <w:vAlign w:val="bottom"/>
            <w:hideMark/>
          </w:tcPr>
          <w:p w14:paraId="04D94B02" w14:textId="77777777" w:rsidR="0065590E" w:rsidRDefault="0065590E">
            <w:r>
              <w:rPr>
                <w:color w:val="000000"/>
              </w:rPr>
              <w:t>5</w:t>
            </w:r>
          </w:p>
        </w:tc>
        <w:tc>
          <w:tcPr>
            <w:tcW w:w="1418" w:type="dxa"/>
            <w:tcBorders>
              <w:top w:val="single" w:sz="4" w:space="0" w:color="auto"/>
              <w:left w:val="single" w:sz="4" w:space="0" w:color="auto"/>
              <w:bottom w:val="single" w:sz="4" w:space="0" w:color="auto"/>
              <w:right w:val="single" w:sz="4" w:space="0" w:color="auto"/>
            </w:tcBorders>
            <w:vAlign w:val="bottom"/>
            <w:hideMark/>
          </w:tcPr>
          <w:p w14:paraId="1F1F2FB2" w14:textId="77777777" w:rsidR="0065590E" w:rsidRDefault="0065590E">
            <w:r>
              <w:rPr>
                <w:rFonts w:ascii="Calibri" w:hAnsi="Calibri" w:cs="Calibri"/>
              </w:rPr>
              <w:t>0,25</w:t>
            </w:r>
          </w:p>
        </w:tc>
      </w:tr>
      <w:tr w:rsidR="0065590E" w14:paraId="48549597" w14:textId="77777777" w:rsidTr="0065590E">
        <w:tc>
          <w:tcPr>
            <w:tcW w:w="3256" w:type="dxa"/>
            <w:tcBorders>
              <w:top w:val="single" w:sz="4" w:space="0" w:color="auto"/>
              <w:left w:val="single" w:sz="4" w:space="0" w:color="auto"/>
              <w:bottom w:val="single" w:sz="4" w:space="0" w:color="auto"/>
              <w:right w:val="single" w:sz="4" w:space="0" w:color="auto"/>
            </w:tcBorders>
            <w:vAlign w:val="bottom"/>
            <w:hideMark/>
          </w:tcPr>
          <w:p w14:paraId="57E2F155" w14:textId="77777777" w:rsidR="0065590E" w:rsidRDefault="0065590E">
            <w:r>
              <w:rPr>
                <w:color w:val="000000"/>
              </w:rPr>
              <w:t>Дополнительное образование облагается налогами в соответствии с законом №2116-1</w:t>
            </w:r>
          </w:p>
        </w:tc>
        <w:tc>
          <w:tcPr>
            <w:tcW w:w="1397" w:type="dxa"/>
            <w:tcBorders>
              <w:top w:val="single" w:sz="4" w:space="0" w:color="auto"/>
              <w:left w:val="single" w:sz="4" w:space="0" w:color="auto"/>
              <w:bottom w:val="single" w:sz="4" w:space="0" w:color="auto"/>
              <w:right w:val="single" w:sz="4" w:space="0" w:color="auto"/>
            </w:tcBorders>
            <w:vAlign w:val="bottom"/>
            <w:hideMark/>
          </w:tcPr>
          <w:p w14:paraId="38513DA5" w14:textId="77777777" w:rsidR="0065590E" w:rsidRDefault="0065590E">
            <w:r>
              <w:rPr>
                <w:color w:val="000000"/>
              </w:rPr>
              <w:t>2</w:t>
            </w:r>
          </w:p>
        </w:tc>
        <w:tc>
          <w:tcPr>
            <w:tcW w:w="1296" w:type="dxa"/>
            <w:tcBorders>
              <w:top w:val="single" w:sz="4" w:space="0" w:color="auto"/>
              <w:left w:val="single" w:sz="4" w:space="0" w:color="auto"/>
              <w:bottom w:val="single" w:sz="4" w:space="0" w:color="auto"/>
              <w:right w:val="single" w:sz="4" w:space="0" w:color="auto"/>
            </w:tcBorders>
            <w:vAlign w:val="bottom"/>
            <w:hideMark/>
          </w:tcPr>
          <w:p w14:paraId="1FB6AEC5" w14:textId="77777777" w:rsidR="0065590E" w:rsidRDefault="0065590E">
            <w:r>
              <w:rPr>
                <w:color w:val="000000"/>
              </w:rPr>
              <w:t>3</w:t>
            </w:r>
          </w:p>
        </w:tc>
        <w:tc>
          <w:tcPr>
            <w:tcW w:w="1417" w:type="dxa"/>
            <w:tcBorders>
              <w:top w:val="single" w:sz="4" w:space="0" w:color="auto"/>
              <w:left w:val="single" w:sz="4" w:space="0" w:color="auto"/>
              <w:bottom w:val="single" w:sz="4" w:space="0" w:color="auto"/>
              <w:right w:val="single" w:sz="4" w:space="0" w:color="auto"/>
            </w:tcBorders>
            <w:vAlign w:val="bottom"/>
            <w:hideMark/>
          </w:tcPr>
          <w:p w14:paraId="3E5B8E83" w14:textId="77777777" w:rsidR="0065590E" w:rsidRDefault="0065590E">
            <w:r>
              <w:rPr>
                <w:color w:val="000000"/>
              </w:rPr>
              <w:t>3</w:t>
            </w:r>
          </w:p>
        </w:tc>
        <w:tc>
          <w:tcPr>
            <w:tcW w:w="1418" w:type="dxa"/>
            <w:tcBorders>
              <w:top w:val="single" w:sz="4" w:space="0" w:color="auto"/>
              <w:left w:val="single" w:sz="4" w:space="0" w:color="auto"/>
              <w:bottom w:val="single" w:sz="4" w:space="0" w:color="auto"/>
              <w:right w:val="single" w:sz="4" w:space="0" w:color="auto"/>
            </w:tcBorders>
            <w:vAlign w:val="bottom"/>
            <w:hideMark/>
          </w:tcPr>
          <w:p w14:paraId="5977145A" w14:textId="77777777" w:rsidR="0065590E" w:rsidRDefault="0065590E">
            <w:r>
              <w:rPr>
                <w:rFonts w:ascii="Calibri" w:hAnsi="Calibri" w:cs="Calibri"/>
              </w:rPr>
              <w:t>0,40</w:t>
            </w:r>
          </w:p>
        </w:tc>
      </w:tr>
      <w:tr w:rsidR="0065590E" w14:paraId="113A7F08" w14:textId="77777777" w:rsidTr="0065590E">
        <w:trPr>
          <w:trHeight w:val="1159"/>
        </w:trPr>
        <w:tc>
          <w:tcPr>
            <w:tcW w:w="3256" w:type="dxa"/>
            <w:tcBorders>
              <w:top w:val="single" w:sz="4" w:space="0" w:color="auto"/>
              <w:left w:val="single" w:sz="4" w:space="0" w:color="auto"/>
              <w:bottom w:val="single" w:sz="4" w:space="0" w:color="auto"/>
              <w:right w:val="single" w:sz="4" w:space="0" w:color="auto"/>
            </w:tcBorders>
            <w:vAlign w:val="bottom"/>
            <w:hideMark/>
          </w:tcPr>
          <w:p w14:paraId="6FFB93F9" w14:textId="77777777" w:rsidR="0065590E" w:rsidRDefault="0065590E">
            <w:r>
              <w:rPr>
                <w:color w:val="000000"/>
              </w:rPr>
              <w:t>Санкции со стороны иностранных гос-в и уход иностранных компаний из России</w:t>
            </w:r>
          </w:p>
        </w:tc>
        <w:tc>
          <w:tcPr>
            <w:tcW w:w="1397" w:type="dxa"/>
            <w:tcBorders>
              <w:top w:val="single" w:sz="4" w:space="0" w:color="auto"/>
              <w:left w:val="single" w:sz="4" w:space="0" w:color="auto"/>
              <w:bottom w:val="single" w:sz="4" w:space="0" w:color="auto"/>
              <w:right w:val="single" w:sz="4" w:space="0" w:color="auto"/>
            </w:tcBorders>
            <w:vAlign w:val="center"/>
          </w:tcPr>
          <w:p w14:paraId="2168BAA9" w14:textId="77777777" w:rsidR="0065590E" w:rsidRDefault="0065590E"/>
          <w:p w14:paraId="49CD9AF8" w14:textId="77777777" w:rsidR="0065590E" w:rsidRDefault="0065590E"/>
          <w:p w14:paraId="6FBEF10F" w14:textId="77777777" w:rsidR="0065590E" w:rsidRDefault="0065590E"/>
          <w:p w14:paraId="0B32CBE8" w14:textId="77777777" w:rsidR="0065590E" w:rsidRDefault="0065590E"/>
          <w:p w14:paraId="36C535B5" w14:textId="77777777" w:rsidR="0065590E" w:rsidRDefault="0065590E"/>
          <w:p w14:paraId="46AA43F5" w14:textId="77777777" w:rsidR="0065590E" w:rsidRDefault="0065590E"/>
          <w:p w14:paraId="0CFDFABA" w14:textId="77777777" w:rsidR="0065590E" w:rsidRDefault="0065590E">
            <w:r>
              <w:t>1</w:t>
            </w:r>
          </w:p>
        </w:tc>
        <w:tc>
          <w:tcPr>
            <w:tcW w:w="1296" w:type="dxa"/>
            <w:tcBorders>
              <w:top w:val="single" w:sz="4" w:space="0" w:color="auto"/>
              <w:left w:val="single" w:sz="4" w:space="0" w:color="auto"/>
              <w:bottom w:val="single" w:sz="4" w:space="0" w:color="auto"/>
              <w:right w:val="single" w:sz="4" w:space="0" w:color="auto"/>
            </w:tcBorders>
            <w:vAlign w:val="bottom"/>
            <w:hideMark/>
          </w:tcPr>
          <w:p w14:paraId="06887A8E" w14:textId="77777777" w:rsidR="0065590E" w:rsidRDefault="0065590E">
            <w:r>
              <w:rPr>
                <w:color w:val="000000"/>
              </w:rPr>
              <w:t>4</w:t>
            </w:r>
          </w:p>
        </w:tc>
        <w:tc>
          <w:tcPr>
            <w:tcW w:w="1417" w:type="dxa"/>
            <w:tcBorders>
              <w:top w:val="single" w:sz="4" w:space="0" w:color="auto"/>
              <w:left w:val="single" w:sz="4" w:space="0" w:color="auto"/>
              <w:bottom w:val="single" w:sz="4" w:space="0" w:color="auto"/>
              <w:right w:val="single" w:sz="4" w:space="0" w:color="auto"/>
            </w:tcBorders>
            <w:vAlign w:val="bottom"/>
            <w:hideMark/>
          </w:tcPr>
          <w:p w14:paraId="3CD249EA" w14:textId="77777777" w:rsidR="0065590E" w:rsidRDefault="0065590E">
            <w:r>
              <w:rPr>
                <w:color w:val="000000"/>
              </w:rPr>
              <w:t>4</w:t>
            </w:r>
          </w:p>
        </w:tc>
        <w:tc>
          <w:tcPr>
            <w:tcW w:w="1418" w:type="dxa"/>
            <w:tcBorders>
              <w:top w:val="single" w:sz="4" w:space="0" w:color="auto"/>
              <w:left w:val="single" w:sz="4" w:space="0" w:color="auto"/>
              <w:bottom w:val="single" w:sz="4" w:space="0" w:color="auto"/>
              <w:right w:val="single" w:sz="4" w:space="0" w:color="auto"/>
            </w:tcBorders>
            <w:vAlign w:val="bottom"/>
            <w:hideMark/>
          </w:tcPr>
          <w:p w14:paraId="6A6A75EA" w14:textId="77777777" w:rsidR="0065590E" w:rsidRDefault="0065590E">
            <w:r>
              <w:rPr>
                <w:rFonts w:ascii="Calibri" w:hAnsi="Calibri" w:cs="Calibri"/>
              </w:rPr>
              <w:t>0,40</w:t>
            </w:r>
          </w:p>
        </w:tc>
      </w:tr>
      <w:tr w:rsidR="0065590E" w14:paraId="5AA507FA" w14:textId="77777777" w:rsidTr="0065590E">
        <w:tc>
          <w:tcPr>
            <w:tcW w:w="3256" w:type="dxa"/>
            <w:tcBorders>
              <w:top w:val="single" w:sz="4" w:space="0" w:color="auto"/>
              <w:left w:val="single" w:sz="4" w:space="0" w:color="auto"/>
              <w:bottom w:val="single" w:sz="4" w:space="0" w:color="auto"/>
              <w:right w:val="single" w:sz="4" w:space="0" w:color="auto"/>
            </w:tcBorders>
            <w:vAlign w:val="bottom"/>
            <w:hideMark/>
          </w:tcPr>
          <w:p w14:paraId="0C281466" w14:textId="77777777" w:rsidR="0065590E" w:rsidRDefault="0065590E">
            <w:r>
              <w:rPr>
                <w:b/>
                <w:bCs/>
                <w:color w:val="000000"/>
              </w:rPr>
              <w:t>Экономические факторы</w:t>
            </w:r>
          </w:p>
        </w:tc>
        <w:tc>
          <w:tcPr>
            <w:tcW w:w="1397" w:type="dxa"/>
            <w:tcBorders>
              <w:top w:val="single" w:sz="4" w:space="0" w:color="auto"/>
              <w:left w:val="single" w:sz="4" w:space="0" w:color="auto"/>
              <w:bottom w:val="single" w:sz="4" w:space="0" w:color="auto"/>
              <w:right w:val="single" w:sz="4" w:space="0" w:color="auto"/>
            </w:tcBorders>
            <w:vAlign w:val="bottom"/>
          </w:tcPr>
          <w:p w14:paraId="78A35342" w14:textId="77777777" w:rsidR="0065590E" w:rsidRDefault="0065590E"/>
        </w:tc>
        <w:tc>
          <w:tcPr>
            <w:tcW w:w="1296" w:type="dxa"/>
            <w:tcBorders>
              <w:top w:val="single" w:sz="4" w:space="0" w:color="auto"/>
              <w:left w:val="single" w:sz="4" w:space="0" w:color="auto"/>
              <w:bottom w:val="single" w:sz="4" w:space="0" w:color="auto"/>
              <w:right w:val="single" w:sz="4" w:space="0" w:color="auto"/>
            </w:tcBorders>
            <w:vAlign w:val="bottom"/>
          </w:tcPr>
          <w:p w14:paraId="2CBE12C0" w14:textId="77777777" w:rsidR="0065590E" w:rsidRDefault="0065590E"/>
        </w:tc>
        <w:tc>
          <w:tcPr>
            <w:tcW w:w="1417" w:type="dxa"/>
            <w:tcBorders>
              <w:top w:val="single" w:sz="4" w:space="0" w:color="auto"/>
              <w:left w:val="single" w:sz="4" w:space="0" w:color="auto"/>
              <w:bottom w:val="single" w:sz="4" w:space="0" w:color="auto"/>
              <w:right w:val="single" w:sz="4" w:space="0" w:color="auto"/>
            </w:tcBorders>
            <w:vAlign w:val="bottom"/>
          </w:tcPr>
          <w:p w14:paraId="12E20853" w14:textId="77777777" w:rsidR="0065590E" w:rsidRDefault="0065590E"/>
        </w:tc>
        <w:tc>
          <w:tcPr>
            <w:tcW w:w="1418" w:type="dxa"/>
            <w:tcBorders>
              <w:top w:val="single" w:sz="4" w:space="0" w:color="auto"/>
              <w:left w:val="single" w:sz="4" w:space="0" w:color="auto"/>
              <w:bottom w:val="single" w:sz="4" w:space="0" w:color="auto"/>
              <w:right w:val="single" w:sz="4" w:space="0" w:color="auto"/>
            </w:tcBorders>
            <w:vAlign w:val="bottom"/>
          </w:tcPr>
          <w:p w14:paraId="046610F4" w14:textId="77777777" w:rsidR="0065590E" w:rsidRDefault="0065590E"/>
        </w:tc>
      </w:tr>
      <w:tr w:rsidR="0065590E" w14:paraId="1EC1A607" w14:textId="77777777" w:rsidTr="0065590E">
        <w:tc>
          <w:tcPr>
            <w:tcW w:w="3256" w:type="dxa"/>
            <w:tcBorders>
              <w:top w:val="single" w:sz="4" w:space="0" w:color="auto"/>
              <w:left w:val="single" w:sz="4" w:space="0" w:color="auto"/>
              <w:bottom w:val="single" w:sz="4" w:space="0" w:color="auto"/>
              <w:right w:val="single" w:sz="4" w:space="0" w:color="auto"/>
            </w:tcBorders>
            <w:vAlign w:val="bottom"/>
            <w:hideMark/>
          </w:tcPr>
          <w:p w14:paraId="082FE986" w14:textId="77777777" w:rsidR="0065590E" w:rsidRDefault="0065590E">
            <w:r>
              <w:rPr>
                <w:color w:val="000000"/>
              </w:rPr>
              <w:t>Рост уровня инфляции в России</w:t>
            </w:r>
          </w:p>
        </w:tc>
        <w:tc>
          <w:tcPr>
            <w:tcW w:w="1397" w:type="dxa"/>
            <w:tcBorders>
              <w:top w:val="single" w:sz="4" w:space="0" w:color="auto"/>
              <w:left w:val="single" w:sz="4" w:space="0" w:color="auto"/>
              <w:bottom w:val="single" w:sz="4" w:space="0" w:color="auto"/>
              <w:right w:val="single" w:sz="4" w:space="0" w:color="auto"/>
            </w:tcBorders>
            <w:vAlign w:val="center"/>
            <w:hideMark/>
          </w:tcPr>
          <w:p w14:paraId="311E7C24" w14:textId="77777777" w:rsidR="0065590E" w:rsidRDefault="0065590E">
            <w:r>
              <w:rPr>
                <w:color w:val="000000"/>
              </w:rPr>
              <w:t>3</w:t>
            </w:r>
          </w:p>
        </w:tc>
        <w:tc>
          <w:tcPr>
            <w:tcW w:w="1296" w:type="dxa"/>
            <w:tcBorders>
              <w:top w:val="single" w:sz="4" w:space="0" w:color="auto"/>
              <w:left w:val="single" w:sz="4" w:space="0" w:color="auto"/>
              <w:bottom w:val="single" w:sz="4" w:space="0" w:color="auto"/>
              <w:right w:val="single" w:sz="4" w:space="0" w:color="auto"/>
            </w:tcBorders>
            <w:vAlign w:val="bottom"/>
            <w:hideMark/>
          </w:tcPr>
          <w:p w14:paraId="798D4F56" w14:textId="77777777" w:rsidR="0065590E" w:rsidRDefault="0065590E">
            <w:r>
              <w:rPr>
                <w:color w:val="000000"/>
              </w:rPr>
              <w:t>3</w:t>
            </w:r>
          </w:p>
        </w:tc>
        <w:tc>
          <w:tcPr>
            <w:tcW w:w="1417" w:type="dxa"/>
            <w:tcBorders>
              <w:top w:val="single" w:sz="4" w:space="0" w:color="auto"/>
              <w:left w:val="single" w:sz="4" w:space="0" w:color="auto"/>
              <w:bottom w:val="single" w:sz="4" w:space="0" w:color="auto"/>
              <w:right w:val="single" w:sz="4" w:space="0" w:color="auto"/>
            </w:tcBorders>
            <w:vAlign w:val="bottom"/>
            <w:hideMark/>
          </w:tcPr>
          <w:p w14:paraId="3D29836A" w14:textId="77777777" w:rsidR="0065590E" w:rsidRDefault="0065590E">
            <w:r>
              <w:rPr>
                <w:color w:val="000000"/>
              </w:rPr>
              <w:t>3</w:t>
            </w:r>
          </w:p>
        </w:tc>
        <w:tc>
          <w:tcPr>
            <w:tcW w:w="1418" w:type="dxa"/>
            <w:tcBorders>
              <w:top w:val="single" w:sz="4" w:space="0" w:color="auto"/>
              <w:left w:val="single" w:sz="4" w:space="0" w:color="auto"/>
              <w:bottom w:val="single" w:sz="4" w:space="0" w:color="auto"/>
              <w:right w:val="single" w:sz="4" w:space="0" w:color="auto"/>
            </w:tcBorders>
            <w:vAlign w:val="bottom"/>
            <w:hideMark/>
          </w:tcPr>
          <w:p w14:paraId="7CA34602" w14:textId="77777777" w:rsidR="0065590E" w:rsidRDefault="0065590E">
            <w:r>
              <w:rPr>
                <w:rFonts w:ascii="Calibri" w:hAnsi="Calibri" w:cs="Calibri"/>
              </w:rPr>
              <w:t>0,33</w:t>
            </w:r>
          </w:p>
        </w:tc>
      </w:tr>
      <w:tr w:rsidR="0065590E" w14:paraId="24F18828" w14:textId="77777777" w:rsidTr="0065590E">
        <w:tc>
          <w:tcPr>
            <w:tcW w:w="3256" w:type="dxa"/>
            <w:tcBorders>
              <w:top w:val="single" w:sz="4" w:space="0" w:color="auto"/>
              <w:left w:val="single" w:sz="4" w:space="0" w:color="auto"/>
              <w:bottom w:val="single" w:sz="4" w:space="0" w:color="auto"/>
              <w:right w:val="single" w:sz="4" w:space="0" w:color="auto"/>
            </w:tcBorders>
            <w:vAlign w:val="bottom"/>
            <w:hideMark/>
          </w:tcPr>
          <w:p w14:paraId="060B1238" w14:textId="77777777" w:rsidR="0065590E" w:rsidRDefault="0065590E">
            <w:r>
              <w:rPr>
                <w:color w:val="000000"/>
              </w:rPr>
              <w:t>Высокий уровень конкуренции в рамках государственного дополнительного образования</w:t>
            </w:r>
          </w:p>
        </w:tc>
        <w:tc>
          <w:tcPr>
            <w:tcW w:w="1397" w:type="dxa"/>
            <w:tcBorders>
              <w:top w:val="single" w:sz="4" w:space="0" w:color="auto"/>
              <w:left w:val="single" w:sz="4" w:space="0" w:color="auto"/>
              <w:bottom w:val="single" w:sz="4" w:space="0" w:color="auto"/>
              <w:right w:val="single" w:sz="4" w:space="0" w:color="auto"/>
            </w:tcBorders>
            <w:vAlign w:val="bottom"/>
            <w:hideMark/>
          </w:tcPr>
          <w:p w14:paraId="71C6A03E" w14:textId="77777777" w:rsidR="0065590E" w:rsidRDefault="0065590E">
            <w:r>
              <w:rPr>
                <w:color w:val="000000"/>
              </w:rPr>
              <w:t>2</w:t>
            </w:r>
          </w:p>
        </w:tc>
        <w:tc>
          <w:tcPr>
            <w:tcW w:w="1296" w:type="dxa"/>
            <w:tcBorders>
              <w:top w:val="single" w:sz="4" w:space="0" w:color="auto"/>
              <w:left w:val="single" w:sz="4" w:space="0" w:color="auto"/>
              <w:bottom w:val="single" w:sz="4" w:space="0" w:color="auto"/>
              <w:right w:val="single" w:sz="4" w:space="0" w:color="auto"/>
            </w:tcBorders>
            <w:vAlign w:val="bottom"/>
            <w:hideMark/>
          </w:tcPr>
          <w:p w14:paraId="6BFE69AD" w14:textId="77777777" w:rsidR="0065590E" w:rsidRDefault="0065590E">
            <w:r>
              <w:rPr>
                <w:color w:val="000000"/>
              </w:rPr>
              <w:t>3</w:t>
            </w:r>
          </w:p>
        </w:tc>
        <w:tc>
          <w:tcPr>
            <w:tcW w:w="1417" w:type="dxa"/>
            <w:tcBorders>
              <w:top w:val="single" w:sz="4" w:space="0" w:color="auto"/>
              <w:left w:val="single" w:sz="4" w:space="0" w:color="auto"/>
              <w:bottom w:val="single" w:sz="4" w:space="0" w:color="auto"/>
              <w:right w:val="single" w:sz="4" w:space="0" w:color="auto"/>
            </w:tcBorders>
            <w:vAlign w:val="bottom"/>
            <w:hideMark/>
          </w:tcPr>
          <w:p w14:paraId="1A28F521" w14:textId="77777777" w:rsidR="0065590E" w:rsidRDefault="0065590E">
            <w:r>
              <w:rPr>
                <w:color w:val="000000"/>
              </w:rPr>
              <w:t>3</w:t>
            </w:r>
          </w:p>
        </w:tc>
        <w:tc>
          <w:tcPr>
            <w:tcW w:w="1418" w:type="dxa"/>
            <w:tcBorders>
              <w:top w:val="single" w:sz="4" w:space="0" w:color="auto"/>
              <w:left w:val="single" w:sz="4" w:space="0" w:color="auto"/>
              <w:bottom w:val="single" w:sz="4" w:space="0" w:color="auto"/>
              <w:right w:val="single" w:sz="4" w:space="0" w:color="auto"/>
            </w:tcBorders>
            <w:vAlign w:val="bottom"/>
            <w:hideMark/>
          </w:tcPr>
          <w:p w14:paraId="3050C064" w14:textId="77777777" w:rsidR="0065590E" w:rsidRDefault="0065590E">
            <w:r>
              <w:rPr>
                <w:rFonts w:ascii="Calibri" w:hAnsi="Calibri" w:cs="Calibri"/>
              </w:rPr>
              <w:t>0,40</w:t>
            </w:r>
          </w:p>
        </w:tc>
      </w:tr>
      <w:tr w:rsidR="0065590E" w14:paraId="719C458F" w14:textId="77777777" w:rsidTr="0065590E">
        <w:tc>
          <w:tcPr>
            <w:tcW w:w="3256" w:type="dxa"/>
            <w:tcBorders>
              <w:top w:val="single" w:sz="4" w:space="0" w:color="auto"/>
              <w:left w:val="single" w:sz="4" w:space="0" w:color="auto"/>
              <w:bottom w:val="single" w:sz="4" w:space="0" w:color="auto"/>
              <w:right w:val="single" w:sz="4" w:space="0" w:color="auto"/>
            </w:tcBorders>
            <w:vAlign w:val="bottom"/>
            <w:hideMark/>
          </w:tcPr>
          <w:p w14:paraId="6101397A" w14:textId="77777777" w:rsidR="0065590E" w:rsidRDefault="0065590E">
            <w:r>
              <w:rPr>
                <w:b/>
                <w:bCs/>
                <w:color w:val="000000"/>
              </w:rPr>
              <w:t>Социокультурные факторы</w:t>
            </w:r>
          </w:p>
        </w:tc>
        <w:tc>
          <w:tcPr>
            <w:tcW w:w="1397" w:type="dxa"/>
            <w:tcBorders>
              <w:top w:val="single" w:sz="4" w:space="0" w:color="auto"/>
              <w:left w:val="single" w:sz="4" w:space="0" w:color="auto"/>
              <w:bottom w:val="single" w:sz="4" w:space="0" w:color="auto"/>
              <w:right w:val="single" w:sz="4" w:space="0" w:color="auto"/>
            </w:tcBorders>
            <w:vAlign w:val="bottom"/>
          </w:tcPr>
          <w:p w14:paraId="0706DA16" w14:textId="77777777" w:rsidR="0065590E" w:rsidRDefault="0065590E"/>
        </w:tc>
        <w:tc>
          <w:tcPr>
            <w:tcW w:w="1296" w:type="dxa"/>
            <w:tcBorders>
              <w:top w:val="single" w:sz="4" w:space="0" w:color="auto"/>
              <w:left w:val="single" w:sz="4" w:space="0" w:color="auto"/>
              <w:bottom w:val="single" w:sz="4" w:space="0" w:color="auto"/>
              <w:right w:val="single" w:sz="4" w:space="0" w:color="auto"/>
            </w:tcBorders>
            <w:vAlign w:val="bottom"/>
          </w:tcPr>
          <w:p w14:paraId="2CE92C86" w14:textId="77777777" w:rsidR="0065590E" w:rsidRDefault="0065590E"/>
        </w:tc>
        <w:tc>
          <w:tcPr>
            <w:tcW w:w="1417" w:type="dxa"/>
            <w:tcBorders>
              <w:top w:val="single" w:sz="4" w:space="0" w:color="auto"/>
              <w:left w:val="single" w:sz="4" w:space="0" w:color="auto"/>
              <w:bottom w:val="single" w:sz="4" w:space="0" w:color="auto"/>
              <w:right w:val="single" w:sz="4" w:space="0" w:color="auto"/>
            </w:tcBorders>
            <w:vAlign w:val="bottom"/>
          </w:tcPr>
          <w:p w14:paraId="085DE2CE" w14:textId="77777777" w:rsidR="0065590E" w:rsidRDefault="0065590E"/>
        </w:tc>
        <w:tc>
          <w:tcPr>
            <w:tcW w:w="1418" w:type="dxa"/>
            <w:tcBorders>
              <w:top w:val="single" w:sz="4" w:space="0" w:color="auto"/>
              <w:left w:val="single" w:sz="4" w:space="0" w:color="auto"/>
              <w:bottom w:val="single" w:sz="4" w:space="0" w:color="auto"/>
              <w:right w:val="single" w:sz="4" w:space="0" w:color="auto"/>
            </w:tcBorders>
            <w:vAlign w:val="bottom"/>
          </w:tcPr>
          <w:p w14:paraId="14D2AF50" w14:textId="77777777" w:rsidR="0065590E" w:rsidRDefault="0065590E"/>
        </w:tc>
      </w:tr>
      <w:tr w:rsidR="0065590E" w14:paraId="4B78DC43" w14:textId="77777777" w:rsidTr="0065590E">
        <w:tc>
          <w:tcPr>
            <w:tcW w:w="3256" w:type="dxa"/>
            <w:tcBorders>
              <w:top w:val="single" w:sz="4" w:space="0" w:color="auto"/>
              <w:left w:val="single" w:sz="4" w:space="0" w:color="auto"/>
              <w:bottom w:val="single" w:sz="4" w:space="0" w:color="auto"/>
              <w:right w:val="single" w:sz="4" w:space="0" w:color="auto"/>
            </w:tcBorders>
            <w:vAlign w:val="bottom"/>
            <w:hideMark/>
          </w:tcPr>
          <w:p w14:paraId="13257351" w14:textId="77777777" w:rsidR="0065590E" w:rsidRDefault="0065590E">
            <w:r>
              <w:rPr>
                <w:color w:val="000000"/>
              </w:rPr>
              <w:t>Большое количество населения в Выборгском районе.</w:t>
            </w:r>
          </w:p>
        </w:tc>
        <w:tc>
          <w:tcPr>
            <w:tcW w:w="1397" w:type="dxa"/>
            <w:tcBorders>
              <w:top w:val="single" w:sz="4" w:space="0" w:color="auto"/>
              <w:left w:val="single" w:sz="4" w:space="0" w:color="auto"/>
              <w:bottom w:val="single" w:sz="4" w:space="0" w:color="auto"/>
              <w:right w:val="single" w:sz="4" w:space="0" w:color="auto"/>
            </w:tcBorders>
            <w:vAlign w:val="center"/>
            <w:hideMark/>
          </w:tcPr>
          <w:p w14:paraId="1EC5A15A" w14:textId="77777777" w:rsidR="0065590E" w:rsidRDefault="0065590E">
            <w:r>
              <w:rPr>
                <w:color w:val="000000"/>
              </w:rPr>
              <w:t>2</w:t>
            </w:r>
          </w:p>
        </w:tc>
        <w:tc>
          <w:tcPr>
            <w:tcW w:w="1296" w:type="dxa"/>
            <w:tcBorders>
              <w:top w:val="single" w:sz="4" w:space="0" w:color="auto"/>
              <w:left w:val="single" w:sz="4" w:space="0" w:color="auto"/>
              <w:bottom w:val="single" w:sz="4" w:space="0" w:color="auto"/>
              <w:right w:val="single" w:sz="4" w:space="0" w:color="auto"/>
            </w:tcBorders>
            <w:vAlign w:val="bottom"/>
            <w:hideMark/>
          </w:tcPr>
          <w:p w14:paraId="1ECBB2A5" w14:textId="77777777" w:rsidR="0065590E" w:rsidRDefault="0065590E">
            <w:r>
              <w:rPr>
                <w:color w:val="000000"/>
              </w:rPr>
              <w:t>4</w:t>
            </w:r>
          </w:p>
        </w:tc>
        <w:tc>
          <w:tcPr>
            <w:tcW w:w="1417" w:type="dxa"/>
            <w:tcBorders>
              <w:top w:val="single" w:sz="4" w:space="0" w:color="auto"/>
              <w:left w:val="single" w:sz="4" w:space="0" w:color="auto"/>
              <w:bottom w:val="single" w:sz="4" w:space="0" w:color="auto"/>
              <w:right w:val="single" w:sz="4" w:space="0" w:color="auto"/>
            </w:tcBorders>
            <w:vAlign w:val="bottom"/>
            <w:hideMark/>
          </w:tcPr>
          <w:p w14:paraId="07911938" w14:textId="77777777" w:rsidR="0065590E" w:rsidRDefault="0065590E">
            <w:r>
              <w:rPr>
                <w:color w:val="000000"/>
              </w:rPr>
              <w:t>4</w:t>
            </w:r>
          </w:p>
        </w:tc>
        <w:tc>
          <w:tcPr>
            <w:tcW w:w="1418" w:type="dxa"/>
            <w:tcBorders>
              <w:top w:val="single" w:sz="4" w:space="0" w:color="auto"/>
              <w:left w:val="single" w:sz="4" w:space="0" w:color="auto"/>
              <w:bottom w:val="single" w:sz="4" w:space="0" w:color="auto"/>
              <w:right w:val="single" w:sz="4" w:space="0" w:color="auto"/>
            </w:tcBorders>
            <w:vAlign w:val="bottom"/>
            <w:hideMark/>
          </w:tcPr>
          <w:p w14:paraId="64813270" w14:textId="77777777" w:rsidR="0065590E" w:rsidRDefault="0065590E">
            <w:r>
              <w:rPr>
                <w:rFonts w:ascii="Calibri" w:hAnsi="Calibri" w:cs="Calibri"/>
              </w:rPr>
              <w:t>0,33</w:t>
            </w:r>
          </w:p>
        </w:tc>
      </w:tr>
      <w:tr w:rsidR="0065590E" w14:paraId="6F880BF5" w14:textId="77777777" w:rsidTr="0065590E">
        <w:tc>
          <w:tcPr>
            <w:tcW w:w="3256" w:type="dxa"/>
            <w:tcBorders>
              <w:top w:val="single" w:sz="4" w:space="0" w:color="auto"/>
              <w:left w:val="single" w:sz="4" w:space="0" w:color="auto"/>
              <w:bottom w:val="single" w:sz="4" w:space="0" w:color="auto"/>
              <w:right w:val="single" w:sz="4" w:space="0" w:color="auto"/>
            </w:tcBorders>
            <w:vAlign w:val="bottom"/>
            <w:hideMark/>
          </w:tcPr>
          <w:p w14:paraId="76A6CD8E" w14:textId="77777777" w:rsidR="0065590E" w:rsidRDefault="0065590E">
            <w:r>
              <w:rPr>
                <w:color w:val="000000"/>
              </w:rPr>
              <w:t>Развитие культурно-просветительской деятельности педагогических работников Выборгского района.</w:t>
            </w:r>
          </w:p>
        </w:tc>
        <w:tc>
          <w:tcPr>
            <w:tcW w:w="1397" w:type="dxa"/>
            <w:tcBorders>
              <w:top w:val="single" w:sz="4" w:space="0" w:color="auto"/>
              <w:left w:val="single" w:sz="4" w:space="0" w:color="auto"/>
              <w:bottom w:val="single" w:sz="4" w:space="0" w:color="auto"/>
              <w:right w:val="single" w:sz="4" w:space="0" w:color="auto"/>
            </w:tcBorders>
            <w:vAlign w:val="bottom"/>
            <w:hideMark/>
          </w:tcPr>
          <w:p w14:paraId="7828AAE8" w14:textId="77777777" w:rsidR="0065590E" w:rsidRDefault="0065590E">
            <w:r>
              <w:t>1</w:t>
            </w:r>
          </w:p>
        </w:tc>
        <w:tc>
          <w:tcPr>
            <w:tcW w:w="1296" w:type="dxa"/>
            <w:tcBorders>
              <w:top w:val="single" w:sz="4" w:space="0" w:color="auto"/>
              <w:left w:val="single" w:sz="4" w:space="0" w:color="auto"/>
              <w:bottom w:val="single" w:sz="4" w:space="0" w:color="auto"/>
              <w:right w:val="single" w:sz="4" w:space="0" w:color="auto"/>
            </w:tcBorders>
            <w:vAlign w:val="bottom"/>
            <w:hideMark/>
          </w:tcPr>
          <w:p w14:paraId="4B317CE4" w14:textId="77777777" w:rsidR="0065590E" w:rsidRDefault="0065590E">
            <w:r>
              <w:t>3</w:t>
            </w:r>
          </w:p>
        </w:tc>
        <w:tc>
          <w:tcPr>
            <w:tcW w:w="1417" w:type="dxa"/>
            <w:tcBorders>
              <w:top w:val="single" w:sz="4" w:space="0" w:color="auto"/>
              <w:left w:val="single" w:sz="4" w:space="0" w:color="auto"/>
              <w:bottom w:val="single" w:sz="4" w:space="0" w:color="auto"/>
              <w:right w:val="single" w:sz="4" w:space="0" w:color="auto"/>
            </w:tcBorders>
            <w:vAlign w:val="bottom"/>
            <w:hideMark/>
          </w:tcPr>
          <w:p w14:paraId="44912559" w14:textId="77777777" w:rsidR="0065590E" w:rsidRDefault="0065590E">
            <w:r>
              <w:t>3</w:t>
            </w:r>
          </w:p>
        </w:tc>
        <w:tc>
          <w:tcPr>
            <w:tcW w:w="1418" w:type="dxa"/>
            <w:tcBorders>
              <w:top w:val="single" w:sz="4" w:space="0" w:color="auto"/>
              <w:left w:val="single" w:sz="4" w:space="0" w:color="auto"/>
              <w:bottom w:val="single" w:sz="4" w:space="0" w:color="auto"/>
              <w:right w:val="single" w:sz="4" w:space="0" w:color="auto"/>
            </w:tcBorders>
            <w:vAlign w:val="bottom"/>
            <w:hideMark/>
          </w:tcPr>
          <w:p w14:paraId="0F529E1A" w14:textId="77777777" w:rsidR="0065590E" w:rsidRDefault="0065590E">
            <w:r>
              <w:t>0,50</w:t>
            </w:r>
          </w:p>
        </w:tc>
      </w:tr>
      <w:tr w:rsidR="0065590E" w14:paraId="37F1482B" w14:textId="77777777" w:rsidTr="0065590E">
        <w:tc>
          <w:tcPr>
            <w:tcW w:w="3256" w:type="dxa"/>
            <w:tcBorders>
              <w:top w:val="single" w:sz="4" w:space="0" w:color="auto"/>
              <w:left w:val="single" w:sz="4" w:space="0" w:color="auto"/>
              <w:bottom w:val="single" w:sz="4" w:space="0" w:color="auto"/>
              <w:right w:val="single" w:sz="4" w:space="0" w:color="auto"/>
            </w:tcBorders>
            <w:vAlign w:val="bottom"/>
            <w:hideMark/>
          </w:tcPr>
          <w:p w14:paraId="513F9EE7" w14:textId="77777777" w:rsidR="0065590E" w:rsidRDefault="0065590E">
            <w:r>
              <w:rPr>
                <w:b/>
                <w:bCs/>
                <w:color w:val="000000"/>
              </w:rPr>
              <w:t>Технологические факторы</w:t>
            </w:r>
          </w:p>
        </w:tc>
        <w:tc>
          <w:tcPr>
            <w:tcW w:w="1397" w:type="dxa"/>
            <w:tcBorders>
              <w:top w:val="single" w:sz="4" w:space="0" w:color="auto"/>
              <w:left w:val="single" w:sz="4" w:space="0" w:color="auto"/>
              <w:bottom w:val="single" w:sz="4" w:space="0" w:color="auto"/>
              <w:right w:val="single" w:sz="4" w:space="0" w:color="auto"/>
            </w:tcBorders>
            <w:vAlign w:val="bottom"/>
          </w:tcPr>
          <w:p w14:paraId="10BFE926" w14:textId="77777777" w:rsidR="0065590E" w:rsidRDefault="0065590E"/>
        </w:tc>
        <w:tc>
          <w:tcPr>
            <w:tcW w:w="1296" w:type="dxa"/>
            <w:tcBorders>
              <w:top w:val="single" w:sz="4" w:space="0" w:color="auto"/>
              <w:left w:val="single" w:sz="4" w:space="0" w:color="auto"/>
              <w:bottom w:val="single" w:sz="4" w:space="0" w:color="auto"/>
              <w:right w:val="single" w:sz="4" w:space="0" w:color="auto"/>
            </w:tcBorders>
            <w:vAlign w:val="bottom"/>
          </w:tcPr>
          <w:p w14:paraId="2D60197E" w14:textId="77777777" w:rsidR="0065590E" w:rsidRDefault="0065590E"/>
        </w:tc>
        <w:tc>
          <w:tcPr>
            <w:tcW w:w="1417" w:type="dxa"/>
            <w:tcBorders>
              <w:top w:val="single" w:sz="4" w:space="0" w:color="auto"/>
              <w:left w:val="single" w:sz="4" w:space="0" w:color="auto"/>
              <w:bottom w:val="single" w:sz="4" w:space="0" w:color="auto"/>
              <w:right w:val="single" w:sz="4" w:space="0" w:color="auto"/>
            </w:tcBorders>
            <w:vAlign w:val="bottom"/>
          </w:tcPr>
          <w:p w14:paraId="5ABEC393" w14:textId="77777777" w:rsidR="0065590E" w:rsidRDefault="0065590E"/>
        </w:tc>
        <w:tc>
          <w:tcPr>
            <w:tcW w:w="1418" w:type="dxa"/>
            <w:tcBorders>
              <w:top w:val="single" w:sz="4" w:space="0" w:color="auto"/>
              <w:left w:val="single" w:sz="4" w:space="0" w:color="auto"/>
              <w:bottom w:val="single" w:sz="4" w:space="0" w:color="auto"/>
              <w:right w:val="single" w:sz="4" w:space="0" w:color="auto"/>
            </w:tcBorders>
            <w:vAlign w:val="bottom"/>
          </w:tcPr>
          <w:p w14:paraId="6361BF35" w14:textId="77777777" w:rsidR="0065590E" w:rsidRDefault="0065590E"/>
        </w:tc>
      </w:tr>
      <w:tr w:rsidR="0065590E" w14:paraId="7A841E35" w14:textId="77777777" w:rsidTr="0065590E">
        <w:tc>
          <w:tcPr>
            <w:tcW w:w="3256" w:type="dxa"/>
            <w:tcBorders>
              <w:top w:val="single" w:sz="4" w:space="0" w:color="auto"/>
              <w:left w:val="single" w:sz="4" w:space="0" w:color="auto"/>
              <w:bottom w:val="single" w:sz="4" w:space="0" w:color="auto"/>
              <w:right w:val="single" w:sz="4" w:space="0" w:color="auto"/>
            </w:tcBorders>
            <w:vAlign w:val="bottom"/>
            <w:hideMark/>
          </w:tcPr>
          <w:p w14:paraId="3E6A7363" w14:textId="77777777" w:rsidR="0065590E" w:rsidRDefault="0065590E">
            <w:r>
              <w:rPr>
                <w:color w:val="000000"/>
              </w:rPr>
              <w:lastRenderedPageBreak/>
              <w:t>Внедрение электронных систем в образовательный процесс</w:t>
            </w:r>
          </w:p>
        </w:tc>
        <w:tc>
          <w:tcPr>
            <w:tcW w:w="1397" w:type="dxa"/>
            <w:tcBorders>
              <w:top w:val="single" w:sz="4" w:space="0" w:color="auto"/>
              <w:left w:val="single" w:sz="4" w:space="0" w:color="auto"/>
              <w:bottom w:val="single" w:sz="4" w:space="0" w:color="auto"/>
              <w:right w:val="single" w:sz="4" w:space="0" w:color="auto"/>
            </w:tcBorders>
            <w:vAlign w:val="bottom"/>
            <w:hideMark/>
          </w:tcPr>
          <w:p w14:paraId="14D967AC" w14:textId="77777777" w:rsidR="0065590E" w:rsidRDefault="0065590E">
            <w:r>
              <w:rPr>
                <w:color w:val="000000"/>
              </w:rPr>
              <w:t>2</w:t>
            </w:r>
          </w:p>
        </w:tc>
        <w:tc>
          <w:tcPr>
            <w:tcW w:w="1296" w:type="dxa"/>
            <w:tcBorders>
              <w:top w:val="single" w:sz="4" w:space="0" w:color="auto"/>
              <w:left w:val="single" w:sz="4" w:space="0" w:color="auto"/>
              <w:bottom w:val="single" w:sz="4" w:space="0" w:color="auto"/>
              <w:right w:val="single" w:sz="4" w:space="0" w:color="auto"/>
            </w:tcBorders>
            <w:vAlign w:val="bottom"/>
            <w:hideMark/>
          </w:tcPr>
          <w:p w14:paraId="736AE8A1" w14:textId="77777777" w:rsidR="0065590E" w:rsidRDefault="0065590E">
            <w:r>
              <w:rPr>
                <w:color w:val="000000"/>
              </w:rPr>
              <w:t>4</w:t>
            </w:r>
          </w:p>
        </w:tc>
        <w:tc>
          <w:tcPr>
            <w:tcW w:w="1417" w:type="dxa"/>
            <w:tcBorders>
              <w:top w:val="single" w:sz="4" w:space="0" w:color="auto"/>
              <w:left w:val="single" w:sz="4" w:space="0" w:color="auto"/>
              <w:bottom w:val="single" w:sz="4" w:space="0" w:color="auto"/>
              <w:right w:val="single" w:sz="4" w:space="0" w:color="auto"/>
            </w:tcBorders>
            <w:vAlign w:val="bottom"/>
            <w:hideMark/>
          </w:tcPr>
          <w:p w14:paraId="676B5CB3" w14:textId="77777777" w:rsidR="0065590E" w:rsidRDefault="0065590E">
            <w:r>
              <w:rPr>
                <w:color w:val="000000"/>
              </w:rPr>
              <w:t>4</w:t>
            </w:r>
          </w:p>
        </w:tc>
        <w:tc>
          <w:tcPr>
            <w:tcW w:w="1418" w:type="dxa"/>
            <w:tcBorders>
              <w:top w:val="single" w:sz="4" w:space="0" w:color="auto"/>
              <w:left w:val="single" w:sz="4" w:space="0" w:color="auto"/>
              <w:bottom w:val="single" w:sz="4" w:space="0" w:color="auto"/>
              <w:right w:val="single" w:sz="4" w:space="0" w:color="auto"/>
            </w:tcBorders>
            <w:vAlign w:val="bottom"/>
            <w:hideMark/>
          </w:tcPr>
          <w:p w14:paraId="1CD034BE" w14:textId="77777777" w:rsidR="0065590E" w:rsidRDefault="0065590E">
            <w:r>
              <w:rPr>
                <w:rFonts w:ascii="Calibri" w:hAnsi="Calibri" w:cs="Calibri"/>
              </w:rPr>
              <w:t>0,33</w:t>
            </w:r>
          </w:p>
        </w:tc>
      </w:tr>
      <w:tr w:rsidR="0065590E" w14:paraId="0516D862" w14:textId="77777777" w:rsidTr="0065590E">
        <w:tc>
          <w:tcPr>
            <w:tcW w:w="3256" w:type="dxa"/>
            <w:tcBorders>
              <w:top w:val="single" w:sz="4" w:space="0" w:color="auto"/>
              <w:left w:val="single" w:sz="4" w:space="0" w:color="auto"/>
              <w:bottom w:val="single" w:sz="4" w:space="0" w:color="auto"/>
              <w:right w:val="single" w:sz="4" w:space="0" w:color="auto"/>
            </w:tcBorders>
            <w:vAlign w:val="bottom"/>
            <w:hideMark/>
          </w:tcPr>
          <w:p w14:paraId="3987D882" w14:textId="77777777" w:rsidR="0065590E" w:rsidRDefault="0065590E">
            <w:r>
              <w:rPr>
                <w:color w:val="000000"/>
              </w:rPr>
              <w:t>Ведение записи посещаемости в электронном виде</w:t>
            </w:r>
          </w:p>
        </w:tc>
        <w:tc>
          <w:tcPr>
            <w:tcW w:w="1397" w:type="dxa"/>
            <w:tcBorders>
              <w:top w:val="single" w:sz="4" w:space="0" w:color="auto"/>
              <w:left w:val="single" w:sz="4" w:space="0" w:color="auto"/>
              <w:bottom w:val="single" w:sz="4" w:space="0" w:color="auto"/>
              <w:right w:val="single" w:sz="4" w:space="0" w:color="auto"/>
            </w:tcBorders>
            <w:vAlign w:val="bottom"/>
            <w:hideMark/>
          </w:tcPr>
          <w:p w14:paraId="2B89B371" w14:textId="77777777" w:rsidR="0065590E" w:rsidRDefault="0065590E">
            <w:r>
              <w:rPr>
                <w:color w:val="000000"/>
              </w:rPr>
              <w:t>3</w:t>
            </w:r>
          </w:p>
        </w:tc>
        <w:tc>
          <w:tcPr>
            <w:tcW w:w="1296" w:type="dxa"/>
            <w:tcBorders>
              <w:top w:val="single" w:sz="4" w:space="0" w:color="auto"/>
              <w:left w:val="single" w:sz="4" w:space="0" w:color="auto"/>
              <w:bottom w:val="single" w:sz="4" w:space="0" w:color="auto"/>
              <w:right w:val="single" w:sz="4" w:space="0" w:color="auto"/>
            </w:tcBorders>
            <w:vAlign w:val="bottom"/>
            <w:hideMark/>
          </w:tcPr>
          <w:p w14:paraId="5CB5C313" w14:textId="77777777" w:rsidR="0065590E" w:rsidRDefault="0065590E">
            <w:r>
              <w:rPr>
                <w:color w:val="000000"/>
              </w:rPr>
              <w:t>4</w:t>
            </w:r>
          </w:p>
        </w:tc>
        <w:tc>
          <w:tcPr>
            <w:tcW w:w="1417" w:type="dxa"/>
            <w:tcBorders>
              <w:top w:val="single" w:sz="4" w:space="0" w:color="auto"/>
              <w:left w:val="single" w:sz="4" w:space="0" w:color="auto"/>
              <w:bottom w:val="single" w:sz="4" w:space="0" w:color="auto"/>
              <w:right w:val="single" w:sz="4" w:space="0" w:color="auto"/>
            </w:tcBorders>
            <w:vAlign w:val="bottom"/>
            <w:hideMark/>
          </w:tcPr>
          <w:p w14:paraId="4409A59D" w14:textId="77777777" w:rsidR="0065590E" w:rsidRDefault="0065590E">
            <w:r>
              <w:rPr>
                <w:color w:val="000000"/>
              </w:rPr>
              <w:t>4</w:t>
            </w:r>
          </w:p>
        </w:tc>
        <w:tc>
          <w:tcPr>
            <w:tcW w:w="1418" w:type="dxa"/>
            <w:tcBorders>
              <w:top w:val="single" w:sz="4" w:space="0" w:color="auto"/>
              <w:left w:val="single" w:sz="4" w:space="0" w:color="auto"/>
              <w:bottom w:val="single" w:sz="4" w:space="0" w:color="auto"/>
              <w:right w:val="single" w:sz="4" w:space="0" w:color="auto"/>
            </w:tcBorders>
            <w:vAlign w:val="bottom"/>
            <w:hideMark/>
          </w:tcPr>
          <w:p w14:paraId="41235F96" w14:textId="77777777" w:rsidR="0065590E" w:rsidRDefault="0065590E">
            <w:r>
              <w:rPr>
                <w:rFonts w:ascii="Calibri" w:hAnsi="Calibri" w:cs="Calibri"/>
              </w:rPr>
              <w:t>0,29</w:t>
            </w:r>
          </w:p>
        </w:tc>
      </w:tr>
      <w:tr w:rsidR="0065590E" w14:paraId="10518195" w14:textId="77777777" w:rsidTr="0065590E">
        <w:tc>
          <w:tcPr>
            <w:tcW w:w="3256" w:type="dxa"/>
            <w:tcBorders>
              <w:top w:val="single" w:sz="4" w:space="0" w:color="auto"/>
              <w:left w:val="single" w:sz="4" w:space="0" w:color="auto"/>
              <w:bottom w:val="single" w:sz="4" w:space="0" w:color="auto"/>
              <w:right w:val="single" w:sz="4" w:space="0" w:color="auto"/>
            </w:tcBorders>
            <w:vAlign w:val="bottom"/>
            <w:hideMark/>
          </w:tcPr>
          <w:p w14:paraId="5877E7BD" w14:textId="77777777" w:rsidR="0065590E" w:rsidRDefault="0065590E">
            <w:r>
              <w:rPr>
                <w:color w:val="000000"/>
              </w:rPr>
              <w:t>Открытие новых компьютерных классов в учреждениях дополнительного образования</w:t>
            </w:r>
          </w:p>
        </w:tc>
        <w:tc>
          <w:tcPr>
            <w:tcW w:w="1397" w:type="dxa"/>
            <w:tcBorders>
              <w:top w:val="single" w:sz="4" w:space="0" w:color="auto"/>
              <w:left w:val="single" w:sz="4" w:space="0" w:color="auto"/>
              <w:bottom w:val="single" w:sz="4" w:space="0" w:color="auto"/>
              <w:right w:val="single" w:sz="4" w:space="0" w:color="auto"/>
            </w:tcBorders>
            <w:vAlign w:val="bottom"/>
            <w:hideMark/>
          </w:tcPr>
          <w:p w14:paraId="0B022A16" w14:textId="77777777" w:rsidR="0065590E" w:rsidRDefault="0065590E">
            <w:r>
              <w:rPr>
                <w:color w:val="000000"/>
              </w:rPr>
              <w:t>2</w:t>
            </w:r>
          </w:p>
        </w:tc>
        <w:tc>
          <w:tcPr>
            <w:tcW w:w="1296" w:type="dxa"/>
            <w:tcBorders>
              <w:top w:val="single" w:sz="4" w:space="0" w:color="auto"/>
              <w:left w:val="single" w:sz="4" w:space="0" w:color="auto"/>
              <w:bottom w:val="single" w:sz="4" w:space="0" w:color="auto"/>
              <w:right w:val="single" w:sz="4" w:space="0" w:color="auto"/>
            </w:tcBorders>
            <w:vAlign w:val="bottom"/>
            <w:hideMark/>
          </w:tcPr>
          <w:p w14:paraId="6D153B19" w14:textId="77777777" w:rsidR="0065590E" w:rsidRDefault="0065590E">
            <w:r>
              <w:rPr>
                <w:color w:val="000000"/>
              </w:rPr>
              <w:t>4</w:t>
            </w:r>
          </w:p>
        </w:tc>
        <w:tc>
          <w:tcPr>
            <w:tcW w:w="1417" w:type="dxa"/>
            <w:tcBorders>
              <w:top w:val="single" w:sz="4" w:space="0" w:color="auto"/>
              <w:left w:val="single" w:sz="4" w:space="0" w:color="auto"/>
              <w:bottom w:val="single" w:sz="4" w:space="0" w:color="auto"/>
              <w:right w:val="single" w:sz="4" w:space="0" w:color="auto"/>
            </w:tcBorders>
            <w:vAlign w:val="bottom"/>
            <w:hideMark/>
          </w:tcPr>
          <w:p w14:paraId="62891542" w14:textId="77777777" w:rsidR="0065590E" w:rsidRDefault="0065590E">
            <w:r>
              <w:rPr>
                <w:color w:val="000000"/>
              </w:rPr>
              <w:t>4</w:t>
            </w:r>
          </w:p>
        </w:tc>
        <w:tc>
          <w:tcPr>
            <w:tcW w:w="1418" w:type="dxa"/>
            <w:tcBorders>
              <w:top w:val="single" w:sz="4" w:space="0" w:color="auto"/>
              <w:left w:val="single" w:sz="4" w:space="0" w:color="auto"/>
              <w:bottom w:val="single" w:sz="4" w:space="0" w:color="auto"/>
              <w:right w:val="single" w:sz="4" w:space="0" w:color="auto"/>
            </w:tcBorders>
            <w:vAlign w:val="bottom"/>
            <w:hideMark/>
          </w:tcPr>
          <w:p w14:paraId="40016376" w14:textId="77777777" w:rsidR="0065590E" w:rsidRDefault="0065590E">
            <w:r>
              <w:rPr>
                <w:rFonts w:ascii="Calibri" w:hAnsi="Calibri" w:cs="Calibri"/>
              </w:rPr>
              <w:t>0,33</w:t>
            </w:r>
          </w:p>
        </w:tc>
      </w:tr>
      <w:tr w:rsidR="0065590E" w14:paraId="159B54C9" w14:textId="77777777" w:rsidTr="0065590E">
        <w:tc>
          <w:tcPr>
            <w:tcW w:w="3256" w:type="dxa"/>
            <w:tcBorders>
              <w:top w:val="single" w:sz="4" w:space="0" w:color="auto"/>
              <w:left w:val="single" w:sz="4" w:space="0" w:color="auto"/>
              <w:bottom w:val="single" w:sz="4" w:space="0" w:color="auto"/>
              <w:right w:val="single" w:sz="4" w:space="0" w:color="auto"/>
            </w:tcBorders>
            <w:vAlign w:val="bottom"/>
            <w:hideMark/>
          </w:tcPr>
          <w:p w14:paraId="21E4F132" w14:textId="77777777" w:rsidR="0065590E" w:rsidRDefault="0065590E">
            <w:r>
              <w:rPr>
                <w:b/>
                <w:bCs/>
                <w:color w:val="000000"/>
              </w:rPr>
              <w:t>Общий итог:</w:t>
            </w:r>
          </w:p>
        </w:tc>
        <w:tc>
          <w:tcPr>
            <w:tcW w:w="1397" w:type="dxa"/>
            <w:tcBorders>
              <w:top w:val="single" w:sz="4" w:space="0" w:color="auto"/>
              <w:left w:val="single" w:sz="4" w:space="0" w:color="auto"/>
              <w:bottom w:val="single" w:sz="4" w:space="0" w:color="auto"/>
              <w:right w:val="single" w:sz="4" w:space="0" w:color="auto"/>
            </w:tcBorders>
            <w:vAlign w:val="bottom"/>
            <w:hideMark/>
          </w:tcPr>
          <w:p w14:paraId="6705CA40" w14:textId="77777777" w:rsidR="0065590E" w:rsidRDefault="0065590E">
            <w:r>
              <w:t>2</w:t>
            </w:r>
          </w:p>
        </w:tc>
        <w:tc>
          <w:tcPr>
            <w:tcW w:w="1296" w:type="dxa"/>
            <w:tcBorders>
              <w:top w:val="single" w:sz="4" w:space="0" w:color="auto"/>
              <w:left w:val="single" w:sz="4" w:space="0" w:color="auto"/>
              <w:bottom w:val="single" w:sz="4" w:space="0" w:color="auto"/>
              <w:right w:val="single" w:sz="4" w:space="0" w:color="auto"/>
            </w:tcBorders>
            <w:vAlign w:val="bottom"/>
            <w:hideMark/>
          </w:tcPr>
          <w:p w14:paraId="642CF734" w14:textId="77777777" w:rsidR="0065590E" w:rsidRDefault="0065590E">
            <w:r>
              <w:t>4,6</w:t>
            </w:r>
          </w:p>
        </w:tc>
        <w:tc>
          <w:tcPr>
            <w:tcW w:w="1417" w:type="dxa"/>
            <w:tcBorders>
              <w:top w:val="single" w:sz="4" w:space="0" w:color="auto"/>
              <w:left w:val="single" w:sz="4" w:space="0" w:color="auto"/>
              <w:bottom w:val="single" w:sz="4" w:space="0" w:color="auto"/>
              <w:right w:val="single" w:sz="4" w:space="0" w:color="auto"/>
            </w:tcBorders>
            <w:vAlign w:val="bottom"/>
            <w:hideMark/>
          </w:tcPr>
          <w:p w14:paraId="2C146CB2" w14:textId="77777777" w:rsidR="0065590E" w:rsidRDefault="0065590E">
            <w:r>
              <w:t>4,6</w:t>
            </w:r>
          </w:p>
        </w:tc>
        <w:tc>
          <w:tcPr>
            <w:tcW w:w="1418" w:type="dxa"/>
            <w:tcBorders>
              <w:top w:val="single" w:sz="4" w:space="0" w:color="auto"/>
              <w:left w:val="single" w:sz="4" w:space="0" w:color="auto"/>
              <w:bottom w:val="single" w:sz="4" w:space="0" w:color="auto"/>
              <w:right w:val="single" w:sz="4" w:space="0" w:color="auto"/>
            </w:tcBorders>
            <w:vAlign w:val="bottom"/>
            <w:hideMark/>
          </w:tcPr>
          <w:p w14:paraId="269AA43C" w14:textId="77777777" w:rsidR="0065590E" w:rsidRDefault="0065590E">
            <w:r>
              <w:t>2</w:t>
            </w:r>
          </w:p>
        </w:tc>
      </w:tr>
    </w:tbl>
    <w:p w14:paraId="03106556" w14:textId="77777777" w:rsidR="0065590E" w:rsidRDefault="0065590E" w:rsidP="0065590E">
      <w:pPr>
        <w:rPr>
          <w:b/>
          <w:bCs/>
          <w:kern w:val="2"/>
          <w14:ligatures w14:val="standardContextual"/>
        </w:rPr>
      </w:pPr>
    </w:p>
    <w:p w14:paraId="270C3E34" w14:textId="77777777" w:rsidR="0065590E" w:rsidRDefault="0065590E" w:rsidP="0065590E">
      <w:pPr>
        <w:ind w:firstLine="708"/>
      </w:pPr>
      <w:r>
        <w:t>Исходя из проведенного анализа выявлены внешние факторы, которые оказывают наибольшее воздействие на предметную область:</w:t>
      </w:r>
    </w:p>
    <w:p w14:paraId="1BBB1FF2" w14:textId="77777777" w:rsidR="0065590E" w:rsidRDefault="0065590E" w:rsidP="0065590E">
      <w:pPr>
        <w:ind w:firstLine="708"/>
      </w:pPr>
      <w:r>
        <w:t>При отсутствии финансирования от государства ДДТ не может в полной мере осуществлять свою работу (в частности, платить зарплаты сотрудникам).</w:t>
      </w:r>
    </w:p>
    <w:p w14:paraId="74C5433A" w14:textId="77777777" w:rsidR="0065590E" w:rsidRDefault="0065590E" w:rsidP="0065590E">
      <w:pPr>
        <w:ind w:firstLine="708"/>
      </w:pPr>
      <w:r>
        <w:t>Посещаемость заполняется в электронном виде, а в конце года преподаватель вручную подводит итоги.</w:t>
      </w:r>
    </w:p>
    <w:p w14:paraId="4EB110BD" w14:textId="77777777" w:rsidR="0065590E" w:rsidRDefault="0065590E" w:rsidP="00637D68">
      <w:pPr>
        <w:pStyle w:val="11"/>
      </w:pPr>
      <w:bookmarkStart w:id="6" w:name="_Toc183515876"/>
      <w:r>
        <w:t>6.</w:t>
      </w:r>
      <w:r>
        <w:rPr>
          <w:lang w:val="en-US"/>
        </w:rPr>
        <w:t>SWOT</w:t>
      </w:r>
      <w:r>
        <w:t>-анализ</w:t>
      </w:r>
      <w:bookmarkEnd w:id="6"/>
    </w:p>
    <w:p w14:paraId="79DC087C" w14:textId="77777777" w:rsidR="0065590E" w:rsidRDefault="0065590E" w:rsidP="00637D68">
      <w:pPr>
        <w:pStyle w:val="a9"/>
        <w:spacing w:after="240"/>
        <w:ind w:left="0"/>
        <w:contextualSpacing w:val="0"/>
        <w:jc w:val="both"/>
      </w:pPr>
      <w:r>
        <w:t>Для анализа предметной области был проведен SWOT-анализ (Таблица 2).</w:t>
      </w:r>
    </w:p>
    <w:tbl>
      <w:tblPr>
        <w:tblStyle w:val="af1"/>
        <w:tblW w:w="0" w:type="auto"/>
        <w:tblInd w:w="770" w:type="dxa"/>
        <w:tblLook w:val="04A0" w:firstRow="1" w:lastRow="0" w:firstColumn="1" w:lastColumn="0" w:noHBand="0" w:noVBand="1"/>
      </w:tblPr>
      <w:tblGrid>
        <w:gridCol w:w="4291"/>
        <w:gridCol w:w="4284"/>
      </w:tblGrid>
      <w:tr w:rsidR="0065590E" w14:paraId="54C7012C" w14:textId="77777777" w:rsidTr="0065590E">
        <w:tc>
          <w:tcPr>
            <w:tcW w:w="4672" w:type="dxa"/>
            <w:tcBorders>
              <w:top w:val="single" w:sz="4" w:space="0" w:color="auto"/>
              <w:left w:val="single" w:sz="4" w:space="0" w:color="auto"/>
              <w:bottom w:val="single" w:sz="4" w:space="0" w:color="auto"/>
              <w:right w:val="single" w:sz="4" w:space="0" w:color="auto"/>
            </w:tcBorders>
            <w:hideMark/>
          </w:tcPr>
          <w:p w14:paraId="093E777C" w14:textId="77777777" w:rsidR="0065590E" w:rsidRDefault="0065590E">
            <w:pPr>
              <w:pStyle w:val="a9"/>
              <w:ind w:left="0"/>
              <w:jc w:val="center"/>
              <w:rPr>
                <w:b/>
                <w:bCs/>
                <w:lang w:val="en-US"/>
              </w:rPr>
            </w:pPr>
            <w:r>
              <w:rPr>
                <w:b/>
                <w:bCs/>
              </w:rPr>
              <w:t>Сильные стороны(</w:t>
            </w:r>
            <w:r>
              <w:rPr>
                <w:b/>
                <w:bCs/>
                <w:lang w:val="en-US"/>
              </w:rPr>
              <w:t>S</w:t>
            </w:r>
            <w:r>
              <w:rPr>
                <w:b/>
                <w:bCs/>
              </w:rPr>
              <w:t>)</w:t>
            </w:r>
          </w:p>
          <w:p w14:paraId="3C7A7C08" w14:textId="77777777" w:rsidR="0065590E" w:rsidRDefault="0065590E" w:rsidP="0065590E">
            <w:pPr>
              <w:pStyle w:val="a9"/>
              <w:numPr>
                <w:ilvl w:val="0"/>
                <w:numId w:val="8"/>
              </w:numPr>
              <w:ind w:left="0"/>
            </w:pPr>
            <w:r>
              <w:t>Наличие сайта с доступной информацией о ДДТ</w:t>
            </w:r>
          </w:p>
          <w:p w14:paraId="41F50A49" w14:textId="715914DE" w:rsidR="0065590E" w:rsidRDefault="0065590E" w:rsidP="0065590E">
            <w:pPr>
              <w:pStyle w:val="a9"/>
              <w:numPr>
                <w:ilvl w:val="0"/>
                <w:numId w:val="8"/>
              </w:numPr>
              <w:ind w:left="0"/>
            </w:pPr>
            <w:r>
              <w:t xml:space="preserve">Отсутствие вступительных испытаний в </w:t>
            </w:r>
            <w:r w:rsidR="00637D68">
              <w:t>ДДТ «Союз»</w:t>
            </w:r>
          </w:p>
          <w:p w14:paraId="70986204" w14:textId="386B8ABA" w:rsidR="0065590E" w:rsidRDefault="0065590E" w:rsidP="0065590E">
            <w:pPr>
              <w:pStyle w:val="a9"/>
              <w:numPr>
                <w:ilvl w:val="0"/>
                <w:numId w:val="8"/>
              </w:numPr>
              <w:ind w:left="0"/>
            </w:pPr>
            <w:r>
              <w:t>Гарантия эффективности преподавания</w:t>
            </w:r>
            <w:r w:rsidR="00637D68">
              <w:t xml:space="preserve"> в ДДТ «Союз»</w:t>
            </w:r>
          </w:p>
          <w:p w14:paraId="20F528F1" w14:textId="48E02E99" w:rsidR="0065590E" w:rsidRDefault="0065590E" w:rsidP="0065590E">
            <w:pPr>
              <w:pStyle w:val="a9"/>
              <w:numPr>
                <w:ilvl w:val="0"/>
                <w:numId w:val="8"/>
              </w:numPr>
              <w:ind w:left="0"/>
            </w:pPr>
            <w:r>
              <w:t>Выделение финансирования от государства</w:t>
            </w:r>
            <w:r w:rsidR="00637D68">
              <w:t xml:space="preserve"> ДДТ «Союз»</w:t>
            </w:r>
          </w:p>
          <w:p w14:paraId="78307832" w14:textId="0B3C351B" w:rsidR="0065590E" w:rsidRDefault="0065590E" w:rsidP="0065590E">
            <w:pPr>
              <w:pStyle w:val="a9"/>
              <w:numPr>
                <w:ilvl w:val="0"/>
                <w:numId w:val="8"/>
              </w:numPr>
              <w:ind w:left="0"/>
            </w:pPr>
            <w:r>
              <w:t xml:space="preserve">Большое количество партнеров </w:t>
            </w:r>
            <w:r w:rsidR="00637D68">
              <w:t>у ДДТ «Союз»</w:t>
            </w:r>
          </w:p>
          <w:p w14:paraId="767FFD6A" w14:textId="3F3827CF" w:rsidR="0065590E" w:rsidRDefault="0065590E" w:rsidP="0065590E">
            <w:pPr>
              <w:pStyle w:val="a9"/>
              <w:numPr>
                <w:ilvl w:val="0"/>
                <w:numId w:val="8"/>
              </w:numPr>
              <w:ind w:left="0"/>
            </w:pPr>
            <w:r>
              <w:t>Наличие очной и заочной форм обучения</w:t>
            </w:r>
            <w:r w:rsidR="00637D68">
              <w:t xml:space="preserve"> в ДДТ «Союз»</w:t>
            </w:r>
          </w:p>
        </w:tc>
        <w:tc>
          <w:tcPr>
            <w:tcW w:w="4673" w:type="dxa"/>
            <w:tcBorders>
              <w:top w:val="single" w:sz="4" w:space="0" w:color="auto"/>
              <w:left w:val="single" w:sz="4" w:space="0" w:color="auto"/>
              <w:bottom w:val="single" w:sz="4" w:space="0" w:color="auto"/>
              <w:right w:val="single" w:sz="4" w:space="0" w:color="auto"/>
            </w:tcBorders>
            <w:hideMark/>
          </w:tcPr>
          <w:p w14:paraId="2729B10A" w14:textId="77777777" w:rsidR="0065590E" w:rsidRDefault="0065590E">
            <w:pPr>
              <w:pStyle w:val="a9"/>
              <w:ind w:left="0"/>
              <w:jc w:val="center"/>
              <w:rPr>
                <w:b/>
                <w:bCs/>
              </w:rPr>
            </w:pPr>
            <w:r>
              <w:rPr>
                <w:b/>
                <w:bCs/>
              </w:rPr>
              <w:t>Слабые стороны (</w:t>
            </w:r>
            <w:r>
              <w:rPr>
                <w:b/>
                <w:bCs/>
                <w:lang w:val="en-US"/>
              </w:rPr>
              <w:t>W</w:t>
            </w:r>
            <w:r>
              <w:rPr>
                <w:b/>
                <w:bCs/>
              </w:rPr>
              <w:t xml:space="preserve">) </w:t>
            </w:r>
          </w:p>
          <w:p w14:paraId="057984E8" w14:textId="35FA8509" w:rsidR="0065590E" w:rsidRDefault="0065590E" w:rsidP="0065590E">
            <w:pPr>
              <w:pStyle w:val="a9"/>
              <w:numPr>
                <w:ilvl w:val="0"/>
                <w:numId w:val="9"/>
              </w:numPr>
              <w:ind w:left="0"/>
            </w:pPr>
            <w:r>
              <w:t>Объекты спорта, специальные технические средства обучения, учебные кабинеты и объекты для проведения практических занятий не предусмотрены</w:t>
            </w:r>
            <w:r w:rsidR="00637D68">
              <w:t xml:space="preserve"> в ДДТ «Союз»</w:t>
            </w:r>
          </w:p>
          <w:p w14:paraId="21EC7B92" w14:textId="77777777" w:rsidR="0065590E" w:rsidRDefault="0065590E">
            <w:pPr>
              <w:pStyle w:val="a9"/>
              <w:ind w:left="0"/>
            </w:pPr>
            <w:r>
              <w:t xml:space="preserve">для инвалидов и лиц с ограниченными возможностями здоровья </w:t>
            </w:r>
          </w:p>
          <w:p w14:paraId="084D47DD" w14:textId="67C6F8BA" w:rsidR="0065590E" w:rsidRDefault="0065590E" w:rsidP="0065590E">
            <w:pPr>
              <w:pStyle w:val="a9"/>
              <w:numPr>
                <w:ilvl w:val="0"/>
                <w:numId w:val="9"/>
              </w:numPr>
              <w:ind w:left="0"/>
            </w:pPr>
            <w:r>
              <w:t>Наличие большого количества документации и отчетов у преподавателей</w:t>
            </w:r>
            <w:r w:rsidR="00637D68">
              <w:t xml:space="preserve"> ДДТ «Союз»</w:t>
            </w:r>
          </w:p>
          <w:p w14:paraId="17CAA920" w14:textId="5740DAD9" w:rsidR="0065590E" w:rsidRDefault="0065590E" w:rsidP="0065590E">
            <w:pPr>
              <w:pStyle w:val="a9"/>
              <w:numPr>
                <w:ilvl w:val="0"/>
                <w:numId w:val="9"/>
              </w:numPr>
              <w:ind w:left="0"/>
            </w:pPr>
            <w:r>
              <w:t xml:space="preserve">Выставление посещаемости преподавателями </w:t>
            </w:r>
            <w:r w:rsidR="00637D68">
              <w:t xml:space="preserve">ДДТ «Союз» </w:t>
            </w:r>
            <w:r>
              <w:t>вручную</w:t>
            </w:r>
          </w:p>
        </w:tc>
      </w:tr>
      <w:tr w:rsidR="0065590E" w14:paraId="63273E01" w14:textId="77777777" w:rsidTr="0065590E">
        <w:tc>
          <w:tcPr>
            <w:tcW w:w="4672" w:type="dxa"/>
            <w:tcBorders>
              <w:top w:val="single" w:sz="4" w:space="0" w:color="auto"/>
              <w:left w:val="single" w:sz="4" w:space="0" w:color="auto"/>
              <w:bottom w:val="single" w:sz="4" w:space="0" w:color="auto"/>
              <w:right w:val="single" w:sz="4" w:space="0" w:color="auto"/>
            </w:tcBorders>
            <w:hideMark/>
          </w:tcPr>
          <w:p w14:paraId="7184D8F0" w14:textId="77777777" w:rsidR="0065590E" w:rsidRDefault="0065590E">
            <w:pPr>
              <w:pStyle w:val="a9"/>
              <w:ind w:left="0"/>
              <w:jc w:val="center"/>
              <w:rPr>
                <w:b/>
                <w:bCs/>
              </w:rPr>
            </w:pPr>
            <w:r>
              <w:rPr>
                <w:b/>
                <w:bCs/>
              </w:rPr>
              <w:t>Возможности (</w:t>
            </w:r>
            <w:r>
              <w:rPr>
                <w:b/>
                <w:bCs/>
                <w:lang w:val="en-US"/>
              </w:rPr>
              <w:t>O</w:t>
            </w:r>
            <w:r>
              <w:rPr>
                <w:b/>
                <w:bCs/>
              </w:rPr>
              <w:t>)</w:t>
            </w:r>
          </w:p>
          <w:p w14:paraId="108354DE" w14:textId="73DF7275" w:rsidR="0065590E" w:rsidRDefault="0065590E" w:rsidP="0065590E">
            <w:pPr>
              <w:pStyle w:val="a9"/>
              <w:numPr>
                <w:ilvl w:val="0"/>
                <w:numId w:val="10"/>
              </w:numPr>
              <w:ind w:left="0"/>
            </w:pPr>
            <w:r>
              <w:t>Развитие технологий</w:t>
            </w:r>
            <w:r w:rsidR="00637D68">
              <w:t xml:space="preserve"> от которого не отстает ДДТ «Союз»</w:t>
            </w:r>
          </w:p>
          <w:p w14:paraId="195B8EDC" w14:textId="34FF4B6E" w:rsidR="0065590E" w:rsidRDefault="0065590E" w:rsidP="0065590E">
            <w:pPr>
              <w:pStyle w:val="a9"/>
              <w:numPr>
                <w:ilvl w:val="0"/>
                <w:numId w:val="10"/>
              </w:numPr>
              <w:ind w:left="0"/>
            </w:pPr>
            <w:r>
              <w:t>Участие в конкурсах и фестивалях по направлениям</w:t>
            </w:r>
            <w:r w:rsidR="00637D68">
              <w:t xml:space="preserve"> (преподаватели и дети ДДТ «Союз»)</w:t>
            </w:r>
          </w:p>
          <w:p w14:paraId="688448F7" w14:textId="3924C97D" w:rsidR="0065590E" w:rsidRDefault="0065590E" w:rsidP="0065590E">
            <w:pPr>
              <w:pStyle w:val="a9"/>
              <w:numPr>
                <w:ilvl w:val="0"/>
                <w:numId w:val="10"/>
              </w:numPr>
              <w:ind w:left="0"/>
            </w:pPr>
            <w:r>
              <w:t>Использование информационных технологий для организации образовательного процесса</w:t>
            </w:r>
          </w:p>
        </w:tc>
        <w:tc>
          <w:tcPr>
            <w:tcW w:w="4673" w:type="dxa"/>
            <w:tcBorders>
              <w:top w:val="single" w:sz="4" w:space="0" w:color="auto"/>
              <w:left w:val="single" w:sz="4" w:space="0" w:color="auto"/>
              <w:bottom w:val="single" w:sz="4" w:space="0" w:color="auto"/>
              <w:right w:val="single" w:sz="4" w:space="0" w:color="auto"/>
            </w:tcBorders>
          </w:tcPr>
          <w:p w14:paraId="35F00AAA" w14:textId="77777777" w:rsidR="0065590E" w:rsidRDefault="0065590E">
            <w:pPr>
              <w:pStyle w:val="a9"/>
              <w:ind w:left="0"/>
              <w:jc w:val="center"/>
              <w:rPr>
                <w:b/>
                <w:bCs/>
              </w:rPr>
            </w:pPr>
            <w:r>
              <w:rPr>
                <w:b/>
                <w:bCs/>
              </w:rPr>
              <w:t>Риски(</w:t>
            </w:r>
            <w:r>
              <w:rPr>
                <w:b/>
                <w:bCs/>
                <w:lang w:val="en-US"/>
              </w:rPr>
              <w:t>T</w:t>
            </w:r>
            <w:r>
              <w:rPr>
                <w:b/>
                <w:bCs/>
              </w:rPr>
              <w:t>)</w:t>
            </w:r>
          </w:p>
          <w:p w14:paraId="54D5FAEA" w14:textId="55B9A5F3" w:rsidR="0065590E" w:rsidRDefault="0065590E" w:rsidP="0065590E">
            <w:pPr>
              <w:pStyle w:val="a9"/>
              <w:numPr>
                <w:ilvl w:val="0"/>
                <w:numId w:val="11"/>
              </w:numPr>
              <w:ind w:left="0"/>
            </w:pPr>
            <w:r>
              <w:t>Низкая оплата труда</w:t>
            </w:r>
            <w:r w:rsidR="00637D68">
              <w:t>, чему подвергаются преподавателя ДДТ «Союз»</w:t>
            </w:r>
          </w:p>
          <w:p w14:paraId="3007D713" w14:textId="77777777" w:rsidR="0065590E" w:rsidRDefault="0065590E" w:rsidP="0065590E">
            <w:pPr>
              <w:pStyle w:val="a9"/>
              <w:numPr>
                <w:ilvl w:val="0"/>
                <w:numId w:val="11"/>
              </w:numPr>
              <w:ind w:left="0"/>
            </w:pPr>
            <w:r>
              <w:t>Возрастание текучести кадров</w:t>
            </w:r>
          </w:p>
          <w:p w14:paraId="37D2B53E" w14:textId="0D308961" w:rsidR="0065590E" w:rsidRDefault="0065590E" w:rsidP="0065590E">
            <w:pPr>
              <w:pStyle w:val="a9"/>
              <w:numPr>
                <w:ilvl w:val="0"/>
                <w:numId w:val="11"/>
              </w:numPr>
              <w:ind w:left="0"/>
            </w:pPr>
            <w:r>
              <w:t>Высокая конкуренция среди учебных заведений</w:t>
            </w:r>
            <w:r w:rsidR="00637D68">
              <w:t xml:space="preserve"> дополнительного образования, к которым относится ДДТ «Союз»</w:t>
            </w:r>
          </w:p>
          <w:p w14:paraId="297FCDFD" w14:textId="77777777" w:rsidR="0065590E" w:rsidRDefault="0065590E">
            <w:pPr>
              <w:pStyle w:val="a9"/>
              <w:ind w:left="0"/>
            </w:pPr>
          </w:p>
          <w:p w14:paraId="270E1ACF" w14:textId="77777777" w:rsidR="0065590E" w:rsidRDefault="0065590E">
            <w:pPr>
              <w:pStyle w:val="a9"/>
              <w:ind w:left="0"/>
            </w:pPr>
          </w:p>
        </w:tc>
      </w:tr>
    </w:tbl>
    <w:p w14:paraId="73829F27" w14:textId="77777777" w:rsidR="0065590E" w:rsidRDefault="0065590E" w:rsidP="00637D68">
      <w:pPr>
        <w:pStyle w:val="11"/>
        <w:spacing w:before="240" w:after="120"/>
        <w:rPr>
          <w:kern w:val="2"/>
          <w14:ligatures w14:val="standardContextual"/>
        </w:rPr>
      </w:pPr>
      <w:bookmarkStart w:id="7" w:name="_Toc183515877"/>
      <w:r>
        <w:lastRenderedPageBreak/>
        <w:t>7.Выбранная стратегия развития организации</w:t>
      </w:r>
      <w:bookmarkEnd w:id="7"/>
    </w:p>
    <w:p w14:paraId="75207F7E" w14:textId="77777777" w:rsidR="0065590E" w:rsidRDefault="0065590E" w:rsidP="0065590E">
      <w:pPr>
        <w:ind w:firstLine="708"/>
        <w:jc w:val="both"/>
      </w:pPr>
      <w:r>
        <w:t>И</w:t>
      </w:r>
      <w:r>
        <w:rPr>
          <w:lang w:val="en-US"/>
        </w:rPr>
        <w:t>c</w:t>
      </w:r>
      <w:r>
        <w:t xml:space="preserve">ходя из целевой аудитории ДДТ «Союз» (преподаватели, дети дошкольного и школьного возраста и их родители), а также проведенного </w:t>
      </w:r>
      <w:r>
        <w:rPr>
          <w:lang w:val="en-US"/>
        </w:rPr>
        <w:t>SWOT</w:t>
      </w:r>
      <w:r>
        <w:t xml:space="preserve">-анализа, сформулирована </w:t>
      </w:r>
      <w:r>
        <w:rPr>
          <w:lang w:val="en-US"/>
        </w:rPr>
        <w:t>SWOT</w:t>
      </w:r>
      <w:r>
        <w:t>-стратегия – план действий для принятия решений, которые повлияют на развитие учреждения.</w:t>
      </w:r>
    </w:p>
    <w:p w14:paraId="7AC80D5D" w14:textId="77777777" w:rsidR="0065590E" w:rsidRDefault="0065590E" w:rsidP="0065590E">
      <w:pPr>
        <w:rPr>
          <w:b/>
          <w:bCs/>
        </w:rPr>
      </w:pPr>
      <w:r>
        <w:rPr>
          <w:b/>
          <w:bCs/>
          <w:lang w:val="en-US"/>
        </w:rPr>
        <w:t>S</w:t>
      </w:r>
      <w:r>
        <w:rPr>
          <w:b/>
          <w:bCs/>
        </w:rPr>
        <w:t>+</w:t>
      </w:r>
      <w:r>
        <w:rPr>
          <w:b/>
          <w:bCs/>
          <w:lang w:val="en-US"/>
        </w:rPr>
        <w:t>W</w:t>
      </w:r>
    </w:p>
    <w:p w14:paraId="67B5AE15" w14:textId="77777777" w:rsidR="0065590E" w:rsidRDefault="0065590E" w:rsidP="0065590E">
      <w:pPr>
        <w:pStyle w:val="a9"/>
        <w:numPr>
          <w:ilvl w:val="0"/>
          <w:numId w:val="11"/>
        </w:numPr>
        <w:spacing w:line="256" w:lineRule="auto"/>
        <w:jc w:val="both"/>
      </w:pPr>
      <w:r>
        <w:t xml:space="preserve">использовать сайт </w:t>
      </w:r>
      <w:r>
        <w:rPr>
          <w:caps/>
        </w:rPr>
        <w:t>ддт</w:t>
      </w:r>
      <w:r>
        <w:t xml:space="preserve"> в качестве платформы для интеграции чат-бота </w:t>
      </w:r>
    </w:p>
    <w:p w14:paraId="3FE43ADD" w14:textId="77777777" w:rsidR="0065590E" w:rsidRDefault="0065590E" w:rsidP="0065590E">
      <w:pPr>
        <w:jc w:val="both"/>
        <w:rPr>
          <w:b/>
          <w:bCs/>
        </w:rPr>
      </w:pPr>
      <w:r>
        <w:rPr>
          <w:b/>
          <w:bCs/>
          <w:lang w:val="en-US"/>
        </w:rPr>
        <w:t>S</w:t>
      </w:r>
      <w:r>
        <w:rPr>
          <w:b/>
          <w:bCs/>
        </w:rPr>
        <w:t>+</w:t>
      </w:r>
      <w:r>
        <w:rPr>
          <w:b/>
          <w:bCs/>
          <w:lang w:val="en-US"/>
        </w:rPr>
        <w:t>O</w:t>
      </w:r>
      <w:r>
        <w:rPr>
          <w:b/>
          <w:bCs/>
        </w:rPr>
        <w:tab/>
      </w:r>
    </w:p>
    <w:p w14:paraId="31B304F5" w14:textId="77777777" w:rsidR="0065590E" w:rsidRDefault="0065590E" w:rsidP="0065590E">
      <w:pPr>
        <w:pStyle w:val="a9"/>
        <w:numPr>
          <w:ilvl w:val="0"/>
          <w:numId w:val="11"/>
        </w:numPr>
        <w:spacing w:line="256" w:lineRule="auto"/>
        <w:jc w:val="both"/>
      </w:pPr>
      <w:r>
        <w:t xml:space="preserve">использовать развитие информационных технологий для расширения функционала чат-бота с помощью внедрения в него искусственного интеллекта </w:t>
      </w:r>
    </w:p>
    <w:p w14:paraId="3BD1E839" w14:textId="77777777" w:rsidR="0065590E" w:rsidRDefault="0065590E" w:rsidP="0065590E">
      <w:pPr>
        <w:jc w:val="both"/>
        <w:rPr>
          <w:b/>
          <w:bCs/>
        </w:rPr>
      </w:pPr>
      <w:r>
        <w:rPr>
          <w:b/>
          <w:bCs/>
          <w:lang w:val="en-US"/>
        </w:rPr>
        <w:t>S</w:t>
      </w:r>
      <w:r>
        <w:rPr>
          <w:b/>
          <w:bCs/>
        </w:rPr>
        <w:t>+</w:t>
      </w:r>
      <w:r>
        <w:rPr>
          <w:b/>
          <w:bCs/>
          <w:lang w:val="en-US"/>
        </w:rPr>
        <w:t>T</w:t>
      </w:r>
    </w:p>
    <w:p w14:paraId="7EC6958A" w14:textId="77777777" w:rsidR="0065590E" w:rsidRDefault="0065590E" w:rsidP="0065590E">
      <w:pPr>
        <w:pStyle w:val="a9"/>
        <w:numPr>
          <w:ilvl w:val="0"/>
          <w:numId w:val="11"/>
        </w:numPr>
        <w:spacing w:line="256" w:lineRule="auto"/>
        <w:jc w:val="both"/>
      </w:pPr>
      <w:r>
        <w:t>автоматизировать документооборот для исключение бумажных носителей и упрощения работы кадровых специалистов</w:t>
      </w:r>
    </w:p>
    <w:p w14:paraId="2363D03D" w14:textId="77777777" w:rsidR="0065590E" w:rsidRDefault="0065590E" w:rsidP="0065590E">
      <w:pPr>
        <w:rPr>
          <w:b/>
          <w:bCs/>
        </w:rPr>
      </w:pPr>
      <w:r>
        <w:rPr>
          <w:b/>
          <w:bCs/>
          <w:lang w:val="en-US"/>
        </w:rPr>
        <w:t>W</w:t>
      </w:r>
      <w:r>
        <w:rPr>
          <w:b/>
          <w:bCs/>
        </w:rPr>
        <w:t>+</w:t>
      </w:r>
      <w:r>
        <w:rPr>
          <w:b/>
          <w:bCs/>
          <w:lang w:val="en-US"/>
        </w:rPr>
        <w:t>O</w:t>
      </w:r>
    </w:p>
    <w:p w14:paraId="47386670" w14:textId="77777777" w:rsidR="0065590E" w:rsidRDefault="0065590E" w:rsidP="0065590E">
      <w:pPr>
        <w:pStyle w:val="a9"/>
        <w:numPr>
          <w:ilvl w:val="0"/>
          <w:numId w:val="12"/>
        </w:numPr>
        <w:spacing w:line="256" w:lineRule="auto"/>
        <w:rPr>
          <w:b/>
          <w:bCs/>
        </w:rPr>
      </w:pPr>
      <w:r>
        <w:t xml:space="preserve">с помощью использования развития технологий, а именно, искусственного интеллекта снизить нагрузку с преподавателей, связанную с документацией и связью с родителями и учениками </w:t>
      </w:r>
    </w:p>
    <w:p w14:paraId="59BEABF4" w14:textId="77777777" w:rsidR="0065590E" w:rsidRDefault="0065590E" w:rsidP="0065590E">
      <w:pPr>
        <w:rPr>
          <w:b/>
          <w:bCs/>
        </w:rPr>
      </w:pPr>
      <w:r>
        <w:rPr>
          <w:b/>
          <w:bCs/>
          <w:lang w:val="en-US"/>
        </w:rPr>
        <w:t>W</w:t>
      </w:r>
      <w:r>
        <w:rPr>
          <w:b/>
          <w:bCs/>
        </w:rPr>
        <w:t>+</w:t>
      </w:r>
      <w:r>
        <w:rPr>
          <w:b/>
          <w:bCs/>
          <w:lang w:val="en-US"/>
        </w:rPr>
        <w:t xml:space="preserve">T </w:t>
      </w:r>
    </w:p>
    <w:p w14:paraId="02D7A49C" w14:textId="77777777" w:rsidR="0065590E" w:rsidRDefault="0065590E" w:rsidP="0065590E">
      <w:pPr>
        <w:pStyle w:val="a9"/>
        <w:numPr>
          <w:ilvl w:val="0"/>
          <w:numId w:val="12"/>
        </w:numPr>
        <w:spacing w:line="256" w:lineRule="auto"/>
        <w:rPr>
          <w:b/>
          <w:bCs/>
        </w:rPr>
      </w:pPr>
      <w:r>
        <w:t xml:space="preserve">Автоматизировать задачи, выполняемые преподавателями в свободное от работы время, что снизит риск ухода из профессии </w:t>
      </w:r>
    </w:p>
    <w:p w14:paraId="25D2968B" w14:textId="77777777" w:rsidR="0065590E" w:rsidRDefault="0065590E" w:rsidP="0065590E">
      <w:pPr>
        <w:rPr>
          <w:b/>
          <w:bCs/>
        </w:rPr>
      </w:pPr>
      <w:r>
        <w:rPr>
          <w:b/>
          <w:bCs/>
          <w:lang w:val="en-US"/>
        </w:rPr>
        <w:t>O</w:t>
      </w:r>
      <w:r>
        <w:rPr>
          <w:b/>
          <w:bCs/>
        </w:rPr>
        <w:t>+</w:t>
      </w:r>
      <w:r>
        <w:rPr>
          <w:b/>
          <w:bCs/>
          <w:lang w:val="en-US"/>
        </w:rPr>
        <w:t>T</w:t>
      </w:r>
    </w:p>
    <w:p w14:paraId="1AE609DF" w14:textId="77777777" w:rsidR="0065590E" w:rsidRDefault="0065590E" w:rsidP="0065590E">
      <w:pPr>
        <w:pStyle w:val="a9"/>
        <w:numPr>
          <w:ilvl w:val="0"/>
          <w:numId w:val="12"/>
        </w:numPr>
        <w:spacing w:line="256" w:lineRule="auto"/>
      </w:pPr>
      <w:r>
        <w:t>Облегчить работу преподавателей и снизить нагрузку, связанную с оповещением родителей учеников о организационных моментах; сбором обратной связи от родителей и учеников, с помощью использование современных технологий.</w:t>
      </w:r>
    </w:p>
    <w:p w14:paraId="06158369" w14:textId="77777777" w:rsidR="0065590E" w:rsidRDefault="0065590E" w:rsidP="00637D68">
      <w:pPr>
        <w:pStyle w:val="11"/>
      </w:pPr>
      <w:bookmarkStart w:id="8" w:name="_Toc183515878"/>
      <w:r>
        <w:t>8.Стратегическая цель трансформации</w:t>
      </w:r>
      <w:bookmarkEnd w:id="8"/>
    </w:p>
    <w:p w14:paraId="025F0CFE" w14:textId="77777777" w:rsidR="0065590E" w:rsidRDefault="0065590E" w:rsidP="0065590E">
      <w:pPr>
        <w:jc w:val="both"/>
        <w:rPr>
          <w:rFonts w:eastAsia="Calibri"/>
        </w:rPr>
      </w:pPr>
      <w:r>
        <w:rPr>
          <w:rFonts w:eastAsia="Calibri"/>
        </w:rPr>
        <w:t>По результатам PEST и SWOT анализов выявлены проблемы в виде низкой оплаты труда преподавателей и их большой загруженности.</w:t>
      </w:r>
    </w:p>
    <w:p w14:paraId="13822872" w14:textId="77777777" w:rsidR="0065590E" w:rsidRDefault="0065590E" w:rsidP="0065590E">
      <w:pPr>
        <w:jc w:val="both"/>
        <w:rPr>
          <w:rFonts w:eastAsia="Calibri"/>
        </w:rPr>
      </w:pPr>
      <w:r>
        <w:rPr>
          <w:rFonts w:eastAsia="Calibri"/>
        </w:rPr>
        <w:t>Нашей целью является улучшение условий работы преподавателей. С помощью интеграции новой программы на уже существующий веб-сайт, которая будет помогать в составлении расписания, оповещении родителей о важных новостях.</w:t>
      </w:r>
    </w:p>
    <w:p w14:paraId="20984CF2" w14:textId="43529B8A" w:rsidR="0065590E" w:rsidRPr="00637D68" w:rsidRDefault="0065590E" w:rsidP="00637D68">
      <w:pPr>
        <w:pStyle w:val="11"/>
        <w:rPr>
          <w:kern w:val="2"/>
          <w14:ligatures w14:val="standardContextual"/>
        </w:rPr>
      </w:pPr>
      <w:bookmarkStart w:id="9" w:name="_Toc183515879"/>
      <w:r>
        <w:t>9.Дерево целей и задач проекта трансформации организации.</w:t>
      </w:r>
      <w:bookmarkEnd w:id="9"/>
    </w:p>
    <w:p w14:paraId="0DCCAA2C" w14:textId="77777777" w:rsidR="0065590E" w:rsidRDefault="0065590E" w:rsidP="0065590E">
      <w:pPr>
        <w:keepNext/>
        <w:jc w:val="center"/>
        <w:rPr>
          <w:rFonts w:asciiTheme="minorHAnsi" w:hAnsiTheme="minorHAnsi" w:cstheme="minorBidi"/>
          <w:sz w:val="22"/>
          <w:szCs w:val="22"/>
        </w:rPr>
      </w:pPr>
      <w:r>
        <w:rPr>
          <w:rFonts w:asciiTheme="minorHAnsi" w:hAnsiTheme="minorHAnsi" w:cstheme="minorBidi"/>
          <w:kern w:val="2"/>
          <w:sz w:val="22"/>
          <w:szCs w:val="22"/>
          <w14:ligatures w14:val="standardContextual"/>
        </w:rPr>
        <w:object w:dxaOrig="4716" w:dyaOrig="5736" w14:anchorId="4FF1FA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pt;height:287.5pt" o:ole="">
            <v:imagedata r:id="rId27" o:title=""/>
          </v:shape>
          <o:OLEObject Type="Embed" ProgID="Visio.Drawing.15" ShapeID="_x0000_i1025" DrawAspect="Content" ObjectID="_1804574537" r:id="rId28"/>
        </w:object>
      </w:r>
    </w:p>
    <w:p w14:paraId="7FA90DAE" w14:textId="77777777" w:rsidR="0065590E" w:rsidRDefault="0065590E" w:rsidP="0065590E">
      <w:pPr>
        <w:pStyle w:val="af2"/>
        <w:jc w:val="center"/>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 xml:space="preserve">Рисунок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Рисунок \* ARABIC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 дерево целей и задач</w:t>
      </w:r>
    </w:p>
    <w:p w14:paraId="137ED927" w14:textId="77777777" w:rsidR="0065590E" w:rsidRDefault="0065590E" w:rsidP="00637D68">
      <w:pPr>
        <w:pStyle w:val="11"/>
      </w:pPr>
      <w:bookmarkStart w:id="10" w:name="_Toc183515880"/>
      <w:r>
        <w:t>10. Показатели эффективности достижения целей</w:t>
      </w:r>
      <w:bookmarkEnd w:id="10"/>
    </w:p>
    <w:p w14:paraId="045D7A46" w14:textId="77777777" w:rsidR="0065590E" w:rsidRDefault="0065590E" w:rsidP="0065590E">
      <w:pPr>
        <w:jc w:val="both"/>
      </w:pPr>
      <w:r>
        <w:t>Количественные показатели:</w:t>
      </w:r>
    </w:p>
    <w:p w14:paraId="11287F63" w14:textId="77777777" w:rsidR="0065590E" w:rsidRDefault="0065590E" w:rsidP="0065590E">
      <w:pPr>
        <w:jc w:val="both"/>
      </w:pPr>
      <w:r>
        <w:t xml:space="preserve">1. Уменьшить затрачиваемое преподавателями время на оформление отчетов на 20-25% </w:t>
      </w:r>
    </w:p>
    <w:p w14:paraId="59ABB608" w14:textId="77777777" w:rsidR="0065590E" w:rsidRDefault="0065590E" w:rsidP="0065590E">
      <w:pPr>
        <w:jc w:val="both"/>
      </w:pPr>
      <w:r>
        <w:t>2. Уменьшить время, затрачиваемое на связь с родителями для донесения важной информации на 20-25%</w:t>
      </w:r>
    </w:p>
    <w:p w14:paraId="2B732C2C" w14:textId="77777777" w:rsidR="0065590E" w:rsidRDefault="0065590E" w:rsidP="0065590E">
      <w:pPr>
        <w:jc w:val="both"/>
      </w:pPr>
      <w:r>
        <w:t>Качественные показатели:</w:t>
      </w:r>
    </w:p>
    <w:p w14:paraId="7C725099" w14:textId="77777777" w:rsidR="0065590E" w:rsidRDefault="0065590E" w:rsidP="0065590E">
      <w:pPr>
        <w:jc w:val="both"/>
      </w:pPr>
      <w:r>
        <w:t>1. Удобный интерфейс программы для понятного и доступного использования</w:t>
      </w:r>
    </w:p>
    <w:p w14:paraId="488AFBC3" w14:textId="77777777" w:rsidR="0065590E" w:rsidRDefault="0065590E" w:rsidP="0065590E">
      <w:pPr>
        <w:jc w:val="both"/>
      </w:pPr>
      <w:r>
        <w:t>2. Качество учебных программ для составления удобного расписания</w:t>
      </w:r>
    </w:p>
    <w:p w14:paraId="16E93D30" w14:textId="77777777" w:rsidR="0065590E" w:rsidRDefault="0065590E" w:rsidP="0065590E">
      <w:pPr>
        <w:jc w:val="both"/>
      </w:pPr>
      <w:r>
        <w:t>3.Точность вычисляемых показателей эффективности обучения</w:t>
      </w:r>
    </w:p>
    <w:p w14:paraId="0CDD09A5" w14:textId="77777777" w:rsidR="0065590E" w:rsidRDefault="0065590E" w:rsidP="00637D68">
      <w:pPr>
        <w:pStyle w:val="11"/>
      </w:pPr>
      <w:bookmarkStart w:id="11" w:name="_Toc183515881"/>
      <w:r>
        <w:t>11. Существующие бизнес-процессы</w:t>
      </w:r>
      <w:bookmarkEnd w:id="11"/>
    </w:p>
    <w:p w14:paraId="16C7C30E" w14:textId="77777777" w:rsidR="0065590E" w:rsidRDefault="0065590E" w:rsidP="0065590E">
      <w:pPr>
        <w:jc w:val="both"/>
      </w:pPr>
      <w:r>
        <w:t>Необходимо смоделировать текущие бизнес-процессы данной предметной области с точки зрения преподавателя ДДТ «Союз» для улучшения управления процессами.</w:t>
      </w:r>
    </w:p>
    <w:p w14:paraId="0892A7D6" w14:textId="0FD38FC9" w:rsidR="0065590E" w:rsidRDefault="0065590E" w:rsidP="0065590E">
      <w:pPr>
        <w:keepNext/>
        <w:jc w:val="center"/>
        <w:rPr>
          <w:rFonts w:asciiTheme="minorHAnsi" w:hAnsiTheme="minorHAnsi" w:cstheme="minorBidi"/>
          <w:sz w:val="22"/>
          <w:szCs w:val="22"/>
        </w:rPr>
      </w:pPr>
      <w:r>
        <w:lastRenderedPageBreak/>
        <w:t xml:space="preserve">Процесс «оповещение родителей» в нотации </w:t>
      </w:r>
      <w:r>
        <w:rPr>
          <w:lang w:val="en-US"/>
        </w:rPr>
        <w:t>IDEF</w:t>
      </w:r>
      <w:r>
        <w:t>0 (Рисунок 1):</w:t>
      </w:r>
      <w:r>
        <w:rPr>
          <w:noProof/>
        </w:rPr>
        <w:t xml:space="preserve"> </w:t>
      </w:r>
      <w:r>
        <w:t xml:space="preserve">- </w:t>
      </w:r>
      <w:r>
        <w:rPr>
          <w:noProof/>
        </w:rPr>
        <w:drawing>
          <wp:inline distT="0" distB="0" distL="0" distR="0" wp14:anchorId="1115EB9B" wp14:editId="032DD1BA">
            <wp:extent cx="3680460" cy="1524000"/>
            <wp:effectExtent l="0" t="0" r="0" b="0"/>
            <wp:docPr id="2" name="Рисунок 2" descr="Изображение выглядит как текст, диаграмма, снимок экран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Изображение выглядит как текст, диаграмма, снимок экрана, белый&#10;&#10;Автоматически созданное описание"/>
                    <pic:cNvPicPr>
                      <a:picLocks noChangeAspect="1" noChangeArrowheads="1"/>
                    </pic:cNvPicPr>
                  </pic:nvPicPr>
                  <pic:blipFill>
                    <a:blip r:embed="rId29">
                      <a:extLst>
                        <a:ext uri="{28A0092B-C50C-407E-A947-70E740481C1C}">
                          <a14:useLocalDpi xmlns:a14="http://schemas.microsoft.com/office/drawing/2010/main" val="0"/>
                        </a:ext>
                      </a:extLst>
                    </a:blip>
                    <a:srcRect l="18117" t="43112" r="44772" b="29274"/>
                    <a:stretch>
                      <a:fillRect/>
                    </a:stretch>
                  </pic:blipFill>
                  <pic:spPr bwMode="auto">
                    <a:xfrm>
                      <a:off x="0" y="0"/>
                      <a:ext cx="3680460" cy="1524000"/>
                    </a:xfrm>
                    <a:prstGeom prst="rect">
                      <a:avLst/>
                    </a:prstGeom>
                    <a:noFill/>
                    <a:ln>
                      <a:noFill/>
                    </a:ln>
                  </pic:spPr>
                </pic:pic>
              </a:graphicData>
            </a:graphic>
          </wp:inline>
        </w:drawing>
      </w:r>
    </w:p>
    <w:p w14:paraId="7D3D759C" w14:textId="77777777" w:rsidR="0065590E" w:rsidRDefault="0065590E" w:rsidP="0065590E">
      <w:pPr>
        <w:pStyle w:val="af2"/>
        <w:jc w:val="center"/>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 xml:space="preserve">Рисунок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Рисунок \* ARABIC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 оповещение родителей</w:t>
      </w:r>
    </w:p>
    <w:p w14:paraId="39D5DCB4" w14:textId="77777777" w:rsidR="0065590E" w:rsidRDefault="0065590E" w:rsidP="00637D68">
      <w:pPr>
        <w:pStyle w:val="11"/>
      </w:pPr>
      <w:bookmarkStart w:id="12" w:name="_Toc183515882"/>
      <w:r>
        <w:t>12. Новые бизнес-процессы</w:t>
      </w:r>
      <w:bookmarkEnd w:id="12"/>
    </w:p>
    <w:p w14:paraId="5C80C91E" w14:textId="77777777" w:rsidR="0065590E" w:rsidRDefault="0065590E" w:rsidP="0065590E">
      <w:pPr>
        <w:jc w:val="center"/>
        <w:rPr>
          <w:b/>
          <w:bCs/>
        </w:rPr>
      </w:pPr>
      <w:r>
        <w:t xml:space="preserve">Текущий процесс «оповещение родителей» в нотации </w:t>
      </w:r>
      <w:r>
        <w:rPr>
          <w:lang w:val="en-US"/>
        </w:rPr>
        <w:t>IDEF</w:t>
      </w:r>
      <w:r>
        <w:t>0 (Рисунок 2):</w:t>
      </w:r>
      <w:r>
        <w:rPr>
          <w:b/>
          <w:bCs/>
          <w:noProof/>
        </w:rPr>
        <w:t xml:space="preserve"> </w:t>
      </w:r>
    </w:p>
    <w:p w14:paraId="53B07B09" w14:textId="37710949" w:rsidR="0065590E" w:rsidRDefault="0065590E" w:rsidP="0065590E">
      <w:pPr>
        <w:keepNext/>
        <w:spacing w:before="240" w:after="240"/>
        <w:jc w:val="center"/>
        <w:rPr>
          <w:rFonts w:asciiTheme="minorHAnsi" w:hAnsiTheme="minorHAnsi" w:cstheme="minorBidi"/>
          <w:sz w:val="22"/>
          <w:szCs w:val="22"/>
        </w:rPr>
      </w:pPr>
      <w:r>
        <w:rPr>
          <w:noProof/>
        </w:rPr>
        <w:drawing>
          <wp:inline distT="0" distB="0" distL="0" distR="0" wp14:anchorId="10FC5973" wp14:editId="7943C1DC">
            <wp:extent cx="3680460" cy="14782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9">
                      <a:extLst>
                        <a:ext uri="{28A0092B-C50C-407E-A947-70E740481C1C}">
                          <a14:useLocalDpi xmlns:a14="http://schemas.microsoft.com/office/drawing/2010/main" val="0"/>
                        </a:ext>
                      </a:extLst>
                    </a:blip>
                    <a:srcRect l="16257" t="73077" r="46631"/>
                    <a:stretch>
                      <a:fillRect/>
                    </a:stretch>
                  </pic:blipFill>
                  <pic:spPr bwMode="auto">
                    <a:xfrm>
                      <a:off x="0" y="0"/>
                      <a:ext cx="3680460" cy="1478280"/>
                    </a:xfrm>
                    <a:prstGeom prst="rect">
                      <a:avLst/>
                    </a:prstGeom>
                    <a:noFill/>
                    <a:ln>
                      <a:noFill/>
                    </a:ln>
                  </pic:spPr>
                </pic:pic>
              </a:graphicData>
            </a:graphic>
          </wp:inline>
        </w:drawing>
      </w:r>
    </w:p>
    <w:p w14:paraId="346CDAC4" w14:textId="77777777" w:rsidR="0065590E" w:rsidRDefault="0065590E" w:rsidP="0065590E">
      <w:pPr>
        <w:pStyle w:val="af2"/>
        <w:jc w:val="center"/>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 xml:space="preserve">Рисунок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Рисунок \* ARABIC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 оповещение родителей</w:t>
      </w:r>
    </w:p>
    <w:p w14:paraId="4F116A84" w14:textId="77777777" w:rsidR="0065590E" w:rsidRDefault="0065590E" w:rsidP="00637D68">
      <w:pPr>
        <w:pStyle w:val="11"/>
      </w:pPr>
      <w:bookmarkStart w:id="13" w:name="_Toc183515883"/>
      <w:r>
        <w:t>13.Список изменений в бизнес-процессах;</w:t>
      </w:r>
      <w:bookmarkEnd w:id="13"/>
      <w:r>
        <w:t xml:space="preserve"> </w:t>
      </w:r>
    </w:p>
    <w:p w14:paraId="6A303792" w14:textId="77777777" w:rsidR="0065590E" w:rsidRDefault="0065590E" w:rsidP="0065590E">
      <w:pPr>
        <w:jc w:val="both"/>
      </w:pPr>
      <w:r>
        <w:t xml:space="preserve">После преобразования бизнес-процесса было изменено следующее: </w:t>
      </w:r>
    </w:p>
    <w:p w14:paraId="56D0D246" w14:textId="77777777" w:rsidR="0065590E" w:rsidRDefault="0065590E" w:rsidP="0065590E">
      <w:pPr>
        <w:pStyle w:val="a9"/>
        <w:numPr>
          <w:ilvl w:val="0"/>
          <w:numId w:val="12"/>
        </w:numPr>
        <w:spacing w:line="256" w:lineRule="auto"/>
        <w:jc w:val="both"/>
      </w:pPr>
      <w:r>
        <w:t>Форма предоставления данных пользователей (номеров телефонов) обеспечивается через бот</w:t>
      </w:r>
    </w:p>
    <w:p w14:paraId="241FB966" w14:textId="77777777" w:rsidR="0065590E" w:rsidRDefault="0065590E" w:rsidP="0065590E">
      <w:pPr>
        <w:pStyle w:val="a9"/>
        <w:numPr>
          <w:ilvl w:val="0"/>
          <w:numId w:val="12"/>
        </w:numPr>
        <w:spacing w:line="256" w:lineRule="auto"/>
        <w:jc w:val="both"/>
      </w:pPr>
      <w:r>
        <w:t>Система обрабатывает внесенные данные</w:t>
      </w:r>
    </w:p>
    <w:p w14:paraId="70183C18" w14:textId="77777777" w:rsidR="0065590E" w:rsidRDefault="0065590E" w:rsidP="0065590E">
      <w:pPr>
        <w:pStyle w:val="a9"/>
        <w:numPr>
          <w:ilvl w:val="0"/>
          <w:numId w:val="12"/>
        </w:numPr>
        <w:spacing w:line="256" w:lineRule="auto"/>
        <w:jc w:val="both"/>
      </w:pPr>
      <w:r>
        <w:t>Оповещение родителей происходит с помощью оператора бота (либо через сообщения по номеру телефона, либо рассылкой в социальной сети, внесенной в систему бота).</w:t>
      </w:r>
    </w:p>
    <w:p w14:paraId="6CC64DD7" w14:textId="77777777" w:rsidR="0065590E" w:rsidRDefault="0065590E" w:rsidP="0065590E">
      <w:pPr>
        <w:pStyle w:val="a9"/>
        <w:numPr>
          <w:ilvl w:val="0"/>
          <w:numId w:val="12"/>
        </w:numPr>
        <w:spacing w:line="256" w:lineRule="auto"/>
        <w:jc w:val="both"/>
      </w:pPr>
      <w:r>
        <w:t>Администратор занимается настройкой и управлением уведомлений</w:t>
      </w:r>
    </w:p>
    <w:p w14:paraId="0EA52B51" w14:textId="77777777" w:rsidR="0065590E" w:rsidRDefault="0065590E" w:rsidP="0065590E">
      <w:pPr>
        <w:pStyle w:val="a9"/>
        <w:numPr>
          <w:ilvl w:val="0"/>
          <w:numId w:val="12"/>
        </w:numPr>
        <w:spacing w:line="256" w:lineRule="auto"/>
        <w:jc w:val="both"/>
      </w:pPr>
      <w:r>
        <w:t>Родители получают сообщение от системы</w:t>
      </w:r>
    </w:p>
    <w:p w14:paraId="717B7FCA" w14:textId="77777777" w:rsidR="0065590E" w:rsidRDefault="0065590E" w:rsidP="00637D68">
      <w:pPr>
        <w:pStyle w:val="11"/>
        <w:rPr>
          <w:lang w:val="en-US"/>
        </w:rPr>
      </w:pPr>
      <w:bookmarkStart w:id="14" w:name="_Toc183515884"/>
      <w:r>
        <w:rPr>
          <w:lang w:val="en-US"/>
        </w:rPr>
        <w:t>14.</w:t>
      </w:r>
      <w:r>
        <w:t>Существующая</w:t>
      </w:r>
      <w:r>
        <w:rPr>
          <w:lang w:val="en-US"/>
        </w:rPr>
        <w:t xml:space="preserve"> </w:t>
      </w:r>
      <w:r>
        <w:t>организационная</w:t>
      </w:r>
      <w:r>
        <w:rPr>
          <w:lang w:val="en-US"/>
        </w:rPr>
        <w:t xml:space="preserve"> </w:t>
      </w:r>
      <w:r>
        <w:t>структура</w:t>
      </w:r>
      <w:r>
        <w:rPr>
          <w:lang w:val="en-US"/>
        </w:rPr>
        <w:t>;</w:t>
      </w:r>
      <w:bookmarkEnd w:id="14"/>
      <w:r>
        <w:rPr>
          <w:lang w:val="en-US"/>
        </w:rPr>
        <w:t xml:space="preserve"> </w:t>
      </w:r>
    </w:p>
    <w:p w14:paraId="29E25F85" w14:textId="77777777" w:rsidR="0065590E" w:rsidRDefault="0065590E" w:rsidP="0065590E">
      <w:pPr>
        <w:keepNext/>
        <w:jc w:val="center"/>
        <w:rPr>
          <w:rFonts w:asciiTheme="minorHAnsi" w:hAnsiTheme="minorHAnsi" w:cstheme="minorBidi"/>
          <w:sz w:val="22"/>
          <w:szCs w:val="22"/>
        </w:rPr>
      </w:pPr>
      <w:r>
        <w:rPr>
          <w:rFonts w:asciiTheme="minorHAnsi" w:hAnsiTheme="minorHAnsi" w:cstheme="minorBidi"/>
          <w:kern w:val="2"/>
          <w:sz w:val="22"/>
          <w:szCs w:val="22"/>
          <w14:ligatures w14:val="standardContextual"/>
        </w:rPr>
        <w:object w:dxaOrig="10116" w:dyaOrig="8688" w14:anchorId="3C0056D6">
          <v:shape id="_x0000_i1026" type="#_x0000_t75" style="width:506pt;height:434.5pt" o:ole="">
            <v:imagedata r:id="rId30" o:title=""/>
          </v:shape>
          <o:OLEObject Type="Embed" ProgID="Visio.Drawing.15" ShapeID="_x0000_i1026" DrawAspect="Content" ObjectID="_1804574538" r:id="rId31"/>
        </w:object>
      </w:r>
    </w:p>
    <w:p w14:paraId="6C7743F6" w14:textId="77777777" w:rsidR="0065590E" w:rsidRPr="00637D68" w:rsidRDefault="0065590E" w:rsidP="0065590E">
      <w:pPr>
        <w:pStyle w:val="af2"/>
        <w:jc w:val="center"/>
        <w:rPr>
          <w:rFonts w:ascii="Times New Roman" w:hAnsi="Times New Roman" w:cs="Times New Roman"/>
          <w:b/>
          <w:bCs/>
          <w:i w:val="0"/>
          <w:iCs w:val="0"/>
          <w:color w:val="auto"/>
          <w:sz w:val="24"/>
          <w:szCs w:val="24"/>
        </w:rPr>
      </w:pPr>
      <w:r w:rsidRPr="00637D68">
        <w:rPr>
          <w:rFonts w:ascii="Times New Roman" w:hAnsi="Times New Roman" w:cs="Times New Roman"/>
          <w:i w:val="0"/>
          <w:iCs w:val="0"/>
          <w:color w:val="auto"/>
          <w:sz w:val="24"/>
          <w:szCs w:val="24"/>
        </w:rPr>
        <w:t xml:space="preserve">Рисунок </w:t>
      </w:r>
      <w:r w:rsidRPr="00637D68">
        <w:rPr>
          <w:rFonts w:ascii="Times New Roman" w:hAnsi="Times New Roman" w:cs="Times New Roman"/>
          <w:i w:val="0"/>
          <w:iCs w:val="0"/>
          <w:color w:val="auto"/>
          <w:sz w:val="24"/>
          <w:szCs w:val="24"/>
        </w:rPr>
        <w:fldChar w:fldCharType="begin"/>
      </w:r>
      <w:r w:rsidRPr="00637D68">
        <w:rPr>
          <w:rFonts w:ascii="Times New Roman" w:hAnsi="Times New Roman" w:cs="Times New Roman"/>
          <w:i w:val="0"/>
          <w:iCs w:val="0"/>
          <w:color w:val="auto"/>
          <w:sz w:val="24"/>
          <w:szCs w:val="24"/>
        </w:rPr>
        <w:instrText xml:space="preserve"> SEQ Рисунок \* ARABIC </w:instrText>
      </w:r>
      <w:r w:rsidRPr="00637D68">
        <w:rPr>
          <w:rFonts w:ascii="Times New Roman" w:hAnsi="Times New Roman" w:cs="Times New Roman"/>
          <w:i w:val="0"/>
          <w:iCs w:val="0"/>
          <w:color w:val="auto"/>
          <w:sz w:val="24"/>
          <w:szCs w:val="24"/>
        </w:rPr>
        <w:fldChar w:fldCharType="separate"/>
      </w:r>
      <w:r w:rsidRPr="00637D68">
        <w:rPr>
          <w:rFonts w:ascii="Times New Roman" w:hAnsi="Times New Roman" w:cs="Times New Roman"/>
          <w:i w:val="0"/>
          <w:iCs w:val="0"/>
          <w:noProof/>
          <w:color w:val="auto"/>
          <w:sz w:val="24"/>
          <w:szCs w:val="24"/>
        </w:rPr>
        <w:t>4</w:t>
      </w:r>
      <w:r w:rsidRPr="00637D68">
        <w:rPr>
          <w:rFonts w:ascii="Times New Roman" w:hAnsi="Times New Roman" w:cs="Times New Roman"/>
          <w:i w:val="0"/>
          <w:iCs w:val="0"/>
          <w:color w:val="auto"/>
          <w:sz w:val="24"/>
          <w:szCs w:val="24"/>
        </w:rPr>
        <w:fldChar w:fldCharType="end"/>
      </w:r>
      <w:r w:rsidRPr="00637D68">
        <w:rPr>
          <w:rFonts w:ascii="Times New Roman" w:hAnsi="Times New Roman" w:cs="Times New Roman"/>
          <w:i w:val="0"/>
          <w:iCs w:val="0"/>
          <w:color w:val="auto"/>
          <w:sz w:val="24"/>
          <w:szCs w:val="24"/>
        </w:rPr>
        <w:t xml:space="preserve"> - существующая организационная структура</w:t>
      </w:r>
    </w:p>
    <w:p w14:paraId="6D5997DC" w14:textId="77777777" w:rsidR="00637D68" w:rsidRDefault="00637D68">
      <w:pPr>
        <w:rPr>
          <w:b/>
          <w:bCs/>
        </w:rPr>
      </w:pPr>
      <w:r>
        <w:br w:type="page"/>
      </w:r>
    </w:p>
    <w:p w14:paraId="36771B9F" w14:textId="1EE90B0C" w:rsidR="0065590E" w:rsidRDefault="0065590E" w:rsidP="00637D68">
      <w:pPr>
        <w:pStyle w:val="11"/>
      </w:pPr>
      <w:bookmarkStart w:id="15" w:name="_Toc183515885"/>
      <w:r>
        <w:lastRenderedPageBreak/>
        <w:t>15.Предлагаемая новая организационная структура;</w:t>
      </w:r>
      <w:bookmarkEnd w:id="15"/>
    </w:p>
    <w:p w14:paraId="126B61EE" w14:textId="77777777" w:rsidR="0065590E" w:rsidRDefault="0065590E" w:rsidP="0065590E">
      <w:pPr>
        <w:keepNext/>
        <w:jc w:val="center"/>
        <w:rPr>
          <w:rFonts w:asciiTheme="minorHAnsi" w:hAnsiTheme="minorHAnsi" w:cstheme="minorBidi"/>
          <w:sz w:val="22"/>
          <w:szCs w:val="22"/>
        </w:rPr>
      </w:pPr>
      <w:r>
        <w:rPr>
          <w:rFonts w:asciiTheme="minorHAnsi" w:hAnsiTheme="minorHAnsi" w:cstheme="minorBidi"/>
          <w:kern w:val="2"/>
          <w:sz w:val="22"/>
          <w:szCs w:val="22"/>
          <w14:ligatures w14:val="standardContextual"/>
        </w:rPr>
        <w:object w:dxaOrig="9708" w:dyaOrig="7656" w14:anchorId="74102336">
          <v:shape id="_x0000_i1027" type="#_x0000_t75" style="width:485.5pt;height:383pt" o:ole="">
            <v:imagedata r:id="rId32" o:title=""/>
          </v:shape>
          <o:OLEObject Type="Embed" ProgID="Visio.Drawing.15" ShapeID="_x0000_i1027" DrawAspect="Content" ObjectID="_1804574539" r:id="rId33"/>
        </w:object>
      </w:r>
    </w:p>
    <w:p w14:paraId="3C989FA8" w14:textId="77777777" w:rsidR="0065590E" w:rsidRPr="00637D68" w:rsidRDefault="0065590E" w:rsidP="0065590E">
      <w:pPr>
        <w:pStyle w:val="af2"/>
        <w:jc w:val="center"/>
        <w:rPr>
          <w:rFonts w:ascii="Times New Roman" w:hAnsi="Times New Roman" w:cs="Times New Roman"/>
          <w:b/>
          <w:bCs/>
          <w:i w:val="0"/>
          <w:iCs w:val="0"/>
          <w:color w:val="auto"/>
          <w:sz w:val="24"/>
          <w:szCs w:val="24"/>
        </w:rPr>
      </w:pPr>
      <w:r w:rsidRPr="00637D68">
        <w:rPr>
          <w:rFonts w:ascii="Times New Roman" w:hAnsi="Times New Roman" w:cs="Times New Roman"/>
          <w:i w:val="0"/>
          <w:iCs w:val="0"/>
          <w:color w:val="auto"/>
          <w:sz w:val="24"/>
          <w:szCs w:val="24"/>
        </w:rPr>
        <w:t xml:space="preserve">Рисунок </w:t>
      </w:r>
      <w:r w:rsidRPr="00637D68">
        <w:rPr>
          <w:rFonts w:ascii="Times New Roman" w:hAnsi="Times New Roman" w:cs="Times New Roman"/>
          <w:i w:val="0"/>
          <w:iCs w:val="0"/>
          <w:color w:val="auto"/>
          <w:sz w:val="24"/>
          <w:szCs w:val="24"/>
        </w:rPr>
        <w:fldChar w:fldCharType="begin"/>
      </w:r>
      <w:r w:rsidRPr="00637D68">
        <w:rPr>
          <w:rFonts w:ascii="Times New Roman" w:hAnsi="Times New Roman" w:cs="Times New Roman"/>
          <w:i w:val="0"/>
          <w:iCs w:val="0"/>
          <w:color w:val="auto"/>
          <w:sz w:val="24"/>
          <w:szCs w:val="24"/>
        </w:rPr>
        <w:instrText xml:space="preserve"> SEQ Рисунок \* ARABIC </w:instrText>
      </w:r>
      <w:r w:rsidRPr="00637D68">
        <w:rPr>
          <w:rFonts w:ascii="Times New Roman" w:hAnsi="Times New Roman" w:cs="Times New Roman"/>
          <w:i w:val="0"/>
          <w:iCs w:val="0"/>
          <w:color w:val="auto"/>
          <w:sz w:val="24"/>
          <w:szCs w:val="24"/>
        </w:rPr>
        <w:fldChar w:fldCharType="separate"/>
      </w:r>
      <w:r w:rsidRPr="00637D68">
        <w:rPr>
          <w:rFonts w:ascii="Times New Roman" w:hAnsi="Times New Roman" w:cs="Times New Roman"/>
          <w:i w:val="0"/>
          <w:iCs w:val="0"/>
          <w:noProof/>
          <w:color w:val="auto"/>
          <w:sz w:val="24"/>
          <w:szCs w:val="24"/>
        </w:rPr>
        <w:t>5</w:t>
      </w:r>
      <w:r w:rsidRPr="00637D68">
        <w:rPr>
          <w:rFonts w:ascii="Times New Roman" w:hAnsi="Times New Roman" w:cs="Times New Roman"/>
          <w:i w:val="0"/>
          <w:iCs w:val="0"/>
          <w:color w:val="auto"/>
          <w:sz w:val="24"/>
          <w:szCs w:val="24"/>
        </w:rPr>
        <w:fldChar w:fldCharType="end"/>
      </w:r>
      <w:r w:rsidRPr="00637D68">
        <w:rPr>
          <w:rFonts w:ascii="Times New Roman" w:hAnsi="Times New Roman" w:cs="Times New Roman"/>
          <w:i w:val="0"/>
          <w:iCs w:val="0"/>
          <w:color w:val="auto"/>
          <w:sz w:val="24"/>
          <w:szCs w:val="24"/>
        </w:rPr>
        <w:t xml:space="preserve"> - новая организационная структура</w:t>
      </w:r>
    </w:p>
    <w:p w14:paraId="4631D2B6" w14:textId="77777777" w:rsidR="0065590E" w:rsidRDefault="0065590E" w:rsidP="00637D68">
      <w:pPr>
        <w:pStyle w:val="11"/>
      </w:pPr>
      <w:bookmarkStart w:id="16" w:name="_Toc183515886"/>
      <w:r>
        <w:t>16.Тип новой организационной структуры</w:t>
      </w:r>
      <w:bookmarkEnd w:id="16"/>
    </w:p>
    <w:p w14:paraId="006D726D" w14:textId="77777777" w:rsidR="0065590E" w:rsidRDefault="0065590E" w:rsidP="0065590E">
      <w:pPr>
        <w:jc w:val="both"/>
        <w:rPr>
          <w:b/>
          <w:bCs/>
        </w:rPr>
      </w:pPr>
      <w:r>
        <w:rPr>
          <w:rFonts w:eastAsia="Times New Roman"/>
          <w:color w:val="000000"/>
          <w:lang w:eastAsia="ru-RU" w:bidi="ru-RU"/>
        </w:rPr>
        <w:t>Тип новой организационной структуры оставили прежний (линейный)</w:t>
      </w:r>
    </w:p>
    <w:p w14:paraId="01CB7F11" w14:textId="77777777" w:rsidR="0065590E" w:rsidRDefault="0065590E" w:rsidP="00637D68">
      <w:pPr>
        <w:pStyle w:val="11"/>
      </w:pPr>
      <w:bookmarkStart w:id="17" w:name="_Toc183515887"/>
      <w:r>
        <w:t>17.Ролевая модель новой организационной структуры;</w:t>
      </w:r>
      <w:bookmarkEnd w:id="17"/>
    </w:p>
    <w:tbl>
      <w:tblPr>
        <w:tblStyle w:val="af1"/>
        <w:tblW w:w="9630" w:type="dxa"/>
        <w:tblLook w:val="04A0" w:firstRow="1" w:lastRow="0" w:firstColumn="1" w:lastColumn="0" w:noHBand="0" w:noVBand="1"/>
      </w:tblPr>
      <w:tblGrid>
        <w:gridCol w:w="3210"/>
        <w:gridCol w:w="3210"/>
        <w:gridCol w:w="3210"/>
      </w:tblGrid>
      <w:tr w:rsidR="0065590E" w14:paraId="66E7F71A" w14:textId="77777777" w:rsidTr="0065590E">
        <w:trPr>
          <w:trHeight w:val="862"/>
        </w:trPr>
        <w:tc>
          <w:tcPr>
            <w:tcW w:w="3210" w:type="dxa"/>
            <w:tcBorders>
              <w:top w:val="single" w:sz="4" w:space="0" w:color="auto"/>
              <w:left w:val="single" w:sz="4" w:space="0" w:color="auto"/>
              <w:bottom w:val="single" w:sz="4" w:space="0" w:color="auto"/>
              <w:right w:val="single" w:sz="4" w:space="0" w:color="auto"/>
            </w:tcBorders>
            <w:hideMark/>
          </w:tcPr>
          <w:p w14:paraId="76D65CE1" w14:textId="77777777" w:rsidR="0065590E" w:rsidRDefault="0065590E">
            <w:pPr>
              <w:rPr>
                <w:lang w:val="en-US"/>
              </w:rPr>
            </w:pPr>
            <w:r>
              <w:t>роль</w:t>
            </w:r>
            <w:r>
              <w:rPr>
                <w:lang w:val="en-US"/>
              </w:rPr>
              <w:t xml:space="preserve"> </w:t>
            </w:r>
          </w:p>
        </w:tc>
        <w:tc>
          <w:tcPr>
            <w:tcW w:w="3210" w:type="dxa"/>
            <w:tcBorders>
              <w:top w:val="single" w:sz="4" w:space="0" w:color="auto"/>
              <w:left w:val="single" w:sz="4" w:space="0" w:color="auto"/>
              <w:bottom w:val="single" w:sz="4" w:space="0" w:color="auto"/>
              <w:right w:val="single" w:sz="4" w:space="0" w:color="auto"/>
            </w:tcBorders>
            <w:hideMark/>
          </w:tcPr>
          <w:p w14:paraId="18B627CD" w14:textId="77777777" w:rsidR="0065590E" w:rsidRDefault="0065590E">
            <w:pPr>
              <w:rPr>
                <w:lang w:val="en-US"/>
              </w:rPr>
            </w:pPr>
            <w:r>
              <w:t>До</w:t>
            </w:r>
            <w:r>
              <w:rPr>
                <w:lang w:val="en-US"/>
              </w:rPr>
              <w:t xml:space="preserve"> </w:t>
            </w:r>
            <w:r>
              <w:t>внедрения</w:t>
            </w:r>
            <w:r>
              <w:rPr>
                <w:lang w:val="en-US"/>
              </w:rPr>
              <w:t xml:space="preserve"> </w:t>
            </w:r>
          </w:p>
        </w:tc>
        <w:tc>
          <w:tcPr>
            <w:tcW w:w="3210" w:type="dxa"/>
            <w:tcBorders>
              <w:top w:val="single" w:sz="4" w:space="0" w:color="auto"/>
              <w:left w:val="single" w:sz="4" w:space="0" w:color="auto"/>
              <w:bottom w:val="single" w:sz="4" w:space="0" w:color="auto"/>
              <w:right w:val="single" w:sz="4" w:space="0" w:color="auto"/>
            </w:tcBorders>
            <w:hideMark/>
          </w:tcPr>
          <w:p w14:paraId="1F219899" w14:textId="77777777" w:rsidR="0065590E" w:rsidRDefault="0065590E">
            <w:pPr>
              <w:rPr>
                <w:lang w:val="en-US"/>
              </w:rPr>
            </w:pPr>
            <w:r>
              <w:t>После</w:t>
            </w:r>
            <w:r>
              <w:rPr>
                <w:lang w:val="en-US"/>
              </w:rPr>
              <w:t xml:space="preserve"> </w:t>
            </w:r>
            <w:r>
              <w:t>внедрения</w:t>
            </w:r>
            <w:r>
              <w:rPr>
                <w:lang w:val="en-US"/>
              </w:rPr>
              <w:t xml:space="preserve"> </w:t>
            </w:r>
          </w:p>
        </w:tc>
      </w:tr>
      <w:tr w:rsidR="0065590E" w14:paraId="5F48A7A7" w14:textId="77777777" w:rsidTr="0065590E">
        <w:trPr>
          <w:trHeight w:val="862"/>
        </w:trPr>
        <w:tc>
          <w:tcPr>
            <w:tcW w:w="3210" w:type="dxa"/>
            <w:tcBorders>
              <w:top w:val="single" w:sz="4" w:space="0" w:color="auto"/>
              <w:left w:val="single" w:sz="4" w:space="0" w:color="auto"/>
              <w:bottom w:val="single" w:sz="4" w:space="0" w:color="auto"/>
              <w:right w:val="single" w:sz="4" w:space="0" w:color="auto"/>
            </w:tcBorders>
            <w:hideMark/>
          </w:tcPr>
          <w:p w14:paraId="6BFF9242" w14:textId="77777777" w:rsidR="0065590E" w:rsidRDefault="0065590E">
            <w:pPr>
              <w:rPr>
                <w:lang w:val="en-US"/>
              </w:rPr>
            </w:pPr>
            <w:r>
              <w:t>Педагогический</w:t>
            </w:r>
            <w:r>
              <w:rPr>
                <w:lang w:val="en-US"/>
              </w:rPr>
              <w:t xml:space="preserve"> </w:t>
            </w:r>
            <w:r>
              <w:t>совет</w:t>
            </w:r>
            <w:r>
              <w:rPr>
                <w:lang w:val="en-US"/>
              </w:rPr>
              <w:t xml:space="preserve"> </w:t>
            </w:r>
            <w:r>
              <w:t>Образовательного</w:t>
            </w:r>
            <w:r>
              <w:rPr>
                <w:lang w:val="en-US"/>
              </w:rPr>
              <w:t xml:space="preserve"> </w:t>
            </w:r>
            <w:r>
              <w:t>учреждения</w:t>
            </w:r>
            <w:r>
              <w:rPr>
                <w:lang w:val="en-US"/>
              </w:rPr>
              <w:t xml:space="preserve"> </w:t>
            </w:r>
          </w:p>
        </w:tc>
        <w:tc>
          <w:tcPr>
            <w:tcW w:w="3210" w:type="dxa"/>
            <w:tcBorders>
              <w:top w:val="single" w:sz="4" w:space="0" w:color="auto"/>
              <w:left w:val="single" w:sz="4" w:space="0" w:color="auto"/>
              <w:bottom w:val="single" w:sz="4" w:space="0" w:color="auto"/>
              <w:right w:val="single" w:sz="4" w:space="0" w:color="auto"/>
            </w:tcBorders>
            <w:hideMark/>
          </w:tcPr>
          <w:p w14:paraId="469AEACF" w14:textId="77777777" w:rsidR="0065590E" w:rsidRDefault="0065590E" w:rsidP="0065590E">
            <w:pPr>
              <w:pStyle w:val="a9"/>
              <w:numPr>
                <w:ilvl w:val="0"/>
                <w:numId w:val="13"/>
              </w:numPr>
              <w:ind w:left="0"/>
            </w:pPr>
            <w:r>
              <w:t xml:space="preserve">Совершенствование методического обеспечения образовательного процесса Рассмотрение предложений по улучшению деятельности педагогических организаций Осуществление контроля успеваемости и аттестации  </w:t>
            </w:r>
          </w:p>
        </w:tc>
        <w:tc>
          <w:tcPr>
            <w:tcW w:w="3210" w:type="dxa"/>
            <w:tcBorders>
              <w:top w:val="single" w:sz="4" w:space="0" w:color="auto"/>
              <w:left w:val="single" w:sz="4" w:space="0" w:color="auto"/>
              <w:bottom w:val="single" w:sz="4" w:space="0" w:color="auto"/>
              <w:right w:val="single" w:sz="4" w:space="0" w:color="auto"/>
            </w:tcBorders>
            <w:hideMark/>
          </w:tcPr>
          <w:p w14:paraId="402ED25A" w14:textId="77777777" w:rsidR="0065590E" w:rsidRDefault="0065590E">
            <w:r>
              <w:t xml:space="preserve">С помощью </w:t>
            </w:r>
            <w:proofErr w:type="spellStart"/>
            <w:r>
              <w:t>тг</w:t>
            </w:r>
            <w:proofErr w:type="spellEnd"/>
            <w:r>
              <w:t xml:space="preserve"> бота контроль посещаемости и аттестации будет проходить в онлайн режиме </w:t>
            </w:r>
          </w:p>
        </w:tc>
      </w:tr>
      <w:tr w:rsidR="0065590E" w14:paraId="4B10946B" w14:textId="77777777" w:rsidTr="0065590E">
        <w:trPr>
          <w:trHeight w:val="862"/>
        </w:trPr>
        <w:tc>
          <w:tcPr>
            <w:tcW w:w="3210" w:type="dxa"/>
            <w:tcBorders>
              <w:top w:val="single" w:sz="4" w:space="0" w:color="auto"/>
              <w:left w:val="single" w:sz="4" w:space="0" w:color="auto"/>
              <w:bottom w:val="single" w:sz="4" w:space="0" w:color="auto"/>
              <w:right w:val="single" w:sz="4" w:space="0" w:color="auto"/>
            </w:tcBorders>
            <w:hideMark/>
          </w:tcPr>
          <w:p w14:paraId="01548D29" w14:textId="77777777" w:rsidR="0065590E" w:rsidRDefault="0065590E">
            <w:r>
              <w:t xml:space="preserve">учитель </w:t>
            </w:r>
          </w:p>
        </w:tc>
        <w:tc>
          <w:tcPr>
            <w:tcW w:w="3210" w:type="dxa"/>
            <w:tcBorders>
              <w:top w:val="single" w:sz="4" w:space="0" w:color="auto"/>
              <w:left w:val="single" w:sz="4" w:space="0" w:color="auto"/>
              <w:bottom w:val="single" w:sz="4" w:space="0" w:color="auto"/>
              <w:right w:val="single" w:sz="4" w:space="0" w:color="auto"/>
            </w:tcBorders>
            <w:hideMark/>
          </w:tcPr>
          <w:p w14:paraId="23B8090E" w14:textId="77777777" w:rsidR="0065590E" w:rsidRDefault="0065590E">
            <w:pPr>
              <w:spacing w:after="1" w:line="276" w:lineRule="auto"/>
            </w:pPr>
            <w:r>
              <w:t xml:space="preserve">Обзванивает учащихся до начала занятий </w:t>
            </w:r>
          </w:p>
          <w:p w14:paraId="6640298A" w14:textId="77777777" w:rsidR="0065590E" w:rsidRDefault="0065590E">
            <w:pPr>
              <w:spacing w:after="22"/>
            </w:pPr>
            <w:r>
              <w:t xml:space="preserve">Проводит род собрания </w:t>
            </w:r>
          </w:p>
          <w:p w14:paraId="4686751A" w14:textId="77777777" w:rsidR="0065590E" w:rsidRDefault="0065590E">
            <w:pPr>
              <w:spacing w:after="22"/>
            </w:pPr>
            <w:r>
              <w:lastRenderedPageBreak/>
              <w:t xml:space="preserve">Отмечает посещаемость </w:t>
            </w:r>
          </w:p>
          <w:p w14:paraId="2F474010" w14:textId="77777777" w:rsidR="0065590E" w:rsidRDefault="0065590E">
            <w:pPr>
              <w:spacing w:after="22"/>
            </w:pPr>
            <w:r>
              <w:t xml:space="preserve">Пишет календарный план </w:t>
            </w:r>
          </w:p>
          <w:p w14:paraId="5B716294" w14:textId="77777777" w:rsidR="0065590E" w:rsidRDefault="0065590E" w:rsidP="0065590E">
            <w:pPr>
              <w:pStyle w:val="a9"/>
              <w:numPr>
                <w:ilvl w:val="0"/>
                <w:numId w:val="14"/>
              </w:numPr>
              <w:ind w:left="0"/>
            </w:pPr>
            <w:r>
              <w:t xml:space="preserve">Составляет расписание Передает необходимую информацию ученикам </w:t>
            </w:r>
          </w:p>
        </w:tc>
        <w:tc>
          <w:tcPr>
            <w:tcW w:w="3210" w:type="dxa"/>
            <w:tcBorders>
              <w:top w:val="single" w:sz="4" w:space="0" w:color="auto"/>
              <w:left w:val="single" w:sz="4" w:space="0" w:color="auto"/>
              <w:bottom w:val="single" w:sz="4" w:space="0" w:color="auto"/>
              <w:right w:val="single" w:sz="4" w:space="0" w:color="auto"/>
            </w:tcBorders>
            <w:hideMark/>
          </w:tcPr>
          <w:p w14:paraId="27DFAD85" w14:textId="77777777" w:rsidR="0065590E" w:rsidRDefault="0065590E">
            <w:r>
              <w:lastRenderedPageBreak/>
              <w:t xml:space="preserve">Лично составлять расписание, обзванивать учеников больше не надо, </w:t>
            </w:r>
            <w:r>
              <w:lastRenderedPageBreak/>
              <w:t xml:space="preserve">информация передается через бот </w:t>
            </w:r>
          </w:p>
        </w:tc>
      </w:tr>
      <w:tr w:rsidR="0065590E" w14:paraId="2F6218F1" w14:textId="77777777" w:rsidTr="0065590E">
        <w:trPr>
          <w:trHeight w:val="862"/>
        </w:trPr>
        <w:tc>
          <w:tcPr>
            <w:tcW w:w="3210" w:type="dxa"/>
            <w:tcBorders>
              <w:top w:val="single" w:sz="4" w:space="0" w:color="auto"/>
              <w:left w:val="single" w:sz="4" w:space="0" w:color="auto"/>
              <w:bottom w:val="single" w:sz="4" w:space="0" w:color="auto"/>
              <w:right w:val="single" w:sz="4" w:space="0" w:color="auto"/>
            </w:tcBorders>
            <w:hideMark/>
          </w:tcPr>
          <w:p w14:paraId="561AA330" w14:textId="77777777" w:rsidR="0065590E" w:rsidRDefault="0065590E">
            <w:r>
              <w:t>Системный администратор</w:t>
            </w:r>
          </w:p>
        </w:tc>
        <w:tc>
          <w:tcPr>
            <w:tcW w:w="3210" w:type="dxa"/>
            <w:tcBorders>
              <w:top w:val="single" w:sz="4" w:space="0" w:color="auto"/>
              <w:left w:val="single" w:sz="4" w:space="0" w:color="auto"/>
              <w:bottom w:val="single" w:sz="4" w:space="0" w:color="auto"/>
              <w:right w:val="single" w:sz="4" w:space="0" w:color="auto"/>
            </w:tcBorders>
          </w:tcPr>
          <w:p w14:paraId="56F34BDE" w14:textId="77777777" w:rsidR="0065590E" w:rsidRDefault="0065590E" w:rsidP="0065590E">
            <w:pPr>
              <w:pStyle w:val="a9"/>
              <w:numPr>
                <w:ilvl w:val="0"/>
                <w:numId w:val="14"/>
              </w:numPr>
              <w:ind w:left="0"/>
            </w:pPr>
          </w:p>
        </w:tc>
        <w:tc>
          <w:tcPr>
            <w:tcW w:w="3210" w:type="dxa"/>
            <w:tcBorders>
              <w:top w:val="single" w:sz="4" w:space="0" w:color="auto"/>
              <w:left w:val="single" w:sz="4" w:space="0" w:color="auto"/>
              <w:bottom w:val="single" w:sz="4" w:space="0" w:color="auto"/>
              <w:right w:val="single" w:sz="4" w:space="0" w:color="auto"/>
            </w:tcBorders>
          </w:tcPr>
          <w:p w14:paraId="4EB25EE9" w14:textId="77777777" w:rsidR="0065590E" w:rsidRDefault="0065590E">
            <w:r>
              <w:t>Отвечает за систему уведомлений и их качество</w:t>
            </w:r>
          </w:p>
          <w:p w14:paraId="2BEFF3A0" w14:textId="77777777" w:rsidR="0065590E" w:rsidRDefault="0065590E"/>
        </w:tc>
      </w:tr>
      <w:tr w:rsidR="0065590E" w14:paraId="17AEFC64" w14:textId="77777777" w:rsidTr="0065590E">
        <w:trPr>
          <w:trHeight w:val="862"/>
        </w:trPr>
        <w:tc>
          <w:tcPr>
            <w:tcW w:w="3210" w:type="dxa"/>
            <w:tcBorders>
              <w:top w:val="single" w:sz="4" w:space="0" w:color="auto"/>
              <w:left w:val="single" w:sz="4" w:space="0" w:color="auto"/>
              <w:bottom w:val="single" w:sz="4" w:space="0" w:color="auto"/>
              <w:right w:val="single" w:sz="4" w:space="0" w:color="auto"/>
            </w:tcBorders>
            <w:hideMark/>
          </w:tcPr>
          <w:p w14:paraId="6163AAE4" w14:textId="77777777" w:rsidR="0065590E" w:rsidRDefault="0065590E">
            <w:r>
              <w:t>Технический специалист по чат-ботам</w:t>
            </w:r>
          </w:p>
        </w:tc>
        <w:tc>
          <w:tcPr>
            <w:tcW w:w="3210" w:type="dxa"/>
            <w:tcBorders>
              <w:top w:val="single" w:sz="4" w:space="0" w:color="auto"/>
              <w:left w:val="single" w:sz="4" w:space="0" w:color="auto"/>
              <w:bottom w:val="single" w:sz="4" w:space="0" w:color="auto"/>
              <w:right w:val="single" w:sz="4" w:space="0" w:color="auto"/>
            </w:tcBorders>
          </w:tcPr>
          <w:p w14:paraId="479FE8C2" w14:textId="77777777" w:rsidR="0065590E" w:rsidRDefault="0065590E" w:rsidP="0065590E">
            <w:pPr>
              <w:pStyle w:val="a9"/>
              <w:numPr>
                <w:ilvl w:val="0"/>
                <w:numId w:val="14"/>
              </w:numPr>
              <w:ind w:left="0"/>
            </w:pPr>
          </w:p>
        </w:tc>
        <w:tc>
          <w:tcPr>
            <w:tcW w:w="3210" w:type="dxa"/>
            <w:tcBorders>
              <w:top w:val="single" w:sz="4" w:space="0" w:color="auto"/>
              <w:left w:val="single" w:sz="4" w:space="0" w:color="auto"/>
              <w:bottom w:val="single" w:sz="4" w:space="0" w:color="auto"/>
              <w:right w:val="single" w:sz="4" w:space="0" w:color="auto"/>
            </w:tcBorders>
            <w:hideMark/>
          </w:tcPr>
          <w:p w14:paraId="5CB144F3" w14:textId="77777777" w:rsidR="0065590E" w:rsidRDefault="0065590E">
            <w:r>
              <w:t>Выполняет техническое обслуживание чат-бот</w:t>
            </w:r>
          </w:p>
        </w:tc>
      </w:tr>
      <w:tr w:rsidR="0065590E" w14:paraId="3890E539" w14:textId="77777777" w:rsidTr="0065590E">
        <w:trPr>
          <w:trHeight w:val="862"/>
        </w:trPr>
        <w:tc>
          <w:tcPr>
            <w:tcW w:w="3210" w:type="dxa"/>
            <w:tcBorders>
              <w:top w:val="single" w:sz="4" w:space="0" w:color="auto"/>
              <w:left w:val="single" w:sz="4" w:space="0" w:color="auto"/>
              <w:bottom w:val="single" w:sz="4" w:space="0" w:color="auto"/>
              <w:right w:val="single" w:sz="4" w:space="0" w:color="auto"/>
            </w:tcBorders>
            <w:hideMark/>
          </w:tcPr>
          <w:p w14:paraId="2F154133" w14:textId="77777777" w:rsidR="0065590E" w:rsidRDefault="0065590E">
            <w:r>
              <w:t>Оператор</w:t>
            </w:r>
          </w:p>
        </w:tc>
        <w:tc>
          <w:tcPr>
            <w:tcW w:w="3210" w:type="dxa"/>
            <w:tcBorders>
              <w:top w:val="single" w:sz="4" w:space="0" w:color="auto"/>
              <w:left w:val="single" w:sz="4" w:space="0" w:color="auto"/>
              <w:bottom w:val="single" w:sz="4" w:space="0" w:color="auto"/>
              <w:right w:val="single" w:sz="4" w:space="0" w:color="auto"/>
            </w:tcBorders>
          </w:tcPr>
          <w:p w14:paraId="5D731632" w14:textId="77777777" w:rsidR="0065590E" w:rsidRDefault="0065590E" w:rsidP="0065590E">
            <w:pPr>
              <w:pStyle w:val="a9"/>
              <w:numPr>
                <w:ilvl w:val="0"/>
                <w:numId w:val="14"/>
              </w:numPr>
              <w:ind w:left="0"/>
            </w:pPr>
          </w:p>
        </w:tc>
        <w:tc>
          <w:tcPr>
            <w:tcW w:w="3210" w:type="dxa"/>
            <w:tcBorders>
              <w:top w:val="single" w:sz="4" w:space="0" w:color="auto"/>
              <w:left w:val="single" w:sz="4" w:space="0" w:color="auto"/>
              <w:bottom w:val="single" w:sz="4" w:space="0" w:color="auto"/>
              <w:right w:val="single" w:sz="4" w:space="0" w:color="auto"/>
            </w:tcBorders>
            <w:hideMark/>
          </w:tcPr>
          <w:p w14:paraId="23275FBF" w14:textId="77777777" w:rsidR="0065590E" w:rsidRDefault="0065590E">
            <w:r>
              <w:t>Отвечает на вопросы клиентов</w:t>
            </w:r>
          </w:p>
        </w:tc>
      </w:tr>
    </w:tbl>
    <w:p w14:paraId="5CB66BFA" w14:textId="77777777" w:rsidR="0065590E" w:rsidRDefault="0065590E" w:rsidP="00637D68">
      <w:pPr>
        <w:pStyle w:val="11"/>
        <w:spacing w:before="240" w:after="120"/>
      </w:pPr>
      <w:bookmarkStart w:id="18" w:name="_Toc183515888"/>
      <w:r>
        <w:t>18.Функционал нового цифрового продукта;</w:t>
      </w:r>
      <w:bookmarkEnd w:id="18"/>
    </w:p>
    <w:p w14:paraId="5D594A7B" w14:textId="77777777" w:rsidR="0065590E" w:rsidRDefault="0065590E" w:rsidP="0065590E">
      <w:pPr>
        <w:jc w:val="both"/>
      </w:pPr>
      <w:r>
        <w:t>Планируется создать бота, доступ к которому будет осуществляться через сайт.</w:t>
      </w:r>
    </w:p>
    <w:p w14:paraId="458B49C5" w14:textId="77777777" w:rsidR="0065590E" w:rsidRDefault="0065590E" w:rsidP="0065590E">
      <w:pPr>
        <w:pStyle w:val="a9"/>
        <w:numPr>
          <w:ilvl w:val="0"/>
          <w:numId w:val="15"/>
        </w:numPr>
        <w:spacing w:line="256" w:lineRule="auto"/>
        <w:jc w:val="both"/>
      </w:pPr>
      <w:r>
        <w:t>В диалоге будут представлены кнопки: расписание, изменения, поставить уведомление, посмотреть успеваемость (в зависимости от которых пользователь будет иметь доступ к данным).</w:t>
      </w:r>
    </w:p>
    <w:p w14:paraId="0B99D26D" w14:textId="77777777" w:rsidR="0065590E" w:rsidRDefault="0065590E" w:rsidP="0065590E">
      <w:pPr>
        <w:jc w:val="both"/>
      </w:pPr>
      <w:r>
        <w:t>Бот будет включать в себя ряд следующих функций:</w:t>
      </w:r>
    </w:p>
    <w:p w14:paraId="272A5A7E" w14:textId="77777777" w:rsidR="0065590E" w:rsidRDefault="0065590E" w:rsidP="0065590E">
      <w:pPr>
        <w:pStyle w:val="a9"/>
        <w:numPr>
          <w:ilvl w:val="0"/>
          <w:numId w:val="15"/>
        </w:numPr>
        <w:spacing w:line="256" w:lineRule="auto"/>
        <w:jc w:val="both"/>
      </w:pPr>
      <w:r>
        <w:t xml:space="preserve">Составление расписания и возможность внесения корректировок преподавателем или руководителем по учебной части ДДТ, с помощью занесения данных о предмете, дате, кабинете, преподавателе и времени проводимого занятия. </w:t>
      </w:r>
    </w:p>
    <w:p w14:paraId="1EDE64C6" w14:textId="77777777" w:rsidR="0065590E" w:rsidRDefault="0065590E" w:rsidP="0065590E">
      <w:pPr>
        <w:pStyle w:val="a9"/>
        <w:numPr>
          <w:ilvl w:val="0"/>
          <w:numId w:val="15"/>
        </w:numPr>
        <w:spacing w:line="256" w:lineRule="auto"/>
        <w:jc w:val="both"/>
      </w:pPr>
      <w:r>
        <w:t>Уведомление родителей и учеников о внесённых изменениях, функция станет доступной только для авторизованных пользователей.</w:t>
      </w:r>
    </w:p>
    <w:p w14:paraId="54CCC0F7" w14:textId="77777777" w:rsidR="0065590E" w:rsidRDefault="0065590E" w:rsidP="0065590E">
      <w:pPr>
        <w:pStyle w:val="a9"/>
        <w:numPr>
          <w:ilvl w:val="0"/>
          <w:numId w:val="15"/>
        </w:numPr>
        <w:spacing w:line="256" w:lineRule="auto"/>
        <w:jc w:val="both"/>
      </w:pPr>
      <w:r>
        <w:t>За счет установки нескольких уровней доступа (администратор и пользователь) преподаватель сможет вносить показатели посещаемости и средней оценки знаний, а также изменения в расписание, имея доступ администратора;</w:t>
      </w:r>
    </w:p>
    <w:p w14:paraId="4E13B70B" w14:textId="77777777" w:rsidR="0065590E" w:rsidRDefault="0065590E" w:rsidP="0065590E">
      <w:pPr>
        <w:pStyle w:val="a9"/>
        <w:numPr>
          <w:ilvl w:val="0"/>
          <w:numId w:val="15"/>
        </w:numPr>
        <w:spacing w:line="256" w:lineRule="auto"/>
        <w:jc w:val="both"/>
      </w:pPr>
      <w:r>
        <w:t>Пользователи смогут получать уведомления о внесённых изменениях в расписании и рассылку иной важной информации от преподавателей</w:t>
      </w:r>
    </w:p>
    <w:p w14:paraId="65620FBD" w14:textId="77777777" w:rsidR="0065590E" w:rsidRDefault="0065590E" w:rsidP="00637D68">
      <w:pPr>
        <w:pStyle w:val="11"/>
      </w:pPr>
      <w:bookmarkStart w:id="19" w:name="_Toc183515889"/>
      <w:r>
        <w:t>19.Программа реорганизации предприятия.</w:t>
      </w:r>
      <w:bookmarkEnd w:id="19"/>
    </w:p>
    <w:p w14:paraId="7E02B154" w14:textId="77777777" w:rsidR="0065590E" w:rsidRDefault="0065590E" w:rsidP="0065590E">
      <w:pPr>
        <w:jc w:val="both"/>
      </w:pPr>
      <w:r>
        <w:t>Планируется провести следующие мероприятия:</w:t>
      </w:r>
    </w:p>
    <w:p w14:paraId="4859E464" w14:textId="77777777" w:rsidR="0065590E" w:rsidRDefault="0065590E" w:rsidP="0065590E">
      <w:pPr>
        <w:pStyle w:val="a9"/>
        <w:numPr>
          <w:ilvl w:val="0"/>
          <w:numId w:val="9"/>
        </w:numPr>
        <w:spacing w:line="256" w:lineRule="auto"/>
        <w:ind w:left="0"/>
        <w:jc w:val="both"/>
      </w:pPr>
      <w:r>
        <w:t>оповестить преподавателей о программе реорганизации</w:t>
      </w:r>
    </w:p>
    <w:p w14:paraId="3B9BBA5A" w14:textId="77777777" w:rsidR="0065590E" w:rsidRDefault="0065590E" w:rsidP="0065590E">
      <w:pPr>
        <w:pStyle w:val="a9"/>
        <w:numPr>
          <w:ilvl w:val="0"/>
          <w:numId w:val="9"/>
        </w:numPr>
        <w:spacing w:line="256" w:lineRule="auto"/>
        <w:ind w:left="0"/>
        <w:jc w:val="both"/>
      </w:pPr>
      <w:r>
        <w:t>оповестить родителей и детей о новой возможности получения уведомлений</w:t>
      </w:r>
    </w:p>
    <w:p w14:paraId="6048E95B" w14:textId="77777777" w:rsidR="0065590E" w:rsidRDefault="0065590E" w:rsidP="0065590E">
      <w:pPr>
        <w:pStyle w:val="a9"/>
        <w:numPr>
          <w:ilvl w:val="0"/>
          <w:numId w:val="9"/>
        </w:numPr>
        <w:spacing w:line="256" w:lineRule="auto"/>
        <w:ind w:left="0"/>
        <w:jc w:val="both"/>
      </w:pPr>
      <w:r>
        <w:t xml:space="preserve">уведомить профсоюзный орган учреждения </w:t>
      </w:r>
    </w:p>
    <w:p w14:paraId="682D4004" w14:textId="77777777" w:rsidR="0065590E" w:rsidRDefault="0065590E" w:rsidP="0065590E">
      <w:pPr>
        <w:pStyle w:val="a9"/>
        <w:numPr>
          <w:ilvl w:val="0"/>
          <w:numId w:val="9"/>
        </w:numPr>
        <w:spacing w:line="256" w:lineRule="auto"/>
        <w:ind w:left="0"/>
        <w:jc w:val="both"/>
      </w:pPr>
      <w:r>
        <w:t>провести педагогический совет с целью объяснения новой системы отчетности</w:t>
      </w:r>
    </w:p>
    <w:p w14:paraId="2AFDD23D" w14:textId="77777777" w:rsidR="0065590E" w:rsidRDefault="0065590E" w:rsidP="0065590E">
      <w:pPr>
        <w:pStyle w:val="a9"/>
        <w:numPr>
          <w:ilvl w:val="0"/>
          <w:numId w:val="9"/>
        </w:numPr>
        <w:spacing w:line="256" w:lineRule="auto"/>
        <w:ind w:left="0"/>
        <w:jc w:val="both"/>
      </w:pPr>
      <w:r>
        <w:t xml:space="preserve">провести обучение преподавателей по работе с новой системой </w:t>
      </w:r>
    </w:p>
    <w:p w14:paraId="66774081" w14:textId="77777777" w:rsidR="0065590E" w:rsidRDefault="0065590E" w:rsidP="0065590E">
      <w:pPr>
        <w:pStyle w:val="a9"/>
        <w:numPr>
          <w:ilvl w:val="0"/>
          <w:numId w:val="9"/>
        </w:numPr>
        <w:spacing w:line="256" w:lineRule="auto"/>
        <w:ind w:left="0"/>
        <w:jc w:val="both"/>
      </w:pPr>
      <w:r>
        <w:t>запустить систему обучения по использованию бота на сайте</w:t>
      </w:r>
    </w:p>
    <w:p w14:paraId="07F2869C" w14:textId="77777777" w:rsidR="0065590E" w:rsidRDefault="0065590E" w:rsidP="0065590E">
      <w:pPr>
        <w:pStyle w:val="a9"/>
        <w:numPr>
          <w:ilvl w:val="0"/>
          <w:numId w:val="9"/>
        </w:numPr>
        <w:spacing w:line="256" w:lineRule="auto"/>
        <w:ind w:left="0"/>
        <w:jc w:val="both"/>
      </w:pPr>
      <w:r>
        <w:t xml:space="preserve">проведение онлайн-опроса с целью сравнения новой внедренной системы </w:t>
      </w:r>
    </w:p>
    <w:p w14:paraId="7E22B7CE" w14:textId="77777777" w:rsidR="0065590E" w:rsidRDefault="0065590E" w:rsidP="0065590E">
      <w:pPr>
        <w:jc w:val="both"/>
      </w:pPr>
      <w:r>
        <w:t xml:space="preserve">Проведен анализ изменений и выбрана модель управления изменениями «Курта Левина», которая используется для внесения организационных перемен, а также для изменения традиционных взглядов сотрудников и повышения уровня информированности о преимуществах этих изменений в коллективной работе. </w:t>
      </w:r>
    </w:p>
    <w:p w14:paraId="14F24F54" w14:textId="77777777" w:rsidR="0065590E" w:rsidRDefault="0065590E" w:rsidP="0065590E">
      <w:pPr>
        <w:pStyle w:val="a9"/>
        <w:numPr>
          <w:ilvl w:val="0"/>
          <w:numId w:val="16"/>
        </w:numPr>
        <w:spacing w:line="256" w:lineRule="auto"/>
        <w:ind w:left="0"/>
        <w:jc w:val="both"/>
      </w:pPr>
      <w:r>
        <w:lastRenderedPageBreak/>
        <w:t>Размораживание:</w:t>
      </w:r>
    </w:p>
    <w:p w14:paraId="2ED9F5CD" w14:textId="77777777" w:rsidR="0065590E" w:rsidRDefault="0065590E" w:rsidP="0065590E">
      <w:pPr>
        <w:pStyle w:val="a9"/>
        <w:ind w:left="0"/>
        <w:jc w:val="both"/>
      </w:pPr>
      <w:r>
        <w:t>После внедрения изменений преподаватели будут тратить меньше времени для того, чтобы подсчитать посещаемость учеников и составлять расписание. Система уведомлений позволит не пропускать важные события в ДДТ родителям и ученикам.</w:t>
      </w:r>
    </w:p>
    <w:p w14:paraId="7AB77A5B" w14:textId="77777777" w:rsidR="0065590E" w:rsidRDefault="0065590E" w:rsidP="0065590E">
      <w:pPr>
        <w:pStyle w:val="a9"/>
        <w:ind w:left="0"/>
        <w:jc w:val="both"/>
      </w:pPr>
      <w:r>
        <w:t>Стимул для изменения — это отображенная в бизнес-процессе нижнего уровня «составление расписания занятий»</w:t>
      </w:r>
      <w:r>
        <w:rPr>
          <w:color w:val="FF0000"/>
        </w:rPr>
        <w:t xml:space="preserve"> </w:t>
      </w:r>
      <w:r>
        <w:t>система, в которой преподаватели вынуждены находится. Объем дополнительной от занятий нагрузки, связанной с организационными моментами довольно велик. Побуждающие силы - текучесть кадров в профессии, отсутствие изменений мотивационных вознаграждений в лучшую для преподавателей сторону, возрастание нагрузок, за счет изменения образовательных программ и инновационного развития.</w:t>
      </w:r>
    </w:p>
    <w:p w14:paraId="6BDE00CC" w14:textId="77777777" w:rsidR="0065590E" w:rsidRDefault="0065590E" w:rsidP="0065590E">
      <w:pPr>
        <w:pStyle w:val="a9"/>
        <w:numPr>
          <w:ilvl w:val="0"/>
          <w:numId w:val="16"/>
        </w:numPr>
        <w:spacing w:line="256" w:lineRule="auto"/>
        <w:ind w:left="0"/>
        <w:jc w:val="both"/>
      </w:pPr>
      <w:r>
        <w:t>Движение:</w:t>
      </w:r>
    </w:p>
    <w:p w14:paraId="3ED1892C" w14:textId="77777777" w:rsidR="0065590E" w:rsidRDefault="0065590E" w:rsidP="0065590E">
      <w:pPr>
        <w:pStyle w:val="a9"/>
        <w:ind w:left="0"/>
        <w:jc w:val="both"/>
      </w:pPr>
      <w:r>
        <w:t>Проведение мероприятий по информированию преподавателей, родителей и учеников о возможностях новой системы, планируемой на сайте ДДТ «Союз». Обучение сотрудников работать с ботом для составления расписания и подсчета посещаемости, что понадобится при составлении отчетов. Обучение пользователей работать с ботом на сайте и ознакомление со всем функционалом программы.</w:t>
      </w:r>
    </w:p>
    <w:p w14:paraId="07882897" w14:textId="77777777" w:rsidR="0065590E" w:rsidRDefault="0065590E" w:rsidP="0065590E">
      <w:pPr>
        <w:pStyle w:val="a9"/>
        <w:numPr>
          <w:ilvl w:val="0"/>
          <w:numId w:val="16"/>
        </w:numPr>
        <w:spacing w:line="256" w:lineRule="auto"/>
        <w:ind w:left="0"/>
        <w:jc w:val="both"/>
      </w:pPr>
      <w:r>
        <w:t>Замораживание:</w:t>
      </w:r>
    </w:p>
    <w:p w14:paraId="0D89E6E6" w14:textId="77777777" w:rsidR="0065590E" w:rsidRDefault="0065590E" w:rsidP="0065590E">
      <w:pPr>
        <w:pStyle w:val="a9"/>
        <w:ind w:left="0"/>
        <w:jc w:val="both"/>
      </w:pPr>
      <w:r>
        <w:t>Организация мероприятий, направленных на закрепление и укоренение новой организационной практики. Проведение педсоветов в момент адаптации под новую систему, на которых будут представлены и обсуждены результаты работы преподавателей с новой программой. Проведение оценки результатов - публичное признание или напротив, с помощью опроса пользователей на сайте, который выявит уровень удобства новой возможности получения уведомлений.</w:t>
      </w:r>
    </w:p>
    <w:p w14:paraId="607BFD3F" w14:textId="77777777" w:rsidR="0065590E" w:rsidRPr="00BB04A5" w:rsidRDefault="0065590E" w:rsidP="00E5429B">
      <w:pPr>
        <w:jc w:val="both"/>
      </w:pPr>
    </w:p>
    <w:sectPr w:rsidR="0065590E" w:rsidRPr="00BB04A5">
      <w:headerReference w:type="default" r:id="rId34"/>
      <w:footerReference w:type="default" r:id="rId3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5D1AD" w14:textId="77777777" w:rsidR="00E7117C" w:rsidRDefault="00E7117C" w:rsidP="001A1DD1">
      <w:pPr>
        <w:spacing w:after="0" w:line="240" w:lineRule="auto"/>
      </w:pPr>
      <w:r>
        <w:separator/>
      </w:r>
    </w:p>
  </w:endnote>
  <w:endnote w:type="continuationSeparator" w:id="0">
    <w:p w14:paraId="3AA4FE81" w14:textId="77777777" w:rsidR="00E7117C" w:rsidRDefault="00E7117C" w:rsidP="001A1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6669460"/>
      <w:docPartObj>
        <w:docPartGallery w:val="Page Numbers (Bottom of Page)"/>
        <w:docPartUnique/>
      </w:docPartObj>
    </w:sdtPr>
    <w:sdtContent>
      <w:p w14:paraId="5A7A4136" w14:textId="1E819840" w:rsidR="00637D68" w:rsidRDefault="00637D68">
        <w:pPr>
          <w:pStyle w:val="a7"/>
          <w:jc w:val="center"/>
        </w:pPr>
        <w:r>
          <w:fldChar w:fldCharType="begin"/>
        </w:r>
        <w:r>
          <w:instrText>PAGE   \* MERGEFORMAT</w:instrText>
        </w:r>
        <w:r>
          <w:fldChar w:fldCharType="separate"/>
        </w:r>
        <w:r>
          <w:t>2</w:t>
        </w:r>
        <w:r>
          <w:fldChar w:fldCharType="end"/>
        </w:r>
      </w:p>
    </w:sdtContent>
  </w:sdt>
  <w:p w14:paraId="7AD1151D" w14:textId="77777777" w:rsidR="00637D68" w:rsidRDefault="00637D6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887CA" w14:textId="77777777" w:rsidR="00E7117C" w:rsidRDefault="00E7117C" w:rsidP="001A1DD1">
      <w:pPr>
        <w:spacing w:after="0" w:line="240" w:lineRule="auto"/>
      </w:pPr>
      <w:r>
        <w:separator/>
      </w:r>
    </w:p>
  </w:footnote>
  <w:footnote w:type="continuationSeparator" w:id="0">
    <w:p w14:paraId="494E3F28" w14:textId="77777777" w:rsidR="00E7117C" w:rsidRDefault="00E7117C" w:rsidP="001A1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D0EB5" w14:textId="623D8B03" w:rsidR="001A1DD1" w:rsidRDefault="001A1DD1" w:rsidP="001A1DD1">
    <w:pPr>
      <w:pStyle w:val="a5"/>
      <w:jc w:val="right"/>
    </w:pPr>
    <w:r>
      <w:t>Пятак А., 22191/1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06CF1"/>
    <w:multiLevelType w:val="hybridMultilevel"/>
    <w:tmpl w:val="798C71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1155188B"/>
    <w:multiLevelType w:val="hybridMultilevel"/>
    <w:tmpl w:val="14B0F9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A52160"/>
    <w:multiLevelType w:val="hybridMultilevel"/>
    <w:tmpl w:val="401841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93E1A6A"/>
    <w:multiLevelType w:val="hybridMultilevel"/>
    <w:tmpl w:val="FE9C68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20BB557E"/>
    <w:multiLevelType w:val="hybridMultilevel"/>
    <w:tmpl w:val="11789E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2BCC75E5"/>
    <w:multiLevelType w:val="multilevel"/>
    <w:tmpl w:val="ADE6053A"/>
    <w:lvl w:ilvl="0">
      <w:start w:val="1"/>
      <w:numFmt w:val="decimal"/>
      <w:lvlText w:val="%1)"/>
      <w:lvlJc w:val="left"/>
      <w:pPr>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1095D0F"/>
    <w:multiLevelType w:val="hybridMultilevel"/>
    <w:tmpl w:val="91E0D5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335155BD"/>
    <w:multiLevelType w:val="hybridMultilevel"/>
    <w:tmpl w:val="C60085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DCA787B"/>
    <w:multiLevelType w:val="hybridMultilevel"/>
    <w:tmpl w:val="C276B31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520E399B"/>
    <w:multiLevelType w:val="hybridMultilevel"/>
    <w:tmpl w:val="64F441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57AB1118"/>
    <w:multiLevelType w:val="hybridMultilevel"/>
    <w:tmpl w:val="F7367B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588A6F89"/>
    <w:multiLevelType w:val="hybridMultilevel"/>
    <w:tmpl w:val="490CB4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58A90B1E"/>
    <w:multiLevelType w:val="hybridMultilevel"/>
    <w:tmpl w:val="65F025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68CD53B2"/>
    <w:multiLevelType w:val="hybridMultilevel"/>
    <w:tmpl w:val="E96EAA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72352CC4"/>
    <w:multiLevelType w:val="hybridMultilevel"/>
    <w:tmpl w:val="7BCA5D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7464653D"/>
    <w:multiLevelType w:val="hybridMultilevel"/>
    <w:tmpl w:val="39BC57B2"/>
    <w:lvl w:ilvl="0" w:tplc="D13A1AAA">
      <w:start w:val="1"/>
      <w:numFmt w:val="bullet"/>
      <w:lvlText w:val=""/>
      <w:lvlJc w:val="left"/>
      <w:pPr>
        <w:ind w:left="1287" w:hanging="360"/>
      </w:pPr>
      <w:rPr>
        <w:rFonts w:ascii="Symbol" w:hAnsi="Symbol" w:hint="default"/>
      </w:rPr>
    </w:lvl>
    <w:lvl w:ilvl="1" w:tplc="45D8F402">
      <w:start w:val="1"/>
      <w:numFmt w:val="bullet"/>
      <w:lvlText w:val="o"/>
      <w:lvlJc w:val="left"/>
      <w:pPr>
        <w:ind w:left="2007" w:hanging="360"/>
      </w:pPr>
      <w:rPr>
        <w:rFonts w:ascii="Courier New" w:hAnsi="Courier New" w:cs="Courier New" w:hint="default"/>
      </w:rPr>
    </w:lvl>
    <w:lvl w:ilvl="2" w:tplc="B9A693AC">
      <w:start w:val="1"/>
      <w:numFmt w:val="bullet"/>
      <w:lvlText w:val=""/>
      <w:lvlJc w:val="left"/>
      <w:pPr>
        <w:ind w:left="2727" w:hanging="360"/>
      </w:pPr>
      <w:rPr>
        <w:rFonts w:ascii="Wingdings" w:hAnsi="Wingdings" w:hint="default"/>
      </w:rPr>
    </w:lvl>
    <w:lvl w:ilvl="3" w:tplc="B88A2EEE">
      <w:start w:val="1"/>
      <w:numFmt w:val="bullet"/>
      <w:lvlText w:val=""/>
      <w:lvlJc w:val="left"/>
      <w:pPr>
        <w:ind w:left="3447" w:hanging="360"/>
      </w:pPr>
      <w:rPr>
        <w:rFonts w:ascii="Symbol" w:hAnsi="Symbol" w:hint="default"/>
      </w:rPr>
    </w:lvl>
    <w:lvl w:ilvl="4" w:tplc="B7E69DB2">
      <w:start w:val="1"/>
      <w:numFmt w:val="bullet"/>
      <w:lvlText w:val="o"/>
      <w:lvlJc w:val="left"/>
      <w:pPr>
        <w:ind w:left="4167" w:hanging="360"/>
      </w:pPr>
      <w:rPr>
        <w:rFonts w:ascii="Courier New" w:hAnsi="Courier New" w:cs="Courier New" w:hint="default"/>
      </w:rPr>
    </w:lvl>
    <w:lvl w:ilvl="5" w:tplc="27D4694E">
      <w:start w:val="1"/>
      <w:numFmt w:val="bullet"/>
      <w:lvlText w:val=""/>
      <w:lvlJc w:val="left"/>
      <w:pPr>
        <w:ind w:left="4887" w:hanging="360"/>
      </w:pPr>
      <w:rPr>
        <w:rFonts w:ascii="Wingdings" w:hAnsi="Wingdings" w:hint="default"/>
      </w:rPr>
    </w:lvl>
    <w:lvl w:ilvl="6" w:tplc="5A060A86">
      <w:start w:val="1"/>
      <w:numFmt w:val="bullet"/>
      <w:lvlText w:val=""/>
      <w:lvlJc w:val="left"/>
      <w:pPr>
        <w:ind w:left="5607" w:hanging="360"/>
      </w:pPr>
      <w:rPr>
        <w:rFonts w:ascii="Symbol" w:hAnsi="Symbol" w:hint="default"/>
      </w:rPr>
    </w:lvl>
    <w:lvl w:ilvl="7" w:tplc="1A7C71AE">
      <w:start w:val="1"/>
      <w:numFmt w:val="bullet"/>
      <w:lvlText w:val="o"/>
      <w:lvlJc w:val="left"/>
      <w:pPr>
        <w:ind w:left="6327" w:hanging="360"/>
      </w:pPr>
      <w:rPr>
        <w:rFonts w:ascii="Courier New" w:hAnsi="Courier New" w:cs="Courier New" w:hint="default"/>
      </w:rPr>
    </w:lvl>
    <w:lvl w:ilvl="8" w:tplc="B4F0D5B0">
      <w:start w:val="1"/>
      <w:numFmt w:val="bullet"/>
      <w:lvlText w:val=""/>
      <w:lvlJc w:val="left"/>
      <w:pPr>
        <w:ind w:left="7047" w:hanging="360"/>
      </w:pPr>
      <w:rPr>
        <w:rFonts w:ascii="Wingdings" w:hAnsi="Wingdings" w:hint="default"/>
      </w:rPr>
    </w:lvl>
  </w:abstractNum>
  <w:num w:numId="1" w16cid:durableId="1136221679">
    <w:abstractNumId w:val="1"/>
  </w:num>
  <w:num w:numId="2" w16cid:durableId="95105313">
    <w:abstractNumId w:val="5"/>
  </w:num>
  <w:num w:numId="3" w16cid:durableId="878205970">
    <w:abstractNumId w:val="15"/>
  </w:num>
  <w:num w:numId="4" w16cid:durableId="1563639554">
    <w:abstractNumId w:val="2"/>
  </w:num>
  <w:num w:numId="5" w16cid:durableId="352729168">
    <w:abstractNumId w:val="9"/>
  </w:num>
  <w:num w:numId="6" w16cid:durableId="1229807861">
    <w:abstractNumId w:val="6"/>
  </w:num>
  <w:num w:numId="7" w16cid:durableId="823662862">
    <w:abstractNumId w:val="4"/>
  </w:num>
  <w:num w:numId="8" w16cid:durableId="932470290">
    <w:abstractNumId w:val="12"/>
  </w:num>
  <w:num w:numId="9" w16cid:durableId="1091971305">
    <w:abstractNumId w:val="0"/>
  </w:num>
  <w:num w:numId="10" w16cid:durableId="1487355872">
    <w:abstractNumId w:val="14"/>
  </w:num>
  <w:num w:numId="11" w16cid:durableId="708652037">
    <w:abstractNumId w:val="3"/>
  </w:num>
  <w:num w:numId="12" w16cid:durableId="1430735254">
    <w:abstractNumId w:val="11"/>
  </w:num>
  <w:num w:numId="13" w16cid:durableId="15713826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569747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34379362">
    <w:abstractNumId w:val="10"/>
  </w:num>
  <w:num w:numId="16" w16cid:durableId="9971973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121"/>
    <w:rsid w:val="00014ECB"/>
    <w:rsid w:val="00075203"/>
    <w:rsid w:val="00101279"/>
    <w:rsid w:val="00104DA4"/>
    <w:rsid w:val="00133DAA"/>
    <w:rsid w:val="00172C79"/>
    <w:rsid w:val="001A1DD1"/>
    <w:rsid w:val="00215B82"/>
    <w:rsid w:val="002604C1"/>
    <w:rsid w:val="003555C6"/>
    <w:rsid w:val="003559F8"/>
    <w:rsid w:val="003F39A2"/>
    <w:rsid w:val="0043233A"/>
    <w:rsid w:val="004C1F45"/>
    <w:rsid w:val="004F2CB9"/>
    <w:rsid w:val="00500CE3"/>
    <w:rsid w:val="005213B5"/>
    <w:rsid w:val="00584AA2"/>
    <w:rsid w:val="005D5899"/>
    <w:rsid w:val="005F6237"/>
    <w:rsid w:val="00623B52"/>
    <w:rsid w:val="006364D0"/>
    <w:rsid w:val="00637D68"/>
    <w:rsid w:val="0065590E"/>
    <w:rsid w:val="00694611"/>
    <w:rsid w:val="007509EC"/>
    <w:rsid w:val="00754F97"/>
    <w:rsid w:val="007B3475"/>
    <w:rsid w:val="008922DA"/>
    <w:rsid w:val="008A1EFE"/>
    <w:rsid w:val="008F5121"/>
    <w:rsid w:val="009100B4"/>
    <w:rsid w:val="00925C0A"/>
    <w:rsid w:val="009E4CDC"/>
    <w:rsid w:val="00A46F15"/>
    <w:rsid w:val="00A65604"/>
    <w:rsid w:val="00A67998"/>
    <w:rsid w:val="00B23E2F"/>
    <w:rsid w:val="00B308E7"/>
    <w:rsid w:val="00B462E7"/>
    <w:rsid w:val="00B80052"/>
    <w:rsid w:val="00BB04A5"/>
    <w:rsid w:val="00C93CE2"/>
    <w:rsid w:val="00CF4C04"/>
    <w:rsid w:val="00DF73CF"/>
    <w:rsid w:val="00E35D74"/>
    <w:rsid w:val="00E5429B"/>
    <w:rsid w:val="00E7117C"/>
    <w:rsid w:val="00F84035"/>
    <w:rsid w:val="00FD39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03DE3"/>
  <w15:chartTrackingRefBased/>
  <w15:docId w15:val="{33C2C5D2-A8AA-40C4-A2CE-A54CC44D0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604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100B4"/>
    <w:rPr>
      <w:color w:val="0563C1" w:themeColor="hyperlink"/>
      <w:u w:val="single"/>
    </w:rPr>
  </w:style>
  <w:style w:type="character" w:styleId="a4">
    <w:name w:val="Unresolved Mention"/>
    <w:basedOn w:val="a0"/>
    <w:uiPriority w:val="99"/>
    <w:semiHidden/>
    <w:unhideWhenUsed/>
    <w:rsid w:val="009100B4"/>
    <w:rPr>
      <w:color w:val="605E5C"/>
      <w:shd w:val="clear" w:color="auto" w:fill="E1DFDD"/>
    </w:rPr>
  </w:style>
  <w:style w:type="paragraph" w:styleId="a5">
    <w:name w:val="header"/>
    <w:basedOn w:val="a"/>
    <w:link w:val="a6"/>
    <w:uiPriority w:val="99"/>
    <w:unhideWhenUsed/>
    <w:rsid w:val="001A1DD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A1DD1"/>
  </w:style>
  <w:style w:type="paragraph" w:styleId="a7">
    <w:name w:val="footer"/>
    <w:basedOn w:val="a"/>
    <w:link w:val="a8"/>
    <w:uiPriority w:val="99"/>
    <w:unhideWhenUsed/>
    <w:rsid w:val="001A1DD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A1DD1"/>
  </w:style>
  <w:style w:type="paragraph" w:styleId="a9">
    <w:name w:val="List Paragraph"/>
    <w:basedOn w:val="a"/>
    <w:uiPriority w:val="34"/>
    <w:qFormat/>
    <w:rsid w:val="007509EC"/>
    <w:pPr>
      <w:ind w:left="720"/>
      <w:contextualSpacing/>
    </w:pPr>
  </w:style>
  <w:style w:type="character" w:styleId="aa">
    <w:name w:val="FollowedHyperlink"/>
    <w:basedOn w:val="a0"/>
    <w:uiPriority w:val="99"/>
    <w:semiHidden/>
    <w:unhideWhenUsed/>
    <w:rsid w:val="00BB04A5"/>
    <w:rPr>
      <w:color w:val="954F72" w:themeColor="followedHyperlink"/>
      <w:u w:val="single"/>
    </w:rPr>
  </w:style>
  <w:style w:type="paragraph" w:styleId="ab">
    <w:name w:val="endnote text"/>
    <w:basedOn w:val="a"/>
    <w:link w:val="ac"/>
    <w:uiPriority w:val="99"/>
    <w:semiHidden/>
    <w:unhideWhenUsed/>
    <w:rsid w:val="00172C79"/>
    <w:pPr>
      <w:spacing w:after="0" w:line="240" w:lineRule="auto"/>
    </w:pPr>
    <w:rPr>
      <w:sz w:val="20"/>
      <w:szCs w:val="20"/>
    </w:rPr>
  </w:style>
  <w:style w:type="character" w:customStyle="1" w:styleId="ac">
    <w:name w:val="Текст концевой сноски Знак"/>
    <w:basedOn w:val="a0"/>
    <w:link w:val="ab"/>
    <w:uiPriority w:val="99"/>
    <w:semiHidden/>
    <w:rsid w:val="00172C79"/>
    <w:rPr>
      <w:sz w:val="20"/>
      <w:szCs w:val="20"/>
    </w:rPr>
  </w:style>
  <w:style w:type="character" w:styleId="ad">
    <w:name w:val="endnote reference"/>
    <w:basedOn w:val="a0"/>
    <w:uiPriority w:val="99"/>
    <w:semiHidden/>
    <w:unhideWhenUsed/>
    <w:rsid w:val="00172C79"/>
    <w:rPr>
      <w:vertAlign w:val="superscript"/>
    </w:rPr>
  </w:style>
  <w:style w:type="paragraph" w:styleId="ae">
    <w:name w:val="footnote text"/>
    <w:basedOn w:val="a"/>
    <w:link w:val="af"/>
    <w:uiPriority w:val="99"/>
    <w:semiHidden/>
    <w:unhideWhenUsed/>
    <w:rsid w:val="00172C79"/>
    <w:pPr>
      <w:spacing w:after="0" w:line="240" w:lineRule="auto"/>
    </w:pPr>
    <w:rPr>
      <w:sz w:val="20"/>
      <w:szCs w:val="20"/>
    </w:rPr>
  </w:style>
  <w:style w:type="character" w:customStyle="1" w:styleId="af">
    <w:name w:val="Текст сноски Знак"/>
    <w:basedOn w:val="a0"/>
    <w:link w:val="ae"/>
    <w:uiPriority w:val="99"/>
    <w:semiHidden/>
    <w:rsid w:val="00172C79"/>
    <w:rPr>
      <w:sz w:val="20"/>
      <w:szCs w:val="20"/>
    </w:rPr>
  </w:style>
  <w:style w:type="character" w:styleId="af0">
    <w:name w:val="footnote reference"/>
    <w:basedOn w:val="a0"/>
    <w:uiPriority w:val="99"/>
    <w:semiHidden/>
    <w:unhideWhenUsed/>
    <w:rsid w:val="00172C79"/>
    <w:rPr>
      <w:vertAlign w:val="superscript"/>
    </w:rPr>
  </w:style>
  <w:style w:type="table" w:styleId="af1">
    <w:name w:val="Table Grid"/>
    <w:basedOn w:val="a1"/>
    <w:uiPriority w:val="39"/>
    <w:rsid w:val="004F2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
    <w:next w:val="a"/>
    <w:uiPriority w:val="35"/>
    <w:semiHidden/>
    <w:unhideWhenUsed/>
    <w:qFormat/>
    <w:rsid w:val="0065590E"/>
    <w:pPr>
      <w:spacing w:after="200" w:line="240" w:lineRule="auto"/>
    </w:pPr>
    <w:rPr>
      <w:rFonts w:asciiTheme="minorHAnsi" w:hAnsiTheme="minorHAnsi" w:cstheme="minorBidi"/>
      <w:i/>
      <w:iCs/>
      <w:color w:val="44546A" w:themeColor="text2"/>
      <w:kern w:val="2"/>
      <w:sz w:val="18"/>
      <w:szCs w:val="18"/>
      <w14:ligatures w14:val="standardContextual"/>
    </w:rPr>
  </w:style>
  <w:style w:type="character" w:customStyle="1" w:styleId="10">
    <w:name w:val="Заголовок 1 Знак"/>
    <w:basedOn w:val="a0"/>
    <w:link w:val="1"/>
    <w:uiPriority w:val="9"/>
    <w:rsid w:val="002604C1"/>
    <w:rPr>
      <w:rFonts w:asciiTheme="majorHAnsi" w:eastAsiaTheme="majorEastAsia" w:hAnsiTheme="majorHAnsi" w:cstheme="majorBidi"/>
      <w:color w:val="2F5496" w:themeColor="accent1" w:themeShade="BF"/>
      <w:sz w:val="32"/>
      <w:szCs w:val="32"/>
    </w:rPr>
  </w:style>
  <w:style w:type="paragraph" w:styleId="af3">
    <w:name w:val="TOC Heading"/>
    <w:basedOn w:val="1"/>
    <w:next w:val="a"/>
    <w:uiPriority w:val="39"/>
    <w:unhideWhenUsed/>
    <w:qFormat/>
    <w:rsid w:val="002604C1"/>
    <w:pPr>
      <w:outlineLvl w:val="9"/>
    </w:pPr>
    <w:rPr>
      <w:lang w:eastAsia="ru-RU"/>
    </w:rPr>
  </w:style>
  <w:style w:type="paragraph" w:customStyle="1" w:styleId="11">
    <w:name w:val="Стиль1"/>
    <w:basedOn w:val="a"/>
    <w:link w:val="12"/>
    <w:qFormat/>
    <w:rsid w:val="002604C1"/>
    <w:rPr>
      <w:b/>
      <w:bCs/>
    </w:rPr>
  </w:style>
  <w:style w:type="character" w:customStyle="1" w:styleId="12">
    <w:name w:val="Стиль1 Знак"/>
    <w:basedOn w:val="a0"/>
    <w:link w:val="11"/>
    <w:rsid w:val="002604C1"/>
    <w:rPr>
      <w:b/>
      <w:bCs/>
    </w:rPr>
  </w:style>
  <w:style w:type="paragraph" w:styleId="13">
    <w:name w:val="toc 1"/>
    <w:basedOn w:val="a"/>
    <w:next w:val="a"/>
    <w:autoRedefine/>
    <w:uiPriority w:val="39"/>
    <w:unhideWhenUsed/>
    <w:rsid w:val="00637D6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94981">
      <w:bodyDiv w:val="1"/>
      <w:marLeft w:val="0"/>
      <w:marRight w:val="0"/>
      <w:marTop w:val="0"/>
      <w:marBottom w:val="0"/>
      <w:divBdr>
        <w:top w:val="none" w:sz="0" w:space="0" w:color="auto"/>
        <w:left w:val="none" w:sz="0" w:space="0" w:color="auto"/>
        <w:bottom w:val="none" w:sz="0" w:space="0" w:color="auto"/>
        <w:right w:val="none" w:sz="0" w:space="0" w:color="auto"/>
      </w:divBdr>
    </w:div>
    <w:div w:id="170997963">
      <w:bodyDiv w:val="1"/>
      <w:marLeft w:val="0"/>
      <w:marRight w:val="0"/>
      <w:marTop w:val="0"/>
      <w:marBottom w:val="0"/>
      <w:divBdr>
        <w:top w:val="none" w:sz="0" w:space="0" w:color="auto"/>
        <w:left w:val="none" w:sz="0" w:space="0" w:color="auto"/>
        <w:bottom w:val="none" w:sz="0" w:space="0" w:color="auto"/>
        <w:right w:val="none" w:sz="0" w:space="0" w:color="auto"/>
      </w:divBdr>
    </w:div>
    <w:div w:id="175505773">
      <w:bodyDiv w:val="1"/>
      <w:marLeft w:val="0"/>
      <w:marRight w:val="0"/>
      <w:marTop w:val="0"/>
      <w:marBottom w:val="0"/>
      <w:divBdr>
        <w:top w:val="none" w:sz="0" w:space="0" w:color="auto"/>
        <w:left w:val="none" w:sz="0" w:space="0" w:color="auto"/>
        <w:bottom w:val="none" w:sz="0" w:space="0" w:color="auto"/>
        <w:right w:val="none" w:sz="0" w:space="0" w:color="auto"/>
      </w:divBdr>
    </w:div>
    <w:div w:id="353962209">
      <w:bodyDiv w:val="1"/>
      <w:marLeft w:val="0"/>
      <w:marRight w:val="0"/>
      <w:marTop w:val="0"/>
      <w:marBottom w:val="0"/>
      <w:divBdr>
        <w:top w:val="none" w:sz="0" w:space="0" w:color="auto"/>
        <w:left w:val="none" w:sz="0" w:space="0" w:color="auto"/>
        <w:bottom w:val="none" w:sz="0" w:space="0" w:color="auto"/>
        <w:right w:val="none" w:sz="0" w:space="0" w:color="auto"/>
      </w:divBdr>
    </w:div>
    <w:div w:id="361055558">
      <w:bodyDiv w:val="1"/>
      <w:marLeft w:val="0"/>
      <w:marRight w:val="0"/>
      <w:marTop w:val="0"/>
      <w:marBottom w:val="0"/>
      <w:divBdr>
        <w:top w:val="none" w:sz="0" w:space="0" w:color="auto"/>
        <w:left w:val="none" w:sz="0" w:space="0" w:color="auto"/>
        <w:bottom w:val="none" w:sz="0" w:space="0" w:color="auto"/>
        <w:right w:val="none" w:sz="0" w:space="0" w:color="auto"/>
      </w:divBdr>
    </w:div>
    <w:div w:id="502740199">
      <w:bodyDiv w:val="1"/>
      <w:marLeft w:val="0"/>
      <w:marRight w:val="0"/>
      <w:marTop w:val="0"/>
      <w:marBottom w:val="0"/>
      <w:divBdr>
        <w:top w:val="none" w:sz="0" w:space="0" w:color="auto"/>
        <w:left w:val="none" w:sz="0" w:space="0" w:color="auto"/>
        <w:bottom w:val="none" w:sz="0" w:space="0" w:color="auto"/>
        <w:right w:val="none" w:sz="0" w:space="0" w:color="auto"/>
      </w:divBdr>
    </w:div>
    <w:div w:id="564265460">
      <w:bodyDiv w:val="1"/>
      <w:marLeft w:val="0"/>
      <w:marRight w:val="0"/>
      <w:marTop w:val="0"/>
      <w:marBottom w:val="0"/>
      <w:divBdr>
        <w:top w:val="none" w:sz="0" w:space="0" w:color="auto"/>
        <w:left w:val="none" w:sz="0" w:space="0" w:color="auto"/>
        <w:bottom w:val="none" w:sz="0" w:space="0" w:color="auto"/>
        <w:right w:val="none" w:sz="0" w:space="0" w:color="auto"/>
      </w:divBdr>
    </w:div>
    <w:div w:id="1372219247">
      <w:bodyDiv w:val="1"/>
      <w:marLeft w:val="0"/>
      <w:marRight w:val="0"/>
      <w:marTop w:val="0"/>
      <w:marBottom w:val="0"/>
      <w:divBdr>
        <w:top w:val="none" w:sz="0" w:space="0" w:color="auto"/>
        <w:left w:val="none" w:sz="0" w:space="0" w:color="auto"/>
        <w:bottom w:val="none" w:sz="0" w:space="0" w:color="auto"/>
        <w:right w:val="none" w:sz="0" w:space="0" w:color="auto"/>
      </w:divBdr>
    </w:div>
    <w:div w:id="1730958167">
      <w:bodyDiv w:val="1"/>
      <w:marLeft w:val="0"/>
      <w:marRight w:val="0"/>
      <w:marTop w:val="0"/>
      <w:marBottom w:val="0"/>
      <w:divBdr>
        <w:top w:val="none" w:sz="0" w:space="0" w:color="auto"/>
        <w:left w:val="none" w:sz="0" w:space="0" w:color="auto"/>
        <w:bottom w:val="none" w:sz="0" w:space="0" w:color="auto"/>
        <w:right w:val="none" w:sz="0" w:space="0" w:color="auto"/>
      </w:divBdr>
    </w:div>
    <w:div w:id="1743528905">
      <w:bodyDiv w:val="1"/>
      <w:marLeft w:val="0"/>
      <w:marRight w:val="0"/>
      <w:marTop w:val="0"/>
      <w:marBottom w:val="0"/>
      <w:divBdr>
        <w:top w:val="none" w:sz="0" w:space="0" w:color="auto"/>
        <w:left w:val="none" w:sz="0" w:space="0" w:color="auto"/>
        <w:bottom w:val="none" w:sz="0" w:space="0" w:color="auto"/>
        <w:right w:val="none" w:sz="0" w:space="0" w:color="auto"/>
      </w:divBdr>
    </w:div>
    <w:div w:id="192919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killbox.ru/media/marketing/sposob-vyvesti-kompaniyu-iz-krizisa-ili-bespoleznaya-igrushka/?ysclid=m34n60mxmj376859376" TargetMode="External"/><Relationship Id="rId18" Type="http://schemas.openxmlformats.org/officeDocument/2006/relationships/hyperlink" Target="https://tass.ru/nedvizhimost/19908357" TargetMode="External"/><Relationship Id="rId26" Type="http://schemas.openxmlformats.org/officeDocument/2006/relationships/hyperlink" Target="https://www.vedomosti.ru/society/articles/2024/07/29/1052483-bolee-70-prepodavatelei-tratyat-mnogo-vremeni-na-byurokraticheskuyu-nagruzku" TargetMode="External"/><Relationship Id="rId21" Type="http://schemas.openxmlformats.org/officeDocument/2006/relationships/hyperlink" Target="https://dopobr.petersburgedu.ru/organizations/9474/programs/?page=2"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unisender.com/ru/glossary/pest-analiz/" TargetMode="External"/><Relationship Id="rId17" Type="http://schemas.openxmlformats.org/officeDocument/2006/relationships/hyperlink" Target="http://kcson-kolp.ru/know/10/" TargetMode="External"/><Relationship Id="rId25" Type="http://schemas.openxmlformats.org/officeDocument/2006/relationships/hyperlink" Target="https://spb.vedomosti.ru/society/articles/2024/08/30/1058945-spros-na-uchitelei" TargetMode="External"/><Relationship Id="rId33"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hyperlink" Target="https://dreamjob.ru/salary/uchitel/city-sankt-peterburg" TargetMode="External"/><Relationship Id="rId20" Type="http://schemas.openxmlformats.org/officeDocument/2006/relationships/hyperlink" Target="https://2gis.ru/spb/firm/5348552838670277/tab/reviews"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b.vedomosti.ru/society/articles/2024/08/30/1058945-spros-na-uchitelei" TargetMode="External"/><Relationship Id="rId24" Type="http://schemas.openxmlformats.org/officeDocument/2006/relationships/hyperlink" Target="file:///C:\Users\Dell\AppData\Roaming\Microsoft\Word\&#1057;&#1090;&#1072;&#1090;&#1100;&#1103;%20" TargetMode="External"/><Relationship Id="rId32" Type="http://schemas.openxmlformats.org/officeDocument/2006/relationships/image" Target="media/image4.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nionddt.ru/" TargetMode="External"/><Relationship Id="rId23" Type="http://schemas.openxmlformats.org/officeDocument/2006/relationships/hyperlink" Target="https://unionddt.ru/userfiles/Programma_razvitia_DDT_Soyuz(2).pdf" TargetMode="External"/><Relationship Id="rId28" Type="http://schemas.openxmlformats.org/officeDocument/2006/relationships/package" Target="embeddings/Microsoft_Visio_Drawing.vsdx"/><Relationship Id="rId36" Type="http://schemas.openxmlformats.org/officeDocument/2006/relationships/fontTable" Target="fontTable.xml"/><Relationship Id="rId10" Type="http://schemas.openxmlformats.org/officeDocument/2006/relationships/hyperlink" Target="https://www.vedomosti.ru/society/articles/2024/07/29/1052483-bolee-70-prepodavatelei-tratyat-mnogo-vremeni-na-byurokraticheskuyu-nagruzku" TargetMode="External"/><Relationship Id="rId19" Type="http://schemas.openxmlformats.org/officeDocument/2006/relationships/hyperlink" Target="https://spb.er.ru/activity/news/edinorossy-vyborgskogo-rajona-proverili-hod-remonta-zdaniya-byvshego-kinoteatra-festival-v-nyom-raspolozhitsya-molodyozhnyj-centr?ysclid=m3cthn3zei264680786" TargetMode="External"/><Relationship Id="rId31"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hyperlink" Target="https://xn--j1ahfl.xn--p1ai/library/statya_problemi_vneurochnoj_deyatelnosti_i_dopolni_092433.html" TargetMode="External"/><Relationship Id="rId14" Type="http://schemas.openxmlformats.org/officeDocument/2006/relationships/hyperlink" Target="http://unionddt.ru/wp-content/uploads/2023/09/Soyuz_Programma_vospitania_2023-2024.pdf" TargetMode="External"/><Relationship Id="rId22" Type="http://schemas.openxmlformats.org/officeDocument/2006/relationships/hyperlink" Target="https://practicum.yandex.ru/blog/pokazateli-effektivnosti-kpi/" TargetMode="External"/><Relationship Id="rId27" Type="http://schemas.openxmlformats.org/officeDocument/2006/relationships/image" Target="media/image1.emf"/><Relationship Id="rId30" Type="http://schemas.openxmlformats.org/officeDocument/2006/relationships/image" Target="media/image3.emf"/><Relationship Id="rId35" Type="http://schemas.openxmlformats.org/officeDocument/2006/relationships/footer" Target="footer1.xml"/><Relationship Id="rId8" Type="http://schemas.openxmlformats.org/officeDocument/2006/relationships/hyperlink" Target="http://unionddt.ru"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{4EF34F12-82A9-45A3-964C-B454ADE4145A}</b:Guid>
    <b:URL>https://spb.vedomosti.ru/society/articles/2024/08/30/1058945-spros-na-uchitelei</b:URL>
    <b:RefOrder>1</b:RefOrder>
  </b:Source>
</b:Sources>
</file>

<file path=customXml/itemProps1.xml><?xml version="1.0" encoding="utf-8"?>
<ds:datastoreItem xmlns:ds="http://schemas.openxmlformats.org/officeDocument/2006/customXml" ds:itemID="{C577A444-4208-4A5A-992C-759D2F838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3546</Words>
  <Characters>20213</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София Умнова</dc:creator>
  <cp:keywords/>
  <dc:description/>
  <cp:lastModifiedBy>Арина Алексеевна</cp:lastModifiedBy>
  <cp:revision>4</cp:revision>
  <cp:lastPrinted>2024-10-29T10:45:00Z</cp:lastPrinted>
  <dcterms:created xsi:type="dcterms:W3CDTF">2025-03-27T06:48:00Z</dcterms:created>
  <dcterms:modified xsi:type="dcterms:W3CDTF">2025-03-27T06:56:00Z</dcterms:modified>
</cp:coreProperties>
</file>