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47F8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t>Отчёт регрессионного анализа</w:t>
      </w:r>
    </w:p>
    <w:p w14:paraId="6BF4E2B6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t>Как работает полиномиальная регрессия</w:t>
      </w:r>
    </w:p>
    <w:p w14:paraId="2CAA565B" w14:textId="77777777" w:rsidR="006A4E3F" w:rsidRPr="006A4E3F" w:rsidRDefault="006A4E3F" w:rsidP="006A4E3F">
      <w:r w:rsidRPr="006A4E3F">
        <w:t>Время </w:t>
      </w:r>
      <w:r w:rsidRPr="006A4E3F">
        <w:rPr>
          <w:i/>
          <w:iCs/>
        </w:rPr>
        <w:t>y</w:t>
      </w:r>
      <w:r w:rsidRPr="006A4E3F">
        <w:t> аппроксимируется полиномом степени </w:t>
      </w:r>
      <w:r w:rsidRPr="006A4E3F">
        <w:rPr>
          <w:i/>
          <w:iCs/>
        </w:rPr>
        <w:t>k</w:t>
      </w:r>
      <w:r w:rsidRPr="006A4E3F">
        <w:t> от размера данных </w:t>
      </w:r>
      <w:r w:rsidRPr="006A4E3F">
        <w:rPr>
          <w:i/>
          <w:iCs/>
        </w:rPr>
        <w:t>n</w:t>
      </w:r>
      <w:r w:rsidRPr="006A4E3F">
        <w:t>:</w:t>
      </w:r>
    </w:p>
    <w:p w14:paraId="1DBFACD0" w14:textId="77777777" w:rsidR="006A4E3F" w:rsidRPr="006A4E3F" w:rsidRDefault="006A4E3F" w:rsidP="006A4E3F">
      <w:r w:rsidRPr="006A4E3F">
        <w:t>y = a</w:t>
      </w:r>
      <w:r w:rsidRPr="006A4E3F">
        <w:rPr>
          <w:vertAlign w:val="subscript"/>
        </w:rPr>
        <w:t>0</w:t>
      </w:r>
      <w:r w:rsidRPr="006A4E3F">
        <w:t> + a</w:t>
      </w:r>
      <w:r w:rsidRPr="006A4E3F">
        <w:rPr>
          <w:vertAlign w:val="subscript"/>
        </w:rPr>
        <w:t>1</w:t>
      </w:r>
      <w:r w:rsidRPr="006A4E3F">
        <w:t>n + … + a</w:t>
      </w:r>
      <w:r w:rsidRPr="006A4E3F">
        <w:rPr>
          <w:vertAlign w:val="subscript"/>
        </w:rPr>
        <w:t>k</w:t>
      </w:r>
      <w:r w:rsidRPr="006A4E3F">
        <w:t>n</w:t>
      </w:r>
      <w:r w:rsidRPr="006A4E3F">
        <w:rPr>
          <w:vertAlign w:val="superscript"/>
        </w:rPr>
        <w:t>k</w:t>
      </w:r>
      <w:r w:rsidRPr="006A4E3F">
        <w:t>.</w:t>
      </w:r>
    </w:p>
    <w:p w14:paraId="5D55738A" w14:textId="77777777" w:rsidR="006A4E3F" w:rsidRPr="006A4E3F" w:rsidRDefault="006A4E3F" w:rsidP="006A4E3F">
      <w:r w:rsidRPr="006A4E3F">
        <w:t>Коэффициенты a_i находятся методом OLS, минимизирующим сумму квадратов </w:t>
      </w:r>
      <w:r w:rsidRPr="006A4E3F">
        <w:rPr>
          <w:i/>
          <w:iCs/>
        </w:rPr>
        <w:t>остатков</w:t>
      </w:r>
      <w:r w:rsidRPr="006A4E3F">
        <w:t> resid. F</w:t>
      </w:r>
      <w:r w:rsidRPr="006A4E3F">
        <w:noBreakHyphen/>
        <w:t>тест проверяет, улучшает ли добавление нового члена точность модели.</w:t>
      </w:r>
    </w:p>
    <w:p w14:paraId="323E5604" w14:textId="77777777" w:rsidR="006A4E3F" w:rsidRPr="006A4E3F" w:rsidRDefault="006A4E3F" w:rsidP="006A4E3F">
      <w:r w:rsidRPr="006A4E3F">
        <w:t>Если относительный вес старшего коэффициента |a</w:t>
      </w:r>
      <w:r w:rsidRPr="006A4E3F">
        <w:rPr>
          <w:vertAlign w:val="subscript"/>
        </w:rPr>
        <w:t>k</w:t>
      </w:r>
      <w:r w:rsidRPr="006A4E3F">
        <w:t>| / max</w:t>
      </w:r>
      <w:r w:rsidRPr="006A4E3F">
        <w:rPr>
          <w:vertAlign w:val="subscript"/>
        </w:rPr>
        <w:t>i&lt;k</w:t>
      </w:r>
      <w:r w:rsidRPr="006A4E3F">
        <w:t>|a</w:t>
      </w:r>
      <w:r w:rsidRPr="006A4E3F">
        <w:rPr>
          <w:vertAlign w:val="subscript"/>
        </w:rPr>
        <w:t>i</w:t>
      </w:r>
      <w:r w:rsidRPr="006A4E3F">
        <w:t>| &lt; 2 %, член считается </w:t>
      </w:r>
      <w:r w:rsidRPr="006A4E3F">
        <w:rPr>
          <w:i/>
          <w:iCs/>
        </w:rPr>
        <w:t>фиктивным</w:t>
      </w:r>
      <w:r w:rsidRPr="006A4E3F">
        <w:t> и отмечается в таблицах.</w:t>
      </w:r>
    </w:p>
    <w:p w14:paraId="1C76ABFA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t>Справочник терминов</w:t>
      </w:r>
    </w:p>
    <w:p w14:paraId="0FB0451A" w14:textId="77777777" w:rsidR="006A4E3F" w:rsidRPr="006A4E3F" w:rsidRDefault="006A4E3F" w:rsidP="006A4E3F">
      <w:pPr>
        <w:numPr>
          <w:ilvl w:val="0"/>
          <w:numId w:val="1"/>
        </w:numPr>
      </w:pPr>
      <w:r w:rsidRPr="006A4E3F">
        <w:rPr>
          <w:b/>
          <w:bCs/>
        </w:rPr>
        <w:t>Residual (resid)</w:t>
      </w:r>
      <w:r w:rsidRPr="006A4E3F">
        <w:t> — разница между фактом и прогнозом.</w:t>
      </w:r>
    </w:p>
    <w:p w14:paraId="7857C185" w14:textId="77777777" w:rsidR="006A4E3F" w:rsidRPr="006A4E3F" w:rsidRDefault="006A4E3F" w:rsidP="006A4E3F">
      <w:pPr>
        <w:numPr>
          <w:ilvl w:val="0"/>
          <w:numId w:val="1"/>
        </w:numPr>
      </w:pPr>
      <w:r w:rsidRPr="006A4E3F">
        <w:rPr>
          <w:b/>
          <w:bCs/>
        </w:rPr>
        <w:t>RSS</w:t>
      </w:r>
      <w:r w:rsidRPr="006A4E3F">
        <w:t> — сумма квадратов resid.</w:t>
      </w:r>
    </w:p>
    <w:p w14:paraId="59A80BAB" w14:textId="77777777" w:rsidR="006A4E3F" w:rsidRPr="006A4E3F" w:rsidRDefault="006A4E3F" w:rsidP="006A4E3F">
      <w:pPr>
        <w:numPr>
          <w:ilvl w:val="0"/>
          <w:numId w:val="1"/>
        </w:numPr>
      </w:pPr>
      <w:r w:rsidRPr="006A4E3F">
        <w:rPr>
          <w:b/>
          <w:bCs/>
        </w:rPr>
        <w:t>σ²</w:t>
      </w:r>
      <w:r w:rsidRPr="006A4E3F">
        <w:t> (D[X]) — оценка дисперсии: RSS / (N − k − 1).</w:t>
      </w:r>
    </w:p>
    <w:p w14:paraId="1ED47ECF" w14:textId="77777777" w:rsidR="006A4E3F" w:rsidRPr="006A4E3F" w:rsidRDefault="006A4E3F" w:rsidP="006A4E3F">
      <w:pPr>
        <w:numPr>
          <w:ilvl w:val="0"/>
          <w:numId w:val="1"/>
        </w:numPr>
      </w:pPr>
      <w:r w:rsidRPr="006A4E3F">
        <w:rPr>
          <w:b/>
          <w:bCs/>
        </w:rPr>
        <w:t>СКО</w:t>
      </w:r>
      <w:r w:rsidRPr="006A4E3F">
        <w:t> — стандартное отклонение = √σ².</w:t>
      </w:r>
    </w:p>
    <w:p w14:paraId="59117CF3" w14:textId="5C1AB6CF" w:rsidR="006A4E3F" w:rsidRDefault="006A4E3F" w:rsidP="006A4E3F">
      <w:pPr>
        <w:numPr>
          <w:ilvl w:val="0"/>
          <w:numId w:val="1"/>
        </w:numPr>
      </w:pPr>
      <w:r w:rsidRPr="006A4E3F">
        <w:rPr>
          <w:b/>
          <w:bCs/>
        </w:rPr>
        <w:t>F</w:t>
      </w:r>
      <w:r w:rsidRPr="006A4E3F">
        <w:rPr>
          <w:b/>
          <w:bCs/>
        </w:rPr>
        <w:noBreakHyphen/>
        <w:t>тест</w:t>
      </w:r>
      <w:r w:rsidRPr="006A4E3F">
        <w:t> — проверка статистической значимости нового члена.</w:t>
      </w:r>
    </w:p>
    <w:p w14:paraId="35D233D1" w14:textId="53DBF2DC" w:rsidR="006A4E3F" w:rsidRPr="006A4E3F" w:rsidRDefault="006A4E3F" w:rsidP="006A4E3F">
      <w:pPr>
        <w:rPr>
          <w:lang w:val="en-US"/>
        </w:rPr>
      </w:pPr>
      <w:r>
        <w:br w:type="page"/>
      </w:r>
    </w:p>
    <w:p w14:paraId="0EF3677F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CONCAT</w:t>
      </w:r>
    </w:p>
    <w:tbl>
      <w:tblPr>
        <w:tblW w:w="0" w:type="auto"/>
        <w:tblInd w:w="-1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171"/>
        <w:gridCol w:w="897"/>
        <w:gridCol w:w="715"/>
        <w:gridCol w:w="718"/>
        <w:gridCol w:w="715"/>
        <w:gridCol w:w="1627"/>
        <w:gridCol w:w="1171"/>
        <w:gridCol w:w="451"/>
        <w:gridCol w:w="1574"/>
        <w:gridCol w:w="1371"/>
      </w:tblGrid>
      <w:tr w:rsidR="006A4E3F" w:rsidRPr="006A4E3F" w14:paraId="17E1A109" w14:textId="77777777" w:rsidTr="006A4E3F">
        <w:trPr>
          <w:tblHeader/>
        </w:trPr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AD63839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737A850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D40FB73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0FB4451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278B397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B8E6B5D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1B9C1E1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D[X]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E4F8837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СКО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C2977A7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DE03210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CED54F8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6A4E3F" w:rsidRPr="006A4E3F" w14:paraId="1877CC0F" w14:textId="77777777" w:rsidTr="006A4E3F">
        <w:tc>
          <w:tcPr>
            <w:tcW w:w="33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5EBA22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BB94BE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240113.654822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EA18F3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6FF468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A40BEC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0E45C3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3B2AE7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22678066618.388199</w:t>
            </w:r>
          </w:p>
        </w:tc>
        <w:tc>
          <w:tcPr>
            <w:tcW w:w="11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8DB776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150592.385659</w:t>
            </w:r>
          </w:p>
        </w:tc>
        <w:tc>
          <w:tcPr>
            <w:tcW w:w="4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67F728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15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25A221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6DA1C2E" w14:textId="0DBFBC61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05BB4328" w14:textId="77777777" w:rsidTr="006A4E3F">
        <w:tc>
          <w:tcPr>
            <w:tcW w:w="33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6DC098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266751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708.065061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FA675D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784.93636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0031FA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2E15D9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AD1797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12CFEB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4742486692.512172</w:t>
            </w:r>
          </w:p>
        </w:tc>
        <w:tc>
          <w:tcPr>
            <w:tcW w:w="11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63415A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68865.714928</w:t>
            </w:r>
          </w:p>
        </w:tc>
        <w:tc>
          <w:tcPr>
            <w:tcW w:w="4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72EC45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++</w:t>
            </w:r>
          </w:p>
        </w:tc>
        <w:tc>
          <w:tcPr>
            <w:tcW w:w="15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82E107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A39C805" w14:textId="0FAA900F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21295135" w14:textId="77777777" w:rsidTr="006A4E3F">
        <w:tc>
          <w:tcPr>
            <w:tcW w:w="33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C0C191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72C679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2958.242051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D8F080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763.461958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333342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0.035204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E65A18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BF18EC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CFF5BF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4742449174.218007</w:t>
            </w:r>
          </w:p>
        </w:tc>
        <w:tc>
          <w:tcPr>
            <w:tcW w:w="11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B78976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68865.442525</w:t>
            </w:r>
          </w:p>
        </w:tc>
        <w:tc>
          <w:tcPr>
            <w:tcW w:w="4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C5547D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15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EB22C3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45738C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2EE51823" w14:textId="77777777" w:rsidTr="006A4E3F">
        <w:tc>
          <w:tcPr>
            <w:tcW w:w="33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91D12D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B6922A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8091.031372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B63BC1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669.577888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C325F4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0.414164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37EA3E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-0.000414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C629EB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E6FF5D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4740640069.587923</w:t>
            </w:r>
          </w:p>
        </w:tc>
        <w:tc>
          <w:tcPr>
            <w:tcW w:w="11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836789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68852.306204</w:t>
            </w:r>
          </w:p>
        </w:tc>
        <w:tc>
          <w:tcPr>
            <w:tcW w:w="4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CBD2A0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15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001001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16E48A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30DF81A2" w14:textId="77777777" w:rsidTr="006A4E3F">
        <w:tc>
          <w:tcPr>
            <w:tcW w:w="33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5DBD3DA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D5B2390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9884.074055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C70558F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617.704023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C8F075E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0.78375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61A98BC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-0.001347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5623A3E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0.000001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4611D1D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4741245381.942957</w:t>
            </w:r>
          </w:p>
        </w:tc>
        <w:tc>
          <w:tcPr>
            <w:tcW w:w="11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CA6AB0A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68856.701794</w:t>
            </w:r>
          </w:p>
        </w:tc>
        <w:tc>
          <w:tcPr>
            <w:tcW w:w="4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0FC7FBD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15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1BD5F15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8F59845" w14:textId="77777777" w:rsidR="006A4E3F" w:rsidRPr="006A4E3F" w:rsidRDefault="006A4E3F" w:rsidP="006A4E3F">
            <w:pPr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097CF347" w14:textId="5779E80B" w:rsidR="006A4E3F" w:rsidRPr="006A4E3F" w:rsidRDefault="006A4E3F" w:rsidP="006A4E3F"/>
    <w:p w14:paraId="198DB2F4" w14:textId="57D510A1" w:rsidR="006A4E3F" w:rsidRPr="006A4E3F" w:rsidRDefault="006A4E3F" w:rsidP="006A4E3F">
      <w:r w:rsidRPr="006A4E3F">
        <w:drawing>
          <wp:inline distT="0" distB="0" distL="0" distR="0" wp14:anchorId="30E8C4D0" wp14:editId="44685A94">
            <wp:extent cx="4816417" cy="3613214"/>
            <wp:effectExtent l="0" t="0" r="3810" b="6350"/>
            <wp:docPr id="875142547" name="Picture 25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25" cy="36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EB0B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DIFFERENCE</w:t>
      </w:r>
    </w:p>
    <w:tbl>
      <w:tblPr>
        <w:tblW w:w="0" w:type="auto"/>
        <w:tblInd w:w="-1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1044"/>
        <w:gridCol w:w="801"/>
        <w:gridCol w:w="648"/>
        <w:gridCol w:w="648"/>
        <w:gridCol w:w="648"/>
        <w:gridCol w:w="1368"/>
        <w:gridCol w:w="963"/>
        <w:gridCol w:w="293"/>
        <w:gridCol w:w="1810"/>
        <w:gridCol w:w="1878"/>
      </w:tblGrid>
      <w:tr w:rsidR="006A4E3F" w:rsidRPr="006A4E3F" w14:paraId="706326E8" w14:textId="77777777" w:rsidTr="006A4E3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643EBDF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6BCB2FD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02B59BF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A1EB2F4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6C407D2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96CC894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D57B825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D[X]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940503C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СКО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353041D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2D178BD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911F14E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Комментарий</w:t>
            </w:r>
          </w:p>
        </w:tc>
      </w:tr>
      <w:tr w:rsidR="006A4E3F" w:rsidRPr="006A4E3F" w14:paraId="366C952B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6D88FDD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D13D53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100314.517766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CE8A20F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39E00E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F965805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5BB7C1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493D0F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3160750494.901952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5C3D145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56220.552247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440197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A1E8696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01DE87C" w14:textId="1B19CBEF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</w:p>
        </w:tc>
      </w:tr>
      <w:tr w:rsidR="006A4E3F" w:rsidRPr="006A4E3F" w14:paraId="5AE9DFD0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EA36E5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ECC994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4993.525233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A222ADD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312.527844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BD33ED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21EC727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1CADF1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EDE1B0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317368606.72083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9BEA31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17814.842315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182BBB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F68FF1B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A0F6030" w14:textId="47B14E1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</w:p>
        </w:tc>
      </w:tr>
      <w:tr w:rsidR="006A4E3F" w:rsidRPr="006A4E3F" w14:paraId="21E7454F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93C084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F156959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2432.398695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3775CF7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336.969771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5363D4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-0.040069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CD9CCEB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A97447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8295A46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316333647.610053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579043F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17785.770931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EA4D66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4C20E6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3AE545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2FA38F75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05AB327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297B5A2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7775.255528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11FF93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239.243347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2A8AC7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0.354401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BEC2F63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-0.000431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EE2B59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A5E5845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313556932.755724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06D422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17707.538868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A8FD25F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A86582F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EF1DC77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054439BB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0C34742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E917AF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3946.144078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E26C386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350.022912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027C032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-0.434871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0053A2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0.001561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395752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-0.000002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7BBA0A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312709286.00003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40FC1F9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17683.588041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B913EF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E29EEA2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9B4B9A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25677588" w14:textId="2A3471E4" w:rsidR="006A4E3F" w:rsidRPr="006A4E3F" w:rsidRDefault="006A4E3F" w:rsidP="006A4E3F"/>
    <w:p w14:paraId="0D149789" w14:textId="6E1D4DD6" w:rsidR="006A4E3F" w:rsidRDefault="006A4E3F" w:rsidP="006A4E3F">
      <w:r w:rsidRPr="006A4E3F">
        <w:drawing>
          <wp:inline distT="0" distB="0" distL="0" distR="0" wp14:anchorId="7E1D1849" wp14:editId="698A9170">
            <wp:extent cx="5097202" cy="3823855"/>
            <wp:effectExtent l="0" t="0" r="0" b="0"/>
            <wp:docPr id="137834532" name="Picture 23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65" cy="38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094B" w14:textId="77777777" w:rsidR="006A4E3F" w:rsidRDefault="006A4E3F">
      <w:r>
        <w:br w:type="page"/>
      </w:r>
    </w:p>
    <w:p w14:paraId="6A060DED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ERASE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1044"/>
        <w:gridCol w:w="801"/>
        <w:gridCol w:w="641"/>
        <w:gridCol w:w="642"/>
        <w:gridCol w:w="639"/>
        <w:gridCol w:w="1531"/>
        <w:gridCol w:w="1044"/>
        <w:gridCol w:w="293"/>
        <w:gridCol w:w="1160"/>
        <w:gridCol w:w="1271"/>
      </w:tblGrid>
      <w:tr w:rsidR="006A4E3F" w:rsidRPr="006A4E3F" w14:paraId="5F4D9990" w14:textId="77777777" w:rsidTr="006A4E3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5512EEB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6819D7A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5831C54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1E26F2D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6CFCEB7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D3A1340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801771D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D[X]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B43467D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СКО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EF3F0AB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F649FFE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25AC53E" w14:textId="77777777" w:rsidR="006A4E3F" w:rsidRPr="006A4E3F" w:rsidRDefault="006A4E3F" w:rsidP="006A4E3F">
            <w:pPr>
              <w:jc w:val="center"/>
              <w:rPr>
                <w:b/>
                <w:bCs/>
                <w:sz w:val="16"/>
                <w:szCs w:val="16"/>
              </w:rPr>
            </w:pPr>
            <w:r w:rsidRPr="006A4E3F">
              <w:rPr>
                <w:b/>
                <w:bCs/>
                <w:sz w:val="16"/>
                <w:szCs w:val="16"/>
              </w:rPr>
              <w:t>Комментарий</w:t>
            </w:r>
          </w:p>
        </w:tc>
      </w:tr>
      <w:tr w:rsidR="006A4E3F" w:rsidRPr="006A4E3F" w14:paraId="60C5F399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F09127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A152675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104247.461929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871333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9C5ACB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F8031D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403D507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210269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165989558229.299011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0A444E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407418.161389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8F4C6B5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177F7C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26967F5" w14:textId="3901FF89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</w:p>
        </w:tc>
      </w:tr>
      <w:tr w:rsidR="006A4E3F" w:rsidRPr="006A4E3F" w14:paraId="1AAE9CFF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51F2D5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81C417F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6819.472876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F09708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319.43603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82E477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277FC4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0158F5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6293096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163046622396.697052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539A983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403790.31984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028B0D9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4155FC2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30750AC" w14:textId="1CB4FE18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</w:p>
        </w:tc>
      </w:tr>
      <w:tr w:rsidR="006A4E3F" w:rsidRPr="006A4E3F" w14:paraId="34C8B92B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7C9933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B208D4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-6172.851379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AD7B0E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443.427338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FAA9A4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-0.203264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EECB7FB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A5B088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161FB0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163046208127.097046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6E918C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403789.806864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768A28D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430B24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B34D47D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1CB197EB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37486E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868356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-9064.992966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0D61A1E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496.327624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0B4DF6B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-0.416795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5EBE2A3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0.000233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5626E17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C26515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163072985685.290344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50AEFC9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403822.963296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F9DDDE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657496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DA8B843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39E39167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41DC0FA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4810FE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7929.713192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64C365C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4.656685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4CE43A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3.086218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80674E0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-0.008609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ABE7E22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0.000007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8F9A024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163082858556.000427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B814AFD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403835.187367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A26917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4A68B78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4415841" w14:textId="77777777" w:rsidR="006A4E3F" w:rsidRPr="006A4E3F" w:rsidRDefault="006A4E3F" w:rsidP="006A4E3F">
            <w:pPr>
              <w:jc w:val="center"/>
              <w:rPr>
                <w:sz w:val="16"/>
                <w:szCs w:val="16"/>
              </w:rPr>
            </w:pPr>
            <w:r w:rsidRPr="006A4E3F">
              <w:rPr>
                <w:sz w:val="16"/>
                <w:szCs w:val="16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6A4DE373" w14:textId="05D86FF3" w:rsidR="006A4E3F" w:rsidRPr="006A4E3F" w:rsidRDefault="006A4E3F" w:rsidP="006A4E3F">
      <w:r w:rsidRPr="006A4E3F">
        <w:drawing>
          <wp:inline distT="0" distB="0" distL="0" distR="0" wp14:anchorId="3D39A1AE" wp14:editId="32587049">
            <wp:extent cx="5940425" cy="4456430"/>
            <wp:effectExtent l="0" t="0" r="0" b="0"/>
            <wp:docPr id="1316498794" name="Picture 22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CE23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INTERSECTION</w:t>
      </w:r>
    </w:p>
    <w:tbl>
      <w:tblPr>
        <w:tblW w:w="0" w:type="auto"/>
        <w:tblInd w:w="-1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988"/>
        <w:gridCol w:w="806"/>
        <w:gridCol w:w="715"/>
        <w:gridCol w:w="724"/>
        <w:gridCol w:w="211"/>
        <w:gridCol w:w="1353"/>
        <w:gridCol w:w="1079"/>
        <w:gridCol w:w="326"/>
        <w:gridCol w:w="1886"/>
        <w:gridCol w:w="1962"/>
      </w:tblGrid>
      <w:tr w:rsidR="006A4E3F" w:rsidRPr="006A4E3F" w14:paraId="29E5E7BE" w14:textId="77777777" w:rsidTr="006A4E3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6A9F7FF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19BBEF6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EF9CE97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0774DEC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BF5331F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8B704AD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03B4793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D[X]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D35AD5D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СКО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F48B641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384C3FD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75F9BB8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6A4E3F" w:rsidRPr="006A4E3F" w14:paraId="170982A9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3F82E4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31433D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27665.00846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9163F4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586AE7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AE0922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453CA7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D8B316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302428455.53386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FF4795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17390.470251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0DFEEE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9DDB84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9F3BF94" w14:textId="17B5953C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5C1E0FCF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2E6447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6DD767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-1139.92385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916F9B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94.442401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176C1B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3F15F7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DE852F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4C3956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42778714.581472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E48BD0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6540.543906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787CEF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01BC06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3B04399" w14:textId="2C2AE7A1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0709815D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8516E8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7096A2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-615.83294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F3A872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89.440777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360B2D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0.008199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FB9FF1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D7B90B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86B65E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42740368.24707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B31AD0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6537.611815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BC6E7E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+-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8BAD83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значимо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3058D4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021ADF0F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2B4727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F988AC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1378.996623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A11B8E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52.953264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4EFFAC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0.15548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5749FF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-0.000161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62985A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1F9E12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42353062.923224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A3EEAC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6507.923088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AC0F5A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79D1E6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1A500C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4FE2E0D2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BEBE7F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42FAED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1113.738798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452C44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60.627427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64163C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0.100804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59EF1F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-0.000023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DB63F1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39E460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42355912.721343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9F0F55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6508.142033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C02294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9F5AA7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099306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4DD7A65D" w14:textId="5BB83D97" w:rsidR="006A4E3F" w:rsidRPr="006A4E3F" w:rsidRDefault="006A4E3F" w:rsidP="006A4E3F">
      <w:r w:rsidRPr="006A4E3F">
        <w:drawing>
          <wp:inline distT="0" distB="0" distL="0" distR="0" wp14:anchorId="7AD99946" wp14:editId="025A4290">
            <wp:extent cx="5940425" cy="4456430"/>
            <wp:effectExtent l="0" t="0" r="0" b="0"/>
            <wp:docPr id="1550435276" name="Picture 20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E0FB" w14:textId="77777777" w:rsidR="00CA7DE2" w:rsidRDefault="00CA7DE2" w:rsidP="006A4E3F">
      <w:pPr>
        <w:rPr>
          <w:lang w:val="en-US"/>
        </w:rPr>
      </w:pPr>
    </w:p>
    <w:p w14:paraId="1D21D4F4" w14:textId="40EF0905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MERGE</w:t>
      </w:r>
    </w:p>
    <w:tbl>
      <w:tblPr>
        <w:tblW w:w="0" w:type="auto"/>
        <w:tblInd w:w="-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1171"/>
        <w:gridCol w:w="897"/>
        <w:gridCol w:w="717"/>
        <w:gridCol w:w="715"/>
        <w:gridCol w:w="717"/>
        <w:gridCol w:w="1718"/>
        <w:gridCol w:w="1171"/>
        <w:gridCol w:w="326"/>
        <w:gridCol w:w="1232"/>
        <w:gridCol w:w="1342"/>
      </w:tblGrid>
      <w:tr w:rsidR="006A4E3F" w:rsidRPr="006A4E3F" w14:paraId="370C4857" w14:textId="77777777" w:rsidTr="006A4E3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5F34E69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213EDB5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193113E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2096537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D7CEC30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C7DB4EB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D928026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D[X]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84B1768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СКО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3CDD64F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AA37343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B898DA9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6A4E3F" w:rsidRPr="006A4E3F" w14:paraId="08D0FA40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D3FF11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910139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264571.539763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8CD1A0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F6BFD3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CDD36A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D86E6E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B543EB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196964961853.611053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9F80CA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443807.347679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C09AEB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A818D9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7216FF5" w14:textId="46B3E803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21B0D422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41D207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C7396C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-1598.680493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96C1B7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872.689247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365C57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25488F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016804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A44383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174823551379.687408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62DDC7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418119.063641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86FA16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D91283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4C0C0C9" w14:textId="7ED88424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0EA5BC35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7C6F29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6558DA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-6871.919367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B292B9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923.014021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57A48D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-0.0825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F48A1F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07B50D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5D9DB9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174848532121.030975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1CB121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418148.935334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682DAF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5164BC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36617A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73F78E60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731F7A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2F57BB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23117.097103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E97ACA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374.483633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BC6D9E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2.131627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6A27A4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-0.00242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23B318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3E788D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174788969938.683258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47A866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418077.708015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B835B3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94F042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75E33D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7A135194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B1DFFF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8F1BA1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11904.118942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C7DCF7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698.884781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18CD56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-0.179637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2E3D43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0.003414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9512F3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-0.000005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A8DA2F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174810845997.635895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6B1CCA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418103.869867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E03E95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71CB3C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329EA6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522D8FE1" w14:textId="30E42452" w:rsidR="006A4E3F" w:rsidRPr="006A4E3F" w:rsidRDefault="006A4E3F" w:rsidP="006A4E3F">
      <w:r w:rsidRPr="006A4E3F">
        <w:drawing>
          <wp:inline distT="0" distB="0" distL="0" distR="0" wp14:anchorId="2F26B854" wp14:editId="6B2042F9">
            <wp:extent cx="4849090" cy="3637726"/>
            <wp:effectExtent l="0" t="0" r="0" b="0"/>
            <wp:docPr id="1480143168" name="Picture 18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06" cy="364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9212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SYMMETRIC_DIFFERENCE</w:t>
      </w:r>
    </w:p>
    <w:tbl>
      <w:tblPr>
        <w:tblW w:w="0" w:type="auto"/>
        <w:tblInd w:w="-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1171"/>
        <w:gridCol w:w="988"/>
        <w:gridCol w:w="715"/>
        <w:gridCol w:w="715"/>
        <w:gridCol w:w="716"/>
        <w:gridCol w:w="1627"/>
        <w:gridCol w:w="1171"/>
        <w:gridCol w:w="326"/>
        <w:gridCol w:w="1204"/>
        <w:gridCol w:w="1275"/>
      </w:tblGrid>
      <w:tr w:rsidR="006A4E3F" w:rsidRPr="006A4E3F" w14:paraId="3915BC40" w14:textId="77777777" w:rsidTr="006A4E3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2DDA0DE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B7146CE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3B624BA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DABCFE3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352E28D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DC9FFB4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9639D57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D[X]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D9803AB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СКО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BD1BB12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802766F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1865273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6A4E3F" w:rsidRPr="006A4E3F" w14:paraId="1813C955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1E3BF1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927898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376255.042301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CD429F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25B5A8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5ACA67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B79F5C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0D673A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42605769968.647728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E20063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206411.651727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D9B546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B02ED3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A52DDCD" w14:textId="1C97E6F5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35E8E0B2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A1F7CC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50288E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19376.859565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D4BD38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1170.092402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0FDA27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D4E048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5104DF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D8CBD6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2749081445.835111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B4BC24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52431.683607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46838A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D51BD5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3D8F984" w14:textId="0A840F56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65CF4F6A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200D8C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589AC3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7029.143686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DA0132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1287.931938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10C2F0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-0.19318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B74709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D0F226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8A873E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2724241388.635927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174647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52194.26586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93F6F3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199809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8E7204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66F0E01B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D2671B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6E676D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19920.596624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26AEB4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1052.133818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ACFF6D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0.758613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73CF12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-0.00104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7FCC36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6E13CE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2708225376.618801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9E9643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52040.612762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9B79CE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40C1A5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F5B91B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7C75B327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1D25D7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E58D9D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17645.242781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1AA537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1117.962318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E4FE85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0.289603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A907CB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0.000144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40D33A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-0.000001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9843A5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2708365946.587282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0BF8BF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52041.963324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F69C44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79B6BB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0807E3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4A66D674" w14:textId="074D10EA" w:rsidR="006A4E3F" w:rsidRPr="006A4E3F" w:rsidRDefault="006A4E3F" w:rsidP="006A4E3F"/>
    <w:p w14:paraId="663E0092" w14:textId="6C6FDD33" w:rsidR="006A4E3F" w:rsidRPr="006A4E3F" w:rsidRDefault="006A4E3F" w:rsidP="006A4E3F">
      <w:r w:rsidRPr="006A4E3F">
        <w:drawing>
          <wp:inline distT="0" distB="0" distL="0" distR="0" wp14:anchorId="16DBAD3F" wp14:editId="5ED8EFF7">
            <wp:extent cx="3533719" cy="2650950"/>
            <wp:effectExtent l="0" t="0" r="0" b="0"/>
            <wp:docPr id="1464944279" name="Picture 15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36" cy="267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D879" w14:textId="77777777" w:rsidR="006A4E3F" w:rsidRPr="006A4E3F" w:rsidRDefault="006A4E3F" w:rsidP="006A4E3F">
      <w:pPr>
        <w:rPr>
          <w:b/>
          <w:bCs/>
        </w:rPr>
      </w:pPr>
      <w:r w:rsidRPr="006A4E3F">
        <w:rPr>
          <w:b/>
          <w:bCs/>
        </w:rPr>
        <w:lastRenderedPageBreak/>
        <w:t>Операция: UNION</w:t>
      </w:r>
    </w:p>
    <w:tbl>
      <w:tblPr>
        <w:tblW w:w="0" w:type="auto"/>
        <w:tblInd w:w="-11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1171"/>
        <w:gridCol w:w="897"/>
        <w:gridCol w:w="718"/>
        <w:gridCol w:w="718"/>
        <w:gridCol w:w="718"/>
        <w:gridCol w:w="1627"/>
        <w:gridCol w:w="1171"/>
        <w:gridCol w:w="326"/>
        <w:gridCol w:w="1365"/>
        <w:gridCol w:w="1437"/>
      </w:tblGrid>
      <w:tr w:rsidR="006A4E3F" w:rsidRPr="006A4E3F" w14:paraId="3FC6A649" w14:textId="77777777" w:rsidTr="006A4E3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F858854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0CBC76C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4AE49F6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D582008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8D1BF8E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1AE6CBF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7B8EC422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D[X]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F074A02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СКО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5AEF9BB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4AF4DF4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44E6D5F" w14:textId="77777777" w:rsidR="006A4E3F" w:rsidRPr="006A4E3F" w:rsidRDefault="006A4E3F" w:rsidP="006A4E3F">
            <w:pPr>
              <w:jc w:val="center"/>
              <w:rPr>
                <w:b/>
                <w:bCs/>
                <w:sz w:val="18"/>
                <w:szCs w:val="18"/>
              </w:rPr>
            </w:pPr>
            <w:r w:rsidRPr="006A4E3F">
              <w:rPr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6A4E3F" w:rsidRPr="006A4E3F" w14:paraId="04EEDCA5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2E6110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F279FC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179774.094755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E290FD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850E18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1E8C3C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9AC3515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E7D6DD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13946815515.976801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CECFEF9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118096.636345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AFE4CB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8D182B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8905A8E" w14:textId="7513C2C9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258DA141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5A935E5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6297E70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8135.882165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8860DA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562.748238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49C7401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BF1E28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98D50A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D5B11D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4728394185.197677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9C77D4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68763.320057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51D09E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611639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4268A20" w14:textId="122487EB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</w:p>
        </w:tc>
      </w:tr>
      <w:tr w:rsidR="006A4E3F" w:rsidRPr="006A4E3F" w14:paraId="2744D337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56FF3D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2EB101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2371.846007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ED4518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617.756901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247F9CF" w14:textId="1873AA69" w:rsidR="006A4E3F" w:rsidRPr="006A4E3F" w:rsidRDefault="002C321F" w:rsidP="006A4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6A4E3F" w:rsidRPr="006A4E3F">
              <w:rPr>
                <w:sz w:val="18"/>
                <w:szCs w:val="18"/>
              </w:rPr>
              <w:t>0.090178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E4777A1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6C5380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703248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4723680309.595807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E9D53E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68729.035419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4A82D9F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2EACD6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4D7D64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n^2 всего 0.00% от предыдущих — вероятно накладные расходы</w:t>
            </w:r>
          </w:p>
        </w:tc>
      </w:tr>
      <w:tr w:rsidR="006A4E3F" w:rsidRPr="006A4E3F" w14:paraId="1F46552D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667A1E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0BAC1E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10759.473552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7ACBFF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464.338445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94D176E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0.529091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D88D9B7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-0.000677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2614F39C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0CD26F0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4717504865.982452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7FF9503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68684.094709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A86C8B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*++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3FCFB93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значимо лучше при α=0.05, значимо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AFAFA"/>
            <w:vAlign w:val="center"/>
            <w:hideMark/>
          </w:tcPr>
          <w:p w14:paraId="1F01B34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n^3 всего 0.00% от предыдущих — вероятно накладные расходы</w:t>
            </w:r>
          </w:p>
        </w:tc>
      </w:tr>
      <w:tr w:rsidR="006A4E3F" w:rsidRPr="006A4E3F" w14:paraId="6F59B528" w14:textId="77777777" w:rsidTr="006A4E3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683E584B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ACE10E2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8377.361567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E6A8D9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533.255219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8C5908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0.038079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E463BE6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0.000563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2774AA84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-0.000001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41BE5A20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4717955160.908601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3E94651A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68687.372645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5DF76A5D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*--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7B85C68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старший коэффициент &lt; 0, не лучше при α=0.05, не лучше при α=0.01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6BDEDD3" w14:textId="77777777" w:rsidR="006A4E3F" w:rsidRPr="006A4E3F" w:rsidRDefault="006A4E3F" w:rsidP="006A4E3F">
            <w:pPr>
              <w:jc w:val="center"/>
              <w:rPr>
                <w:sz w:val="18"/>
                <w:szCs w:val="18"/>
              </w:rPr>
            </w:pPr>
            <w:r w:rsidRPr="006A4E3F">
              <w:rPr>
                <w:sz w:val="18"/>
                <w:szCs w:val="18"/>
              </w:rPr>
              <w:t>коэффициент при n^4 всего 0.00% от предыдущих — вероятно накладные расходы</w:t>
            </w:r>
          </w:p>
        </w:tc>
      </w:tr>
    </w:tbl>
    <w:p w14:paraId="5F87A2F6" w14:textId="33F4400F" w:rsidR="006A4E3F" w:rsidRPr="006A4E3F" w:rsidRDefault="006A4E3F" w:rsidP="006A4E3F">
      <w:r w:rsidRPr="006A4E3F">
        <w:drawing>
          <wp:inline distT="0" distB="0" distL="0" distR="0" wp14:anchorId="0491FBF1" wp14:editId="46C966D9">
            <wp:extent cx="5238636" cy="3929957"/>
            <wp:effectExtent l="0" t="0" r="0" b="0"/>
            <wp:docPr id="2032671269" name="Picture 14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93" cy="39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03C7" w14:textId="77777777" w:rsidR="00C2494C" w:rsidRDefault="00C2494C">
      <w:pPr>
        <w:rPr>
          <w:lang w:val="en-US"/>
        </w:rPr>
      </w:pPr>
    </w:p>
    <w:p w14:paraId="29FF6513" w14:textId="0B92A203" w:rsidR="002C321F" w:rsidRPr="002C321F" w:rsidRDefault="002C32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3C520" wp14:editId="285D4015">
            <wp:extent cx="5936615" cy="3955415"/>
            <wp:effectExtent l="0" t="0" r="6985" b="6985"/>
            <wp:docPr id="150967419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21F" w:rsidRPr="002C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C15A0"/>
    <w:multiLevelType w:val="multilevel"/>
    <w:tmpl w:val="BEF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9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3F"/>
    <w:rsid w:val="002C321F"/>
    <w:rsid w:val="006A4E3F"/>
    <w:rsid w:val="006D295F"/>
    <w:rsid w:val="00C2494C"/>
    <w:rsid w:val="00CA7DE2"/>
    <w:rsid w:val="00E1707C"/>
    <w:rsid w:val="00E64FEB"/>
    <w:rsid w:val="00E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7DFD"/>
  <w15:chartTrackingRefBased/>
  <w15:docId w15:val="{B869401C-88D3-4E9A-95B3-07431FD1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640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9523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282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63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1988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0979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177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382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2095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7730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172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2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31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7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1804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054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203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7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251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6664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170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442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62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576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1264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3860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  <w:div w:id="522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</dc:creator>
  <cp:keywords/>
  <dc:description/>
  <cp:lastModifiedBy>pyc_nya</cp:lastModifiedBy>
  <cp:revision>4</cp:revision>
  <dcterms:created xsi:type="dcterms:W3CDTF">2025-04-24T12:12:00Z</dcterms:created>
  <dcterms:modified xsi:type="dcterms:W3CDTF">2025-04-24T12:22:00Z</dcterms:modified>
</cp:coreProperties>
</file>